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D71749E">
      <w:pPr>
        <w:spacing w:before="120" w:beforeLines="50" w:after="120" w:afterLines="50" w:line="400" w:lineRule="exact"/>
        <w:ind w:firstLine="420" w:firstLineChars="200"/>
        <w:rPr>
          <w:rFonts w:hint="eastAsia" w:ascii="宋体" w:hAnsi="宋体"/>
        </w:rPr>
      </w:pPr>
    </w:p>
    <w:p w14:paraId="3493CC35">
      <w:pPr>
        <w:spacing w:before="120" w:beforeLines="50" w:after="120" w:afterLines="50" w:line="360" w:lineRule="auto"/>
        <w:jc w:val="center"/>
        <w:rPr>
          <w:rFonts w:hint="eastAsia" w:ascii="宋体" w:hAnsi="宋体"/>
          <w:b/>
          <w:bCs/>
          <w:sz w:val="40"/>
          <w:szCs w:val="44"/>
        </w:rPr>
      </w:pPr>
    </w:p>
    <w:p w14:paraId="250DDC01">
      <w:pPr>
        <w:spacing w:before="120" w:beforeLines="50" w:after="120" w:afterLines="50" w:line="360" w:lineRule="auto"/>
        <w:jc w:val="center"/>
        <w:rPr>
          <w:rFonts w:hint="eastAsia" w:ascii="宋体" w:hAnsi="宋体"/>
          <w:b/>
          <w:bCs/>
          <w:sz w:val="40"/>
          <w:szCs w:val="44"/>
        </w:rPr>
      </w:pPr>
      <w:r>
        <w:rPr>
          <w:rFonts w:hint="eastAsia" w:ascii="宋体" w:hAnsi="宋体"/>
          <w:b/>
          <w:bCs/>
          <w:sz w:val="40"/>
          <w:szCs w:val="44"/>
        </w:rPr>
        <w:t>河北高速公路集团有限公司</w:t>
      </w:r>
    </w:p>
    <w:p w14:paraId="1FBDE888">
      <w:pPr>
        <w:spacing w:before="120" w:beforeLines="50" w:after="120" w:afterLines="50" w:line="360" w:lineRule="auto"/>
        <w:jc w:val="center"/>
        <w:rPr>
          <w:rFonts w:hint="eastAsia" w:ascii="宋体" w:hAnsi="宋体"/>
          <w:b/>
          <w:bCs/>
          <w:sz w:val="40"/>
          <w:szCs w:val="44"/>
        </w:rPr>
      </w:pPr>
      <w:r>
        <w:rPr>
          <w:rFonts w:hint="eastAsia" w:ascii="宋体" w:hAnsi="宋体"/>
          <w:b/>
          <w:bCs/>
          <w:sz w:val="40"/>
          <w:szCs w:val="44"/>
        </w:rPr>
        <w:t>“山区高速公路沿线地质灾害多维网络化</w:t>
      </w:r>
    </w:p>
    <w:p w14:paraId="538E7EE6">
      <w:pPr>
        <w:spacing w:before="120" w:beforeLines="50" w:after="120" w:afterLines="50" w:line="360" w:lineRule="auto"/>
        <w:jc w:val="center"/>
        <w:rPr>
          <w:rFonts w:hint="eastAsia" w:ascii="宋体" w:hAnsi="宋体"/>
          <w:bCs/>
          <w:sz w:val="44"/>
          <w:szCs w:val="44"/>
        </w:rPr>
      </w:pPr>
      <w:r>
        <w:rPr>
          <w:rFonts w:hint="eastAsia" w:ascii="宋体" w:hAnsi="宋体"/>
          <w:b/>
          <w:bCs/>
          <w:sz w:val="40"/>
          <w:szCs w:val="44"/>
        </w:rPr>
        <w:t>监测预警技术研究”科技创新项目</w:t>
      </w:r>
    </w:p>
    <w:p w14:paraId="1CA72110">
      <w:pPr>
        <w:pStyle w:val="17"/>
        <w:rPr>
          <w:rFonts w:hint="eastAsia" w:ascii="宋体" w:hAnsi="宋体"/>
        </w:rPr>
      </w:pPr>
    </w:p>
    <w:p w14:paraId="52AC1EAE">
      <w:pPr>
        <w:pStyle w:val="37"/>
        <w:rPr>
          <w:rFonts w:hint="eastAsia" w:ascii="宋体" w:hAnsi="宋体"/>
        </w:rPr>
      </w:pPr>
    </w:p>
    <w:p w14:paraId="3021D812">
      <w:pPr>
        <w:rPr>
          <w:rFonts w:hint="eastAsia" w:ascii="宋体" w:hAnsi="宋体"/>
        </w:rPr>
      </w:pPr>
    </w:p>
    <w:p w14:paraId="1D6B02BB">
      <w:pPr>
        <w:pStyle w:val="17"/>
        <w:rPr>
          <w:rFonts w:hint="eastAsia" w:ascii="宋体" w:hAnsi="宋体"/>
        </w:rPr>
      </w:pPr>
    </w:p>
    <w:p w14:paraId="2D5491C2">
      <w:pPr>
        <w:pStyle w:val="37"/>
        <w:rPr>
          <w:rFonts w:hint="eastAsia" w:ascii="宋体" w:hAnsi="宋体"/>
        </w:rPr>
      </w:pPr>
    </w:p>
    <w:p w14:paraId="20688071">
      <w:pPr>
        <w:rPr>
          <w:rFonts w:hint="eastAsia" w:ascii="宋体" w:hAnsi="宋体"/>
        </w:rPr>
      </w:pPr>
    </w:p>
    <w:p w14:paraId="64143508">
      <w:pPr>
        <w:spacing w:before="120" w:beforeLines="50" w:after="120" w:afterLines="50"/>
        <w:jc w:val="center"/>
        <w:rPr>
          <w:rFonts w:hint="eastAsia" w:ascii="宋体" w:hAnsi="宋体"/>
          <w:sz w:val="72"/>
          <w:szCs w:val="72"/>
        </w:rPr>
      </w:pPr>
      <w:r>
        <w:rPr>
          <w:rFonts w:hint="eastAsia" w:ascii="宋体" w:hAnsi="宋体"/>
          <w:sz w:val="72"/>
          <w:szCs w:val="72"/>
        </w:rPr>
        <w:t>揭榜指南文件</w:t>
      </w:r>
    </w:p>
    <w:p w14:paraId="764366C5">
      <w:pPr>
        <w:spacing w:before="120" w:beforeLines="50" w:after="120" w:afterLines="50"/>
        <w:jc w:val="center"/>
        <w:rPr>
          <w:rFonts w:hint="eastAsia" w:ascii="宋体" w:hAnsi="宋体"/>
          <w:bCs/>
          <w:sz w:val="30"/>
          <w:szCs w:val="30"/>
        </w:rPr>
      </w:pPr>
    </w:p>
    <w:p w14:paraId="12CA7EDE">
      <w:pPr>
        <w:spacing w:before="120" w:beforeLines="50" w:after="120" w:afterLines="50"/>
        <w:jc w:val="center"/>
        <w:rPr>
          <w:rFonts w:hint="eastAsia" w:ascii="宋体" w:hAnsi="宋体"/>
        </w:rPr>
      </w:pPr>
      <w:r>
        <w:rPr>
          <w:rFonts w:hint="eastAsia" w:ascii="宋体" w:hAnsi="宋体"/>
          <w:bCs/>
          <w:sz w:val="30"/>
          <w:szCs w:val="30"/>
        </w:rPr>
        <w:t>项目编号：ZXGS-JBGS-20240</w:t>
      </w:r>
      <w:r>
        <w:rPr>
          <w:rFonts w:hint="eastAsia" w:ascii="宋体" w:hAnsi="宋体"/>
          <w:bCs/>
          <w:sz w:val="30"/>
          <w:szCs w:val="30"/>
          <w:lang w:val="en-US" w:eastAsia="zh-CN"/>
        </w:rPr>
        <w:t>8</w:t>
      </w:r>
      <w:r>
        <w:rPr>
          <w:rFonts w:hint="eastAsia" w:ascii="宋体" w:hAnsi="宋体"/>
          <w:bCs/>
          <w:sz w:val="30"/>
          <w:szCs w:val="30"/>
        </w:rPr>
        <w:t>-1</w:t>
      </w:r>
    </w:p>
    <w:p w14:paraId="7D71C251">
      <w:pPr>
        <w:spacing w:before="120" w:beforeLines="50" w:after="120" w:afterLines="50"/>
        <w:jc w:val="center"/>
        <w:rPr>
          <w:rFonts w:hint="eastAsia" w:ascii="宋体" w:hAnsi="宋体"/>
        </w:rPr>
      </w:pPr>
    </w:p>
    <w:p w14:paraId="10389C0F">
      <w:pPr>
        <w:spacing w:before="120" w:beforeLines="50" w:after="120" w:afterLines="50"/>
        <w:ind w:firstLine="420" w:firstLineChars="200"/>
        <w:jc w:val="left"/>
        <w:rPr>
          <w:rFonts w:hint="eastAsia" w:ascii="宋体" w:hAnsi="宋体"/>
        </w:rPr>
      </w:pPr>
    </w:p>
    <w:p w14:paraId="66C79E06">
      <w:pPr>
        <w:spacing w:before="120" w:beforeLines="50" w:after="120" w:afterLines="50"/>
        <w:ind w:firstLine="420" w:firstLineChars="200"/>
        <w:jc w:val="left"/>
        <w:rPr>
          <w:rFonts w:hint="eastAsia" w:ascii="宋体" w:hAnsi="宋体"/>
        </w:rPr>
      </w:pPr>
    </w:p>
    <w:p w14:paraId="13063D53">
      <w:pPr>
        <w:spacing w:before="120" w:beforeLines="50" w:after="120" w:afterLines="50"/>
        <w:ind w:firstLine="420" w:firstLineChars="200"/>
        <w:jc w:val="left"/>
        <w:rPr>
          <w:rFonts w:hint="eastAsia" w:ascii="宋体" w:hAnsi="宋体"/>
        </w:rPr>
      </w:pPr>
    </w:p>
    <w:p w14:paraId="716B5744">
      <w:pPr>
        <w:pStyle w:val="42"/>
        <w:rPr>
          <w:rFonts w:hint="eastAsia" w:ascii="宋体" w:hAnsi="宋体"/>
        </w:rPr>
      </w:pPr>
    </w:p>
    <w:p w14:paraId="3DFFBBCC">
      <w:pPr>
        <w:pStyle w:val="42"/>
        <w:rPr>
          <w:rFonts w:hint="eastAsia" w:ascii="宋体" w:hAnsi="宋体"/>
        </w:rPr>
      </w:pPr>
    </w:p>
    <w:p w14:paraId="16D450C3">
      <w:pPr>
        <w:adjustRightInd w:val="0"/>
        <w:snapToGrid w:val="0"/>
        <w:spacing w:line="480" w:lineRule="auto"/>
        <w:ind w:firstLine="1699" w:firstLineChars="607"/>
        <w:rPr>
          <w:rFonts w:hint="eastAsia" w:ascii="宋体" w:hAnsi="宋体"/>
          <w:bCs/>
          <w:sz w:val="28"/>
          <w:szCs w:val="28"/>
        </w:rPr>
      </w:pPr>
      <w:r>
        <w:rPr>
          <w:rFonts w:hint="eastAsia" w:ascii="宋体" w:hAnsi="宋体"/>
          <w:bCs/>
          <w:sz w:val="28"/>
          <w:szCs w:val="28"/>
        </w:rPr>
        <w:t>用户单位：河北高速公路集团有限公司</w:t>
      </w:r>
    </w:p>
    <w:p w14:paraId="6A2AFF89">
      <w:pPr>
        <w:adjustRightInd w:val="0"/>
        <w:snapToGrid w:val="0"/>
        <w:spacing w:line="480" w:lineRule="auto"/>
        <w:ind w:firstLine="1699" w:firstLineChars="607"/>
        <w:rPr>
          <w:rFonts w:hint="eastAsia" w:ascii="宋体" w:hAnsi="宋体"/>
          <w:bCs/>
          <w:sz w:val="28"/>
          <w:szCs w:val="28"/>
        </w:rPr>
      </w:pPr>
      <w:r>
        <w:rPr>
          <w:rFonts w:hint="eastAsia" w:ascii="宋体" w:hAnsi="宋体"/>
          <w:bCs/>
          <w:sz w:val="28"/>
          <w:szCs w:val="28"/>
        </w:rPr>
        <w:t xml:space="preserve">代理机构：河北高速集团工程咨询有限公司    </w:t>
      </w:r>
    </w:p>
    <w:p w14:paraId="0E9A1B8A">
      <w:pPr>
        <w:adjustRightInd w:val="0"/>
        <w:snapToGrid w:val="0"/>
        <w:spacing w:line="480" w:lineRule="auto"/>
        <w:ind w:firstLine="4250" w:firstLineChars="1518"/>
        <w:rPr>
          <w:rFonts w:hint="eastAsia" w:ascii="宋体" w:hAnsi="宋体"/>
          <w:bCs/>
          <w:sz w:val="32"/>
          <w:szCs w:val="32"/>
        </w:rPr>
      </w:pPr>
      <w:r>
        <w:rPr>
          <w:rFonts w:ascii="宋体" w:hAnsi="宋体"/>
          <w:bCs/>
          <w:sz w:val="28"/>
          <w:szCs w:val="28"/>
        </w:rPr>
        <w:t>20</w:t>
      </w:r>
      <w:r>
        <w:rPr>
          <w:rFonts w:hint="eastAsia" w:ascii="宋体" w:hAnsi="宋体"/>
          <w:bCs/>
          <w:sz w:val="28"/>
          <w:szCs w:val="28"/>
        </w:rPr>
        <w:t>24年</w:t>
      </w:r>
      <w:r>
        <w:rPr>
          <w:rFonts w:hint="eastAsia" w:ascii="宋体" w:hAnsi="宋体"/>
          <w:bCs/>
          <w:sz w:val="28"/>
          <w:szCs w:val="28"/>
          <w:lang w:val="en-US" w:eastAsia="zh-CN"/>
        </w:rPr>
        <w:t>8</w:t>
      </w:r>
      <w:r>
        <w:rPr>
          <w:rFonts w:hint="eastAsia" w:ascii="宋体" w:hAnsi="宋体"/>
          <w:bCs/>
          <w:sz w:val="28"/>
          <w:szCs w:val="28"/>
        </w:rPr>
        <w:t>月</w:t>
      </w:r>
    </w:p>
    <w:p w14:paraId="40D6A426">
      <w:pPr>
        <w:pStyle w:val="97"/>
        <w:spacing w:before="120" w:beforeLines="50" w:after="120" w:afterLines="50" w:line="400" w:lineRule="exact"/>
        <w:jc w:val="center"/>
        <w:rPr>
          <w:rFonts w:hint="eastAsia" w:ascii="宋体" w:hAnsi="宋体"/>
          <w:lang w:val="zh-CN"/>
        </w:rPr>
        <w:sectPr>
          <w:headerReference r:id="rId5" w:type="first"/>
          <w:headerReference r:id="rId3" w:type="default"/>
          <w:footerReference r:id="rId6" w:type="default"/>
          <w:headerReference r:id="rId4" w:type="even"/>
          <w:footerReference r:id="rId7" w:type="even"/>
          <w:type w:val="nextColumn"/>
          <w:pgSz w:w="12240" w:h="15840"/>
          <w:pgMar w:top="1418" w:right="1418" w:bottom="1418" w:left="1418" w:header="720" w:footer="720" w:gutter="0"/>
          <w:pgNumType w:start="1"/>
          <w:cols w:space="720" w:num="1"/>
          <w:docGrid w:linePitch="285" w:charSpace="0"/>
        </w:sectPr>
      </w:pPr>
    </w:p>
    <w:p w14:paraId="4EB7E9E7">
      <w:pPr>
        <w:jc w:val="center"/>
        <w:rPr>
          <w:rFonts w:hint="eastAsia" w:ascii="宋体" w:hAnsi="宋体"/>
        </w:rPr>
      </w:pPr>
    </w:p>
    <w:p w14:paraId="009510B3">
      <w:pPr>
        <w:pStyle w:val="104"/>
        <w:jc w:val="center"/>
        <w:rPr>
          <w:rFonts w:hint="eastAsia" w:ascii="宋体" w:hAnsi="宋体"/>
          <w:b w:val="0"/>
          <w:color w:val="auto"/>
        </w:rPr>
      </w:pPr>
      <w:bookmarkStart w:id="0" w:name="_Toc20130"/>
      <w:bookmarkStart w:id="1" w:name="_Toc1184"/>
      <w:bookmarkStart w:id="2" w:name="_Toc144974479"/>
      <w:bookmarkStart w:id="3" w:name="_Toc152042287"/>
      <w:bookmarkStart w:id="4" w:name="_Toc152045511"/>
      <w:r>
        <w:rPr>
          <w:rFonts w:ascii="宋体" w:hAnsi="宋体"/>
          <w:b w:val="0"/>
          <w:color w:val="auto"/>
          <w:lang w:val="zh-CN"/>
        </w:rPr>
        <w:t>目  录</w:t>
      </w:r>
      <w:bookmarkEnd w:id="0"/>
      <w:bookmarkEnd w:id="1"/>
    </w:p>
    <w:p w14:paraId="71AE44F8">
      <w:pPr>
        <w:pStyle w:val="30"/>
        <w:tabs>
          <w:tab w:val="right" w:leader="dot" w:pos="8630"/>
        </w:tabs>
        <w:jc w:val="center"/>
        <w:rPr>
          <w:rFonts w:hint="eastAsia" w:ascii="宋体" w:hAnsi="宋体"/>
        </w:rPr>
      </w:pPr>
    </w:p>
    <w:p w14:paraId="4598C2CC">
      <w:pPr>
        <w:pStyle w:val="30"/>
        <w:tabs>
          <w:tab w:val="right" w:leader="dot" w:pos="8640"/>
        </w:tabs>
        <w:spacing w:line="720" w:lineRule="auto"/>
        <w:ind w:right="46" w:rightChars="22"/>
        <w:rPr>
          <w:rFonts w:hint="eastAsia" w:ascii="宋体" w:hAnsi="宋体"/>
          <w:szCs w:val="21"/>
        </w:rPr>
      </w:pPr>
      <w:r>
        <w:rPr>
          <w:rFonts w:ascii="宋体" w:hAnsi="宋体"/>
          <w:szCs w:val="21"/>
        </w:rPr>
        <w:fldChar w:fldCharType="begin"/>
      </w:r>
      <w:r>
        <w:rPr>
          <w:rFonts w:ascii="宋体" w:hAnsi="宋体"/>
          <w:szCs w:val="21"/>
        </w:rPr>
        <w:instrText xml:space="preserve">TOC \o "1-3" \h \u </w:instrText>
      </w:r>
      <w:r>
        <w:rPr>
          <w:rFonts w:ascii="宋体" w:hAnsi="宋体"/>
          <w:szCs w:val="21"/>
        </w:rPr>
        <w:fldChar w:fldCharType="separate"/>
      </w:r>
    </w:p>
    <w:p w14:paraId="1075F649">
      <w:pPr>
        <w:pStyle w:val="30"/>
        <w:tabs>
          <w:tab w:val="right" w:leader="dot" w:pos="9498"/>
        </w:tabs>
        <w:spacing w:line="720" w:lineRule="auto"/>
        <w:rPr>
          <w:rFonts w:hint="eastAsia" w:ascii="宋体" w:hAnsi="宋体"/>
          <w:szCs w:val="21"/>
        </w:rPr>
      </w:pPr>
      <w:r>
        <w:fldChar w:fldCharType="begin"/>
      </w:r>
      <w:r>
        <w:instrText xml:space="preserve"> HYPERLINK \l "_Toc27944" </w:instrText>
      </w:r>
      <w:r>
        <w:fldChar w:fldCharType="separate"/>
      </w:r>
      <w:r>
        <w:rPr>
          <w:rFonts w:ascii="宋体" w:hAnsi="宋体"/>
          <w:szCs w:val="21"/>
        </w:rPr>
        <w:t>第一章</w:t>
      </w:r>
      <w:r>
        <w:rPr>
          <w:rFonts w:hint="eastAsia" w:ascii="宋体" w:hAnsi="宋体"/>
          <w:szCs w:val="21"/>
        </w:rPr>
        <w:t>“揭榜挂帅”榜单</w:t>
      </w:r>
      <w:r>
        <w:rPr>
          <w:rFonts w:ascii="宋体" w:hAnsi="宋体"/>
          <w:szCs w:val="21"/>
        </w:rPr>
        <w:tab/>
      </w:r>
      <w:r>
        <w:rPr>
          <w:rFonts w:ascii="宋体" w:hAnsi="宋体"/>
          <w:szCs w:val="21"/>
        </w:rPr>
        <w:fldChar w:fldCharType="begin"/>
      </w:r>
      <w:r>
        <w:rPr>
          <w:rFonts w:ascii="宋体" w:hAnsi="宋体"/>
          <w:szCs w:val="21"/>
        </w:rPr>
        <w:instrText xml:space="preserve"> PAGEREF _Toc27944 \h </w:instrText>
      </w:r>
      <w:r>
        <w:rPr>
          <w:rFonts w:ascii="宋体" w:hAnsi="宋体"/>
          <w:szCs w:val="21"/>
        </w:rPr>
        <w:fldChar w:fldCharType="separate"/>
      </w:r>
      <w:r>
        <w:rPr>
          <w:rFonts w:ascii="宋体" w:hAnsi="宋体"/>
          <w:szCs w:val="21"/>
        </w:rPr>
        <w:t>2</w:t>
      </w:r>
      <w:r>
        <w:rPr>
          <w:rFonts w:ascii="宋体" w:hAnsi="宋体"/>
          <w:szCs w:val="21"/>
        </w:rPr>
        <w:fldChar w:fldCharType="end"/>
      </w:r>
      <w:r>
        <w:rPr>
          <w:rFonts w:ascii="宋体" w:hAnsi="宋体"/>
          <w:szCs w:val="21"/>
        </w:rPr>
        <w:fldChar w:fldCharType="end"/>
      </w:r>
    </w:p>
    <w:p w14:paraId="187610C2">
      <w:pPr>
        <w:pStyle w:val="30"/>
        <w:tabs>
          <w:tab w:val="right" w:leader="dot" w:pos="9498"/>
        </w:tabs>
        <w:spacing w:line="720" w:lineRule="auto"/>
        <w:rPr>
          <w:rFonts w:hint="eastAsia" w:ascii="宋体" w:hAnsi="宋体"/>
          <w:szCs w:val="21"/>
        </w:rPr>
      </w:pPr>
      <w:r>
        <w:fldChar w:fldCharType="begin"/>
      </w:r>
      <w:r>
        <w:instrText xml:space="preserve"> HYPERLINK \l "_Toc4524" </w:instrText>
      </w:r>
      <w:r>
        <w:fldChar w:fldCharType="separate"/>
      </w:r>
      <w:r>
        <w:rPr>
          <w:rFonts w:ascii="宋体" w:hAnsi="宋体"/>
          <w:szCs w:val="21"/>
        </w:rPr>
        <w:t>第</w:t>
      </w:r>
      <w:r>
        <w:rPr>
          <w:rFonts w:hint="eastAsia" w:ascii="宋体" w:hAnsi="宋体"/>
          <w:szCs w:val="21"/>
        </w:rPr>
        <w:t>二</w:t>
      </w:r>
      <w:r>
        <w:rPr>
          <w:rFonts w:ascii="宋体" w:hAnsi="宋体"/>
          <w:szCs w:val="21"/>
        </w:rPr>
        <w:t>章</w:t>
      </w:r>
      <w:r>
        <w:rPr>
          <w:rFonts w:hint="eastAsia" w:ascii="宋体" w:hAnsi="宋体"/>
          <w:szCs w:val="21"/>
        </w:rPr>
        <w:t xml:space="preserve"> 揭榜人须知</w:t>
      </w:r>
      <w:r>
        <w:rPr>
          <w:rFonts w:hint="eastAsia" w:ascii="宋体" w:hAnsi="宋体"/>
          <w:szCs w:val="21"/>
        </w:rPr>
        <w:tab/>
      </w:r>
      <w:r>
        <w:rPr>
          <w:rFonts w:hint="eastAsia" w:ascii="宋体" w:hAnsi="宋体"/>
          <w:szCs w:val="21"/>
        </w:rPr>
        <w:t>12</w:t>
      </w:r>
    </w:p>
    <w:p w14:paraId="046DABD6">
      <w:pPr>
        <w:pStyle w:val="30"/>
        <w:tabs>
          <w:tab w:val="right" w:leader="dot" w:pos="9498"/>
        </w:tabs>
        <w:spacing w:line="720" w:lineRule="auto"/>
        <w:rPr>
          <w:rFonts w:hint="eastAsia" w:ascii="宋体" w:hAnsi="宋体"/>
          <w:szCs w:val="21"/>
        </w:rPr>
      </w:pPr>
      <w:r>
        <w:rPr>
          <w:rFonts w:hint="eastAsia" w:ascii="宋体" w:hAnsi="宋体"/>
          <w:szCs w:val="21"/>
        </w:rPr>
        <w:t>第三章 评审</w:t>
      </w:r>
      <w:r>
        <w:rPr>
          <w:rFonts w:ascii="宋体" w:hAnsi="宋体"/>
          <w:szCs w:val="21"/>
        </w:rPr>
        <w:t>办法</w:t>
      </w:r>
      <w:r>
        <w:rPr>
          <w:rFonts w:ascii="宋体" w:hAnsi="宋体"/>
          <w:szCs w:val="21"/>
        </w:rPr>
        <w:tab/>
      </w:r>
      <w:r>
        <w:rPr>
          <w:rFonts w:ascii="宋体" w:hAnsi="宋体"/>
          <w:szCs w:val="21"/>
        </w:rPr>
        <w:fldChar w:fldCharType="begin"/>
      </w:r>
      <w:r>
        <w:rPr>
          <w:rFonts w:ascii="宋体" w:hAnsi="宋体"/>
          <w:szCs w:val="21"/>
        </w:rPr>
        <w:instrText xml:space="preserve"> PAGEREF _Toc4524 \h </w:instrText>
      </w:r>
      <w:r>
        <w:rPr>
          <w:rFonts w:ascii="宋体" w:hAnsi="宋体"/>
          <w:szCs w:val="21"/>
        </w:rPr>
        <w:fldChar w:fldCharType="separate"/>
      </w:r>
      <w:r>
        <w:rPr>
          <w:rFonts w:ascii="宋体" w:hAnsi="宋体"/>
          <w:szCs w:val="21"/>
        </w:rPr>
        <w:t>1</w:t>
      </w:r>
      <w:r>
        <w:rPr>
          <w:rFonts w:ascii="宋体" w:hAnsi="宋体"/>
          <w:szCs w:val="21"/>
        </w:rPr>
        <w:fldChar w:fldCharType="end"/>
      </w:r>
      <w:r>
        <w:rPr>
          <w:rFonts w:ascii="宋体" w:hAnsi="宋体"/>
          <w:szCs w:val="21"/>
        </w:rPr>
        <w:fldChar w:fldCharType="end"/>
      </w:r>
      <w:r>
        <w:rPr>
          <w:rFonts w:hint="eastAsia" w:ascii="宋体" w:hAnsi="宋体"/>
          <w:szCs w:val="21"/>
        </w:rPr>
        <w:t>5</w:t>
      </w:r>
    </w:p>
    <w:p w14:paraId="7E65DD8C">
      <w:pPr>
        <w:pStyle w:val="30"/>
        <w:tabs>
          <w:tab w:val="right" w:leader="dot" w:pos="9498"/>
        </w:tabs>
        <w:spacing w:line="720" w:lineRule="auto"/>
        <w:rPr>
          <w:rFonts w:hint="eastAsia" w:ascii="宋体" w:hAnsi="宋体"/>
        </w:rPr>
      </w:pPr>
      <w:r>
        <w:fldChar w:fldCharType="begin"/>
      </w:r>
      <w:r>
        <w:instrText xml:space="preserve"> HYPERLINK \l "_Toc6071" </w:instrText>
      </w:r>
      <w:r>
        <w:fldChar w:fldCharType="separate"/>
      </w:r>
      <w:r>
        <w:rPr>
          <w:rFonts w:ascii="宋体" w:hAnsi="宋体"/>
          <w:szCs w:val="21"/>
        </w:rPr>
        <w:t>第</w:t>
      </w:r>
      <w:r>
        <w:rPr>
          <w:rFonts w:hint="eastAsia" w:ascii="宋体" w:hAnsi="宋体"/>
          <w:szCs w:val="21"/>
        </w:rPr>
        <w:t>四</w:t>
      </w:r>
      <w:r>
        <w:rPr>
          <w:rFonts w:ascii="宋体" w:hAnsi="宋体"/>
          <w:szCs w:val="21"/>
        </w:rPr>
        <w:t>章</w:t>
      </w:r>
      <w:r>
        <w:rPr>
          <w:rFonts w:hint="eastAsia" w:ascii="宋体" w:hAnsi="宋体"/>
          <w:szCs w:val="21"/>
        </w:rPr>
        <w:t xml:space="preserve"> 揭榜响应文件</w:t>
      </w:r>
      <w:r>
        <w:rPr>
          <w:rFonts w:ascii="宋体" w:hAnsi="宋体"/>
          <w:szCs w:val="21"/>
        </w:rPr>
        <w:t>格式</w:t>
      </w:r>
      <w:r>
        <w:rPr>
          <w:rFonts w:ascii="宋体" w:hAnsi="宋体"/>
          <w:szCs w:val="21"/>
        </w:rPr>
        <w:tab/>
      </w:r>
      <w:r>
        <w:rPr>
          <w:rFonts w:ascii="宋体" w:hAnsi="宋体"/>
          <w:szCs w:val="21"/>
        </w:rPr>
        <w:fldChar w:fldCharType="end"/>
      </w:r>
      <w:r>
        <w:rPr>
          <w:rFonts w:hint="eastAsia" w:ascii="宋体" w:hAnsi="宋体"/>
          <w:szCs w:val="21"/>
        </w:rPr>
        <w:t>20</w:t>
      </w:r>
    </w:p>
    <w:p w14:paraId="24F13587">
      <w:pPr>
        <w:pStyle w:val="30"/>
        <w:tabs>
          <w:tab w:val="right" w:leader="dot" w:pos="9498"/>
        </w:tabs>
        <w:spacing w:line="720" w:lineRule="auto"/>
        <w:rPr>
          <w:rFonts w:hint="eastAsia" w:ascii="宋体" w:hAnsi="宋体"/>
        </w:rPr>
      </w:pPr>
    </w:p>
    <w:p w14:paraId="549F44A6"/>
    <w:p w14:paraId="7D196E84">
      <w:pPr>
        <w:spacing w:line="720" w:lineRule="auto"/>
        <w:rPr>
          <w:rFonts w:hint="eastAsia" w:ascii="宋体" w:hAnsi="宋体"/>
          <w:szCs w:val="21"/>
        </w:rPr>
      </w:pPr>
      <w:r>
        <w:rPr>
          <w:rFonts w:ascii="宋体" w:hAnsi="宋体"/>
          <w:szCs w:val="21"/>
        </w:rPr>
        <w:fldChar w:fldCharType="end"/>
      </w:r>
    </w:p>
    <w:p w14:paraId="5C458D07">
      <w:pPr>
        <w:rPr>
          <w:rFonts w:hint="eastAsia" w:ascii="宋体" w:hAnsi="宋体"/>
        </w:rPr>
        <w:sectPr>
          <w:footerReference r:id="rId8" w:type="default"/>
          <w:type w:val="nextColumn"/>
          <w:pgSz w:w="12240" w:h="15840"/>
          <w:pgMar w:top="1418" w:right="1418" w:bottom="1418" w:left="1418" w:header="720" w:footer="720" w:gutter="0"/>
          <w:pgNumType w:start="1"/>
          <w:cols w:space="720" w:num="1"/>
          <w:docGrid w:linePitch="285" w:charSpace="0"/>
        </w:sectPr>
      </w:pPr>
    </w:p>
    <w:p w14:paraId="63186A73">
      <w:pPr>
        <w:pStyle w:val="2"/>
        <w:spacing w:line="240" w:lineRule="auto"/>
        <w:jc w:val="center"/>
        <w:rPr>
          <w:rFonts w:hint="eastAsia" w:ascii="宋体" w:hAnsi="宋体"/>
          <w:sz w:val="32"/>
          <w:szCs w:val="32"/>
        </w:rPr>
      </w:pPr>
      <w:bookmarkStart w:id="5" w:name="_Toc10093"/>
      <w:bookmarkStart w:id="6" w:name="_Toc27944"/>
      <w:r>
        <w:rPr>
          <w:rFonts w:ascii="宋体" w:hAnsi="宋体"/>
          <w:sz w:val="32"/>
          <w:szCs w:val="32"/>
        </w:rPr>
        <w:t>第一章</w:t>
      </w:r>
      <w:bookmarkEnd w:id="5"/>
      <w:r>
        <w:rPr>
          <w:rFonts w:hint="eastAsia" w:ascii="宋体" w:hAnsi="宋体"/>
          <w:sz w:val="32"/>
          <w:szCs w:val="32"/>
        </w:rPr>
        <w:t>“揭榜挂帅”榜单</w:t>
      </w:r>
      <w:bookmarkEnd w:id="6"/>
    </w:p>
    <w:p w14:paraId="3AB8BB35">
      <w:pPr>
        <w:spacing w:line="360" w:lineRule="auto"/>
        <w:jc w:val="center"/>
        <w:rPr>
          <w:rFonts w:hint="eastAsia" w:ascii="宋体" w:hAnsi="宋体"/>
          <w:b/>
          <w:bCs/>
          <w:sz w:val="30"/>
          <w:szCs w:val="30"/>
        </w:rPr>
      </w:pPr>
      <w:r>
        <w:rPr>
          <w:rFonts w:hint="eastAsia" w:ascii="宋体" w:hAnsi="宋体"/>
          <w:b/>
          <w:bCs/>
          <w:sz w:val="30"/>
          <w:szCs w:val="30"/>
        </w:rPr>
        <w:t>河北高速公路集团有限公司</w:t>
      </w:r>
    </w:p>
    <w:p w14:paraId="5BF2BCA4">
      <w:pPr>
        <w:spacing w:line="360" w:lineRule="auto"/>
        <w:jc w:val="center"/>
        <w:rPr>
          <w:rFonts w:hint="eastAsia" w:ascii="宋体" w:hAnsi="宋体"/>
          <w:b/>
          <w:bCs/>
          <w:sz w:val="30"/>
          <w:szCs w:val="30"/>
        </w:rPr>
      </w:pPr>
      <w:r>
        <w:rPr>
          <w:rFonts w:hint="eastAsia" w:ascii="宋体" w:hAnsi="宋体"/>
          <w:b/>
          <w:bCs/>
          <w:sz w:val="30"/>
          <w:szCs w:val="30"/>
        </w:rPr>
        <w:t>“山区高速公路沿线地质灾害多维网络化</w:t>
      </w:r>
    </w:p>
    <w:p w14:paraId="0A3BB7FF">
      <w:pPr>
        <w:spacing w:line="360" w:lineRule="auto"/>
        <w:jc w:val="center"/>
        <w:rPr>
          <w:sz w:val="30"/>
          <w:szCs w:val="30"/>
        </w:rPr>
      </w:pPr>
      <w:r>
        <w:rPr>
          <w:rFonts w:hint="eastAsia" w:ascii="宋体" w:hAnsi="宋体"/>
          <w:b/>
          <w:bCs/>
          <w:sz w:val="30"/>
          <w:szCs w:val="30"/>
        </w:rPr>
        <w:t>监测预警技术研究”科技创新项目“揭榜挂帅”榜单</w:t>
      </w:r>
    </w:p>
    <w:p w14:paraId="300E7200">
      <w:pPr>
        <w:pStyle w:val="3"/>
        <w:spacing w:before="0" w:after="0" w:line="360" w:lineRule="auto"/>
        <w:rPr>
          <w:rFonts w:hint="eastAsia" w:ascii="宋体" w:hAnsi="宋体" w:eastAsia="宋体"/>
          <w:sz w:val="24"/>
          <w:szCs w:val="24"/>
        </w:rPr>
      </w:pPr>
      <w:bookmarkStart w:id="7" w:name="_Toc17762"/>
      <w:bookmarkStart w:id="8" w:name="_Toc21281"/>
      <w:bookmarkStart w:id="9" w:name="_Toc492300547"/>
      <w:r>
        <w:rPr>
          <w:rFonts w:hint="eastAsia" w:ascii="宋体" w:hAnsi="宋体" w:eastAsia="宋体"/>
          <w:sz w:val="24"/>
          <w:szCs w:val="24"/>
        </w:rPr>
        <w:t>一、项目基本情况</w:t>
      </w:r>
    </w:p>
    <w:bookmarkEnd w:id="2"/>
    <w:bookmarkEnd w:id="3"/>
    <w:bookmarkEnd w:id="4"/>
    <w:bookmarkEnd w:id="7"/>
    <w:bookmarkEnd w:id="8"/>
    <w:bookmarkEnd w:id="9"/>
    <w:p w14:paraId="353844F7">
      <w:pPr>
        <w:tabs>
          <w:tab w:val="left" w:pos="1283"/>
          <w:tab w:val="left" w:pos="1922"/>
        </w:tabs>
        <w:autoSpaceDE w:val="0"/>
        <w:autoSpaceDN w:val="0"/>
        <w:spacing w:line="360" w:lineRule="auto"/>
        <w:ind w:firstLine="480" w:firstLineChars="200"/>
        <w:jc w:val="left"/>
        <w:rPr>
          <w:rFonts w:hint="eastAsia" w:ascii="宋体" w:hAnsi="宋体"/>
          <w:sz w:val="24"/>
          <w:szCs w:val="24"/>
        </w:rPr>
      </w:pPr>
      <w:r>
        <w:rPr>
          <w:rFonts w:hint="eastAsia" w:ascii="宋体" w:hAnsi="宋体"/>
          <w:sz w:val="24"/>
          <w:szCs w:val="24"/>
        </w:rPr>
        <w:t>1.1 项目概况</w:t>
      </w:r>
    </w:p>
    <w:p w14:paraId="4ABA7ED6">
      <w:pPr>
        <w:tabs>
          <w:tab w:val="left" w:pos="1283"/>
          <w:tab w:val="left" w:pos="1922"/>
        </w:tabs>
        <w:autoSpaceDE w:val="0"/>
        <w:autoSpaceDN w:val="0"/>
        <w:spacing w:line="360" w:lineRule="auto"/>
        <w:ind w:firstLine="480" w:firstLineChars="200"/>
        <w:jc w:val="left"/>
        <w:rPr>
          <w:rFonts w:hint="eastAsia" w:ascii="宋体" w:hAnsi="宋体"/>
          <w:sz w:val="24"/>
          <w:szCs w:val="24"/>
        </w:rPr>
      </w:pPr>
      <w:r>
        <w:rPr>
          <w:rFonts w:hint="eastAsia" w:ascii="宋体" w:hAnsi="宋体"/>
          <w:sz w:val="24"/>
          <w:szCs w:val="24"/>
        </w:rPr>
        <w:t>本项目聚焦山区高速公路地质灾害监测预警，拟通过卫星遥感技术对河北省历年来地质灾害多发的山区高速公路进行周期性筛查，掌握各路段地质灾害隐患发生和发展的总体趋势。根据筛查结果，针对灾害易发、隐患明显、危害较大的地质灾害隐患点，部署重点监测和预警防治措施。</w:t>
      </w:r>
    </w:p>
    <w:p w14:paraId="6FA0C00A">
      <w:pPr>
        <w:tabs>
          <w:tab w:val="left" w:pos="1283"/>
          <w:tab w:val="left" w:pos="1922"/>
        </w:tabs>
        <w:autoSpaceDE w:val="0"/>
        <w:autoSpaceDN w:val="0"/>
        <w:spacing w:line="360" w:lineRule="auto"/>
        <w:ind w:firstLine="480" w:firstLineChars="200"/>
        <w:jc w:val="left"/>
        <w:rPr>
          <w:rFonts w:hint="eastAsia" w:ascii="宋体" w:hAnsi="宋体" w:cs="黑体"/>
          <w:kern w:val="0"/>
          <w:sz w:val="24"/>
          <w:szCs w:val="24"/>
        </w:rPr>
      </w:pPr>
      <w:r>
        <w:rPr>
          <w:rFonts w:hint="eastAsia" w:ascii="宋体" w:hAnsi="宋体" w:cs="黑体"/>
          <w:kern w:val="0"/>
          <w:sz w:val="24"/>
          <w:szCs w:val="24"/>
        </w:rPr>
        <w:t>1.2 本次拟开展项目</w:t>
      </w:r>
    </w:p>
    <w:p w14:paraId="04F439D8">
      <w:pPr>
        <w:tabs>
          <w:tab w:val="left" w:pos="1283"/>
          <w:tab w:val="left" w:pos="1922"/>
        </w:tabs>
        <w:autoSpaceDE w:val="0"/>
        <w:autoSpaceDN w:val="0"/>
        <w:spacing w:line="360" w:lineRule="auto"/>
        <w:ind w:firstLine="480" w:firstLineChars="200"/>
        <w:jc w:val="left"/>
        <w:rPr>
          <w:rFonts w:hint="eastAsia" w:ascii="宋体" w:hAnsi="宋体" w:cs="黑体"/>
          <w:kern w:val="0"/>
          <w:sz w:val="24"/>
          <w:szCs w:val="24"/>
        </w:rPr>
      </w:pPr>
      <w:r>
        <w:rPr>
          <w:rFonts w:hint="eastAsia" w:ascii="宋体" w:hAnsi="宋体" w:cs="黑体"/>
          <w:kern w:val="0"/>
          <w:sz w:val="24"/>
          <w:szCs w:val="24"/>
        </w:rPr>
        <w:t>“山区高速公路沿线地质灾害多维网络化监测预警技术研究”科技创新</w:t>
      </w:r>
    </w:p>
    <w:p w14:paraId="285BD0D6">
      <w:pPr>
        <w:tabs>
          <w:tab w:val="left" w:pos="1283"/>
          <w:tab w:val="left" w:pos="1922"/>
        </w:tabs>
        <w:autoSpaceDE w:val="0"/>
        <w:autoSpaceDN w:val="0"/>
        <w:spacing w:line="360" w:lineRule="auto"/>
        <w:ind w:firstLine="480" w:firstLineChars="200"/>
        <w:jc w:val="left"/>
        <w:rPr>
          <w:rFonts w:hint="eastAsia" w:ascii="宋体" w:hAnsi="宋体" w:cs="黑体"/>
          <w:kern w:val="0"/>
          <w:sz w:val="24"/>
          <w:szCs w:val="24"/>
        </w:rPr>
      </w:pPr>
      <w:r>
        <w:rPr>
          <w:rFonts w:hint="eastAsia" w:ascii="宋体" w:hAnsi="宋体" w:cs="黑体"/>
          <w:kern w:val="0"/>
          <w:sz w:val="24"/>
          <w:szCs w:val="24"/>
        </w:rPr>
        <w:t>1.2.1 创新部分</w:t>
      </w:r>
    </w:p>
    <w:p w14:paraId="65677283">
      <w:pPr>
        <w:tabs>
          <w:tab w:val="left" w:pos="1283"/>
          <w:tab w:val="left" w:pos="1922"/>
        </w:tabs>
        <w:autoSpaceDE w:val="0"/>
        <w:autoSpaceDN w:val="0"/>
        <w:spacing w:line="360" w:lineRule="auto"/>
        <w:ind w:firstLine="480" w:firstLineChars="200"/>
        <w:jc w:val="left"/>
        <w:rPr>
          <w:rFonts w:hint="eastAsia" w:ascii="宋体" w:hAnsi="宋体"/>
          <w:sz w:val="24"/>
          <w:szCs w:val="24"/>
        </w:rPr>
      </w:pPr>
      <w:r>
        <w:rPr>
          <w:rFonts w:hint="eastAsia" w:ascii="宋体" w:hAnsi="宋体"/>
          <w:sz w:val="24"/>
          <w:szCs w:val="24"/>
        </w:rPr>
        <w:t>首次在河北省内开展适应高速公路带状特点的大范围、常态化地质灾害灾前监测和预警技术研究，全国范围内率先利用卫星遥感技术实现千公里以上高速公路地质灾害监测全覆盖。率先综合使用卫星遥感影像、无人机巡查、地面感知、路域外监控视频等多种方式建立省级地质灾害监测网，提升省级高速公路企业应对自然灾害能力的抵御能力和基础设施的韧性水平。</w:t>
      </w:r>
    </w:p>
    <w:p w14:paraId="4CA10473">
      <w:pPr>
        <w:tabs>
          <w:tab w:val="left" w:pos="1283"/>
          <w:tab w:val="left" w:pos="1922"/>
        </w:tabs>
        <w:autoSpaceDE w:val="0"/>
        <w:autoSpaceDN w:val="0"/>
        <w:spacing w:line="360" w:lineRule="auto"/>
        <w:ind w:firstLine="480" w:firstLineChars="200"/>
        <w:jc w:val="left"/>
        <w:rPr>
          <w:rFonts w:hint="eastAsia" w:ascii="宋体" w:hAnsi="宋体" w:cs="宋体"/>
          <w:b/>
          <w:bCs/>
          <w:color w:val="000000"/>
          <w:kern w:val="0"/>
          <w:sz w:val="24"/>
          <w:szCs w:val="24"/>
        </w:rPr>
      </w:pPr>
      <w:r>
        <w:rPr>
          <w:rFonts w:hint="eastAsia" w:ascii="宋体" w:hAnsi="宋体" w:cs="黑体"/>
          <w:kern w:val="0"/>
          <w:sz w:val="24"/>
          <w:szCs w:val="24"/>
        </w:rPr>
        <w:t>1.2.1.1主要研究内容</w:t>
      </w:r>
    </w:p>
    <w:p w14:paraId="58348917">
      <w:pPr>
        <w:tabs>
          <w:tab w:val="left" w:pos="1283"/>
          <w:tab w:val="left" w:pos="1922"/>
        </w:tabs>
        <w:autoSpaceDE w:val="0"/>
        <w:autoSpaceDN w:val="0"/>
        <w:spacing w:line="360" w:lineRule="auto"/>
        <w:ind w:firstLine="472" w:firstLineChars="200"/>
        <w:jc w:val="left"/>
        <w:rPr>
          <w:rFonts w:hint="eastAsia" w:ascii="宋体" w:hAnsi="宋体"/>
          <w:spacing w:val="-2"/>
          <w:sz w:val="24"/>
          <w:szCs w:val="24"/>
        </w:rPr>
      </w:pPr>
      <w:r>
        <w:rPr>
          <w:rFonts w:hint="eastAsia" w:ascii="宋体" w:hAnsi="宋体"/>
          <w:spacing w:val="-2"/>
          <w:sz w:val="24"/>
          <w:szCs w:val="24"/>
        </w:rPr>
        <w:t>围绕卫星遥感技术、低空无人机与地面传感器监测技术在山区高速公路地质灾害监测预警中的综合运用，研发针对滑坡、泥石流等多种地质灾害的风险隐患辨识、筛查、评估、预警成套技术，在集团所属张涿、邢汾、承赤、张承、京承、承唐、承朝、承秦、延崇等共约1000 公里的9条高速路段试点应用，全面提升集团公司山区高速公路的地质灾害风险应对能力。</w:t>
      </w:r>
    </w:p>
    <w:p w14:paraId="727C24F9">
      <w:pPr>
        <w:tabs>
          <w:tab w:val="left" w:pos="1283"/>
          <w:tab w:val="left" w:pos="1922"/>
        </w:tabs>
        <w:autoSpaceDE w:val="0"/>
        <w:autoSpaceDN w:val="0"/>
        <w:spacing w:line="360" w:lineRule="auto"/>
        <w:ind w:firstLine="472" w:firstLineChars="200"/>
        <w:jc w:val="left"/>
        <w:rPr>
          <w:rFonts w:hint="eastAsia" w:ascii="宋体" w:hAnsi="宋体"/>
          <w:spacing w:val="-2"/>
          <w:sz w:val="24"/>
          <w:szCs w:val="24"/>
        </w:rPr>
      </w:pPr>
      <w:r>
        <w:rPr>
          <w:rFonts w:hint="eastAsia" w:ascii="宋体" w:hAnsi="宋体"/>
          <w:spacing w:val="-2"/>
          <w:sz w:val="24"/>
          <w:szCs w:val="24"/>
        </w:rPr>
        <w:t>主要研究包括：</w:t>
      </w:r>
    </w:p>
    <w:p w14:paraId="1FA35AB2">
      <w:pPr>
        <w:tabs>
          <w:tab w:val="left" w:pos="1283"/>
          <w:tab w:val="left" w:pos="1922"/>
        </w:tabs>
        <w:autoSpaceDE w:val="0"/>
        <w:autoSpaceDN w:val="0"/>
        <w:spacing w:line="360" w:lineRule="auto"/>
        <w:ind w:firstLine="472" w:firstLineChars="200"/>
        <w:jc w:val="left"/>
        <w:rPr>
          <w:rFonts w:hint="eastAsia" w:ascii="宋体" w:hAnsi="宋体"/>
          <w:spacing w:val="-2"/>
          <w:sz w:val="24"/>
          <w:szCs w:val="24"/>
        </w:rPr>
      </w:pPr>
      <w:r>
        <w:rPr>
          <w:rFonts w:hint="eastAsia" w:ascii="宋体" w:hAnsi="宋体"/>
          <w:spacing w:val="-2"/>
          <w:sz w:val="24"/>
          <w:szCs w:val="24"/>
        </w:rPr>
        <w:t>一是研发基于立体卫星影像多层卷积特征及深度神经网络模型的路域不良地质体智能识别方法；</w:t>
      </w:r>
    </w:p>
    <w:p w14:paraId="58DB2A6A">
      <w:pPr>
        <w:tabs>
          <w:tab w:val="left" w:pos="1283"/>
          <w:tab w:val="left" w:pos="1922"/>
        </w:tabs>
        <w:autoSpaceDE w:val="0"/>
        <w:autoSpaceDN w:val="0"/>
        <w:spacing w:line="360" w:lineRule="auto"/>
        <w:ind w:firstLine="472" w:firstLineChars="200"/>
        <w:jc w:val="left"/>
        <w:rPr>
          <w:rFonts w:hint="eastAsia" w:ascii="宋体" w:hAnsi="宋体"/>
          <w:spacing w:val="-2"/>
          <w:sz w:val="24"/>
          <w:szCs w:val="24"/>
        </w:rPr>
      </w:pPr>
      <w:r>
        <w:rPr>
          <w:rFonts w:hint="eastAsia" w:ascii="宋体" w:hAnsi="宋体"/>
          <w:spacing w:val="-2"/>
          <w:sz w:val="24"/>
          <w:szCs w:val="24"/>
        </w:rPr>
        <w:t>二是开展基于合成孔径雷达的山区高速公路路基边坡微小形变监测优化研究；</w:t>
      </w:r>
    </w:p>
    <w:p w14:paraId="6AF716D9">
      <w:pPr>
        <w:tabs>
          <w:tab w:val="left" w:pos="1283"/>
          <w:tab w:val="left" w:pos="1922"/>
        </w:tabs>
        <w:autoSpaceDE w:val="0"/>
        <w:autoSpaceDN w:val="0"/>
        <w:spacing w:line="360" w:lineRule="auto"/>
        <w:ind w:firstLine="472" w:firstLineChars="200"/>
        <w:jc w:val="left"/>
        <w:rPr>
          <w:rFonts w:hint="eastAsia" w:ascii="宋体" w:hAnsi="宋体"/>
          <w:spacing w:val="-2"/>
          <w:sz w:val="24"/>
          <w:szCs w:val="24"/>
        </w:rPr>
      </w:pPr>
      <w:r>
        <w:rPr>
          <w:rFonts w:hint="eastAsia" w:ascii="宋体" w:hAnsi="宋体"/>
          <w:spacing w:val="-2"/>
          <w:sz w:val="24"/>
          <w:szCs w:val="24"/>
        </w:rPr>
        <w:t>三是研发构建融合多维网络化监测技术的公路地质灾害风险评估模型；</w:t>
      </w:r>
    </w:p>
    <w:p w14:paraId="243463B7">
      <w:pPr>
        <w:tabs>
          <w:tab w:val="left" w:pos="1283"/>
          <w:tab w:val="left" w:pos="1922"/>
        </w:tabs>
        <w:autoSpaceDE w:val="0"/>
        <w:autoSpaceDN w:val="0"/>
        <w:spacing w:line="360" w:lineRule="auto"/>
        <w:ind w:firstLine="472" w:firstLineChars="200"/>
        <w:jc w:val="left"/>
        <w:rPr>
          <w:rFonts w:hint="eastAsia" w:ascii="宋体" w:hAnsi="宋体"/>
          <w:spacing w:val="-2"/>
          <w:sz w:val="24"/>
          <w:szCs w:val="24"/>
        </w:rPr>
      </w:pPr>
      <w:r>
        <w:rPr>
          <w:rFonts w:hint="eastAsia" w:ascii="宋体" w:hAnsi="宋体"/>
          <w:spacing w:val="-2"/>
          <w:sz w:val="24"/>
          <w:szCs w:val="24"/>
        </w:rPr>
        <w:t>四是研发基于海量多源遥感数据的山区高速公路地质灾害监测预警系统；</w:t>
      </w:r>
    </w:p>
    <w:p w14:paraId="08E23814">
      <w:pPr>
        <w:tabs>
          <w:tab w:val="left" w:pos="1283"/>
          <w:tab w:val="left" w:pos="1922"/>
        </w:tabs>
        <w:autoSpaceDE w:val="0"/>
        <w:autoSpaceDN w:val="0"/>
        <w:spacing w:line="360" w:lineRule="auto"/>
        <w:ind w:firstLine="472" w:firstLineChars="200"/>
        <w:jc w:val="left"/>
        <w:rPr>
          <w:rFonts w:hint="eastAsia" w:ascii="宋体" w:hAnsi="宋体"/>
          <w:spacing w:val="-2"/>
          <w:sz w:val="24"/>
          <w:szCs w:val="24"/>
        </w:rPr>
      </w:pPr>
      <w:r>
        <w:rPr>
          <w:rFonts w:hint="eastAsia" w:ascii="宋体" w:hAnsi="宋体"/>
          <w:spacing w:val="-2"/>
          <w:sz w:val="24"/>
          <w:szCs w:val="24"/>
        </w:rPr>
        <w:t>五是构建9条高速公路的多维网络化地质灾害监测预警系统，部署相关配套设施。</w:t>
      </w:r>
    </w:p>
    <w:p w14:paraId="698E0D83">
      <w:pPr>
        <w:tabs>
          <w:tab w:val="left" w:pos="1283"/>
          <w:tab w:val="left" w:pos="1922"/>
        </w:tabs>
        <w:autoSpaceDE w:val="0"/>
        <w:autoSpaceDN w:val="0"/>
        <w:spacing w:line="360" w:lineRule="auto"/>
        <w:ind w:firstLine="480" w:firstLineChars="200"/>
        <w:jc w:val="left"/>
        <w:rPr>
          <w:rFonts w:hint="eastAsia" w:ascii="宋体" w:hAnsi="宋体" w:cs="黑体"/>
          <w:kern w:val="0"/>
          <w:sz w:val="24"/>
          <w:szCs w:val="24"/>
        </w:rPr>
      </w:pPr>
      <w:r>
        <w:rPr>
          <w:rFonts w:hint="eastAsia" w:ascii="宋体" w:hAnsi="宋体" w:cs="黑体"/>
          <w:kern w:val="0"/>
          <w:sz w:val="24"/>
          <w:szCs w:val="24"/>
        </w:rPr>
        <w:t>1.2.1.2主要技术指标（如形成专利、论文、专著等数量、指标及其水平，可推广和复制的新技术、新产品、新材料等）</w:t>
      </w:r>
    </w:p>
    <w:p w14:paraId="09A947EA">
      <w:pPr>
        <w:tabs>
          <w:tab w:val="left" w:pos="1283"/>
          <w:tab w:val="left" w:pos="1922"/>
        </w:tabs>
        <w:autoSpaceDE w:val="0"/>
        <w:autoSpaceDN w:val="0"/>
        <w:spacing w:line="360" w:lineRule="auto"/>
        <w:ind w:firstLine="472" w:firstLineChars="200"/>
        <w:jc w:val="left"/>
        <w:rPr>
          <w:rFonts w:hint="eastAsia" w:ascii="宋体" w:hAnsi="宋体"/>
          <w:spacing w:val="-2"/>
          <w:sz w:val="24"/>
          <w:szCs w:val="24"/>
        </w:rPr>
      </w:pPr>
      <w:r>
        <w:rPr>
          <w:rFonts w:hint="eastAsia" w:ascii="宋体" w:hAnsi="宋体"/>
          <w:spacing w:val="-2"/>
          <w:sz w:val="24"/>
          <w:szCs w:val="24"/>
        </w:rPr>
        <w:t>一是形成地质灾害空、天、地综合监测与预警的高速公路重点区域15个以上；</w:t>
      </w:r>
    </w:p>
    <w:p w14:paraId="3E389002">
      <w:pPr>
        <w:tabs>
          <w:tab w:val="left" w:pos="1283"/>
          <w:tab w:val="left" w:pos="1922"/>
        </w:tabs>
        <w:autoSpaceDE w:val="0"/>
        <w:autoSpaceDN w:val="0"/>
        <w:spacing w:line="360" w:lineRule="auto"/>
        <w:ind w:firstLine="472" w:firstLineChars="200"/>
        <w:jc w:val="left"/>
        <w:rPr>
          <w:rFonts w:hint="eastAsia" w:ascii="宋体" w:hAnsi="宋体"/>
          <w:spacing w:val="-2"/>
          <w:sz w:val="24"/>
          <w:szCs w:val="24"/>
        </w:rPr>
      </w:pPr>
      <w:r>
        <w:rPr>
          <w:rFonts w:hint="eastAsia" w:ascii="宋体" w:hAnsi="宋体"/>
          <w:spacing w:val="-2"/>
          <w:sz w:val="24"/>
          <w:szCs w:val="24"/>
        </w:rPr>
        <w:t>二是形成《山区高速公路沿线地质灾害多维网络化监测预警技术研究》研究报告1份；</w:t>
      </w:r>
    </w:p>
    <w:p w14:paraId="1AF978D1">
      <w:pPr>
        <w:tabs>
          <w:tab w:val="left" w:pos="1283"/>
          <w:tab w:val="left" w:pos="1922"/>
        </w:tabs>
        <w:autoSpaceDE w:val="0"/>
        <w:autoSpaceDN w:val="0"/>
        <w:spacing w:line="360" w:lineRule="auto"/>
        <w:ind w:firstLine="472" w:firstLineChars="200"/>
        <w:jc w:val="left"/>
        <w:rPr>
          <w:rFonts w:hint="eastAsia" w:ascii="宋体" w:hAnsi="宋体"/>
          <w:spacing w:val="-2"/>
          <w:sz w:val="24"/>
          <w:szCs w:val="24"/>
        </w:rPr>
      </w:pPr>
      <w:r>
        <w:rPr>
          <w:rFonts w:hint="eastAsia" w:ascii="宋体" w:hAnsi="宋体"/>
          <w:spacing w:val="-2"/>
          <w:sz w:val="24"/>
          <w:szCs w:val="24"/>
        </w:rPr>
        <w:t>三是开发“基于海量多源遥感数据的山区高速公路地质灾害监测预警系统”1套；</w:t>
      </w:r>
    </w:p>
    <w:p w14:paraId="6F9CA677">
      <w:pPr>
        <w:tabs>
          <w:tab w:val="left" w:pos="1283"/>
          <w:tab w:val="left" w:pos="1922"/>
        </w:tabs>
        <w:autoSpaceDE w:val="0"/>
        <w:autoSpaceDN w:val="0"/>
        <w:spacing w:line="360" w:lineRule="auto"/>
        <w:ind w:firstLine="472" w:firstLineChars="200"/>
        <w:jc w:val="left"/>
        <w:rPr>
          <w:rFonts w:hint="eastAsia" w:ascii="宋体" w:hAnsi="宋体"/>
          <w:spacing w:val="-2"/>
          <w:sz w:val="24"/>
          <w:szCs w:val="24"/>
        </w:rPr>
      </w:pPr>
      <w:r>
        <w:rPr>
          <w:rFonts w:hint="eastAsia" w:ascii="宋体" w:hAnsi="宋体"/>
          <w:spacing w:val="-2"/>
          <w:sz w:val="24"/>
          <w:szCs w:val="24"/>
        </w:rPr>
        <w:t>四是发表核心期刊及以上标准的论文不少于1篇；</w:t>
      </w:r>
    </w:p>
    <w:p w14:paraId="67AB1A70">
      <w:pPr>
        <w:tabs>
          <w:tab w:val="left" w:pos="1283"/>
          <w:tab w:val="left" w:pos="1922"/>
        </w:tabs>
        <w:autoSpaceDE w:val="0"/>
        <w:autoSpaceDN w:val="0"/>
        <w:spacing w:line="360" w:lineRule="auto"/>
        <w:ind w:firstLine="472" w:firstLineChars="200"/>
        <w:jc w:val="left"/>
        <w:rPr>
          <w:rFonts w:hint="eastAsia" w:ascii="宋体" w:hAnsi="宋体"/>
          <w:spacing w:val="-2"/>
          <w:sz w:val="24"/>
          <w:szCs w:val="24"/>
        </w:rPr>
      </w:pPr>
      <w:r>
        <w:rPr>
          <w:rFonts w:hint="eastAsia" w:ascii="宋体" w:hAnsi="宋体"/>
          <w:spacing w:val="-2"/>
          <w:sz w:val="24"/>
          <w:szCs w:val="24"/>
        </w:rPr>
        <w:t>五是授权国家发明专利2项；</w:t>
      </w:r>
    </w:p>
    <w:p w14:paraId="2A223A97">
      <w:pPr>
        <w:tabs>
          <w:tab w:val="left" w:pos="1283"/>
          <w:tab w:val="left" w:pos="1922"/>
        </w:tabs>
        <w:autoSpaceDE w:val="0"/>
        <w:autoSpaceDN w:val="0"/>
        <w:spacing w:line="360" w:lineRule="auto"/>
        <w:ind w:firstLine="472" w:firstLineChars="200"/>
        <w:jc w:val="left"/>
        <w:rPr>
          <w:rFonts w:hint="eastAsia" w:ascii="宋体" w:hAnsi="宋体"/>
          <w:spacing w:val="-2"/>
          <w:sz w:val="24"/>
          <w:szCs w:val="24"/>
        </w:rPr>
      </w:pPr>
      <w:r>
        <w:rPr>
          <w:rFonts w:hint="eastAsia" w:ascii="宋体" w:hAnsi="宋体"/>
          <w:spacing w:val="-2"/>
          <w:sz w:val="24"/>
          <w:szCs w:val="24"/>
        </w:rPr>
        <w:t>六是获得软件著作权3项；</w:t>
      </w:r>
    </w:p>
    <w:p w14:paraId="7E2E8F04">
      <w:pPr>
        <w:tabs>
          <w:tab w:val="left" w:pos="1283"/>
          <w:tab w:val="left" w:pos="1922"/>
        </w:tabs>
        <w:autoSpaceDE w:val="0"/>
        <w:autoSpaceDN w:val="0"/>
        <w:spacing w:line="360" w:lineRule="auto"/>
        <w:ind w:firstLine="472" w:firstLineChars="200"/>
        <w:jc w:val="left"/>
        <w:rPr>
          <w:rFonts w:hint="eastAsia" w:ascii="宋体" w:hAnsi="宋体"/>
          <w:spacing w:val="-2"/>
          <w:sz w:val="24"/>
          <w:szCs w:val="24"/>
        </w:rPr>
      </w:pPr>
      <w:r>
        <w:rPr>
          <w:rFonts w:hint="eastAsia" w:ascii="宋体" w:hAnsi="宋体"/>
          <w:spacing w:val="-2"/>
          <w:sz w:val="24"/>
          <w:szCs w:val="24"/>
        </w:rPr>
        <w:t>七是形成河北高速集团通导遥创新应用三年规划方案。</w:t>
      </w:r>
    </w:p>
    <w:p w14:paraId="5B317653">
      <w:pPr>
        <w:tabs>
          <w:tab w:val="left" w:pos="1283"/>
          <w:tab w:val="left" w:pos="1922"/>
        </w:tabs>
        <w:autoSpaceDE w:val="0"/>
        <w:autoSpaceDN w:val="0"/>
        <w:spacing w:line="360" w:lineRule="auto"/>
        <w:ind w:firstLine="480" w:firstLineChars="200"/>
        <w:jc w:val="left"/>
        <w:rPr>
          <w:rFonts w:hint="eastAsia" w:ascii="宋体" w:hAnsi="宋体" w:cs="黑体"/>
          <w:kern w:val="0"/>
          <w:sz w:val="24"/>
          <w:szCs w:val="24"/>
        </w:rPr>
      </w:pPr>
      <w:r>
        <w:rPr>
          <w:rFonts w:hint="eastAsia" w:ascii="宋体" w:hAnsi="宋体" w:cs="黑体"/>
          <w:kern w:val="0"/>
          <w:sz w:val="24"/>
          <w:szCs w:val="24"/>
        </w:rPr>
        <w:t>1.2.1.3主要经济指标</w:t>
      </w:r>
    </w:p>
    <w:p w14:paraId="13954152">
      <w:pPr>
        <w:tabs>
          <w:tab w:val="left" w:pos="1283"/>
          <w:tab w:val="left" w:pos="1922"/>
        </w:tabs>
        <w:autoSpaceDE w:val="0"/>
        <w:autoSpaceDN w:val="0"/>
        <w:spacing w:line="360" w:lineRule="auto"/>
        <w:ind w:firstLine="472" w:firstLineChars="200"/>
        <w:jc w:val="left"/>
        <w:rPr>
          <w:rFonts w:hint="eastAsia" w:ascii="宋体" w:hAnsi="宋体"/>
          <w:spacing w:val="-2"/>
          <w:sz w:val="24"/>
          <w:szCs w:val="24"/>
        </w:rPr>
      </w:pPr>
      <w:r>
        <w:rPr>
          <w:rFonts w:hint="eastAsia" w:ascii="宋体" w:hAnsi="宋体"/>
          <w:spacing w:val="-2"/>
          <w:sz w:val="24"/>
          <w:szCs w:val="24"/>
        </w:rPr>
        <w:t>一是能够有效预防和减少因地质灾害导致的经济损失。</w:t>
      </w:r>
    </w:p>
    <w:p w14:paraId="5FF7A13B">
      <w:pPr>
        <w:tabs>
          <w:tab w:val="left" w:pos="1283"/>
          <w:tab w:val="left" w:pos="1922"/>
        </w:tabs>
        <w:autoSpaceDE w:val="0"/>
        <w:autoSpaceDN w:val="0"/>
        <w:spacing w:line="360" w:lineRule="auto"/>
        <w:ind w:firstLine="472" w:firstLineChars="200"/>
        <w:jc w:val="left"/>
        <w:rPr>
          <w:rFonts w:hint="eastAsia" w:ascii="宋体" w:hAnsi="宋体"/>
          <w:spacing w:val="-2"/>
          <w:sz w:val="24"/>
          <w:szCs w:val="24"/>
        </w:rPr>
      </w:pPr>
      <w:r>
        <w:rPr>
          <w:rFonts w:hint="eastAsia" w:ascii="宋体" w:hAnsi="宋体"/>
          <w:spacing w:val="-2"/>
          <w:sz w:val="24"/>
          <w:szCs w:val="24"/>
        </w:rPr>
        <w:t>二是将极大提高运营单位和相关部门对突发地质灾害的应急响应效率。</w:t>
      </w:r>
    </w:p>
    <w:p w14:paraId="39F14859">
      <w:pPr>
        <w:tabs>
          <w:tab w:val="left" w:pos="1283"/>
          <w:tab w:val="left" w:pos="1922"/>
        </w:tabs>
        <w:autoSpaceDE w:val="0"/>
        <w:autoSpaceDN w:val="0"/>
        <w:spacing w:line="360" w:lineRule="auto"/>
        <w:ind w:firstLine="472" w:firstLineChars="200"/>
        <w:jc w:val="left"/>
        <w:rPr>
          <w:rFonts w:hint="eastAsia" w:ascii="宋体" w:hAnsi="宋体"/>
          <w:spacing w:val="-2"/>
          <w:sz w:val="24"/>
          <w:szCs w:val="24"/>
        </w:rPr>
      </w:pPr>
      <w:r>
        <w:rPr>
          <w:rFonts w:hint="eastAsia" w:ascii="宋体" w:hAnsi="宋体"/>
          <w:spacing w:val="-2"/>
          <w:sz w:val="24"/>
          <w:szCs w:val="24"/>
        </w:rPr>
        <w:t>三是通过提高灾害预警的准确性和及时性，能够有效提升公众对交通安全的信心，增强公众的安全感，有利于社会稳定和谐。</w:t>
      </w:r>
    </w:p>
    <w:p w14:paraId="78715818">
      <w:pPr>
        <w:tabs>
          <w:tab w:val="left" w:pos="1283"/>
          <w:tab w:val="left" w:pos="1922"/>
        </w:tabs>
        <w:autoSpaceDE w:val="0"/>
        <w:autoSpaceDN w:val="0"/>
        <w:spacing w:line="360" w:lineRule="auto"/>
        <w:ind w:firstLine="472" w:firstLineChars="200"/>
        <w:jc w:val="left"/>
        <w:rPr>
          <w:rFonts w:hint="eastAsia" w:ascii="宋体" w:hAnsi="宋体"/>
          <w:spacing w:val="-2"/>
          <w:sz w:val="24"/>
          <w:szCs w:val="24"/>
        </w:rPr>
      </w:pPr>
      <w:r>
        <w:rPr>
          <w:rFonts w:hint="eastAsia" w:ascii="宋体" w:hAnsi="宋体"/>
          <w:spacing w:val="-2"/>
          <w:sz w:val="24"/>
          <w:szCs w:val="24"/>
        </w:rPr>
        <w:t>四是增强在地理信息系统、遥感数据处理、智能传感器等高新技术产业增长点中的竞争力。</w:t>
      </w:r>
    </w:p>
    <w:p w14:paraId="2F4D81C9">
      <w:pPr>
        <w:tabs>
          <w:tab w:val="left" w:pos="1283"/>
          <w:tab w:val="left" w:pos="1922"/>
        </w:tabs>
        <w:autoSpaceDE w:val="0"/>
        <w:autoSpaceDN w:val="0"/>
        <w:spacing w:line="360" w:lineRule="auto"/>
        <w:ind w:firstLine="482" w:firstLineChars="200"/>
        <w:jc w:val="left"/>
        <w:rPr>
          <w:rFonts w:hint="eastAsia" w:ascii="宋体" w:hAnsi="宋体"/>
          <w:spacing w:val="-2"/>
          <w:sz w:val="24"/>
          <w:szCs w:val="24"/>
        </w:rPr>
      </w:pPr>
      <w:r>
        <w:rPr>
          <w:rFonts w:hint="eastAsia" w:ascii="宋体" w:hAnsi="宋体" w:cs="黑体"/>
          <w:b/>
          <w:bCs/>
          <w:kern w:val="0"/>
          <w:sz w:val="24"/>
          <w:szCs w:val="24"/>
        </w:rPr>
        <w:t>1.3 项目研究及设计的主要目的</w:t>
      </w:r>
    </w:p>
    <w:p w14:paraId="4B78D99B">
      <w:pPr>
        <w:tabs>
          <w:tab w:val="left" w:pos="1283"/>
          <w:tab w:val="left" w:pos="1922"/>
        </w:tabs>
        <w:autoSpaceDE w:val="0"/>
        <w:autoSpaceDN w:val="0"/>
        <w:spacing w:line="360" w:lineRule="auto"/>
        <w:ind w:firstLine="472" w:firstLineChars="200"/>
        <w:jc w:val="left"/>
        <w:rPr>
          <w:rFonts w:hint="eastAsia" w:ascii="宋体" w:hAnsi="宋体"/>
          <w:spacing w:val="-2"/>
          <w:sz w:val="24"/>
          <w:szCs w:val="24"/>
        </w:rPr>
      </w:pPr>
      <w:r>
        <w:rPr>
          <w:rFonts w:hint="eastAsia" w:ascii="宋体" w:hAnsi="宋体"/>
          <w:spacing w:val="-2"/>
          <w:sz w:val="24"/>
          <w:szCs w:val="24"/>
        </w:rPr>
        <w:t>本项目研究的主要目的，是充分利用卫星遥感大范围、低成本的数据采集监测优势，在早期发现灾害，把握灾害发生发展的趋势规律；从宏观角度获取大范围地形地貌特点和形变位移数据，对灾害易发、隐患明显、危害较大的地质灾害隐患点进行综合分析研判；在灾后短期内即可获取准确的灾情信息和交通基础设施受损情况，为灾后应急调度决策创造先决条件。</w:t>
      </w:r>
    </w:p>
    <w:p w14:paraId="7640E420">
      <w:pPr>
        <w:tabs>
          <w:tab w:val="left" w:pos="1283"/>
          <w:tab w:val="left" w:pos="1922"/>
        </w:tabs>
        <w:autoSpaceDE w:val="0"/>
        <w:autoSpaceDN w:val="0"/>
        <w:spacing w:line="360" w:lineRule="auto"/>
        <w:ind w:firstLine="472" w:firstLineChars="200"/>
        <w:jc w:val="left"/>
        <w:rPr>
          <w:rFonts w:hint="eastAsia" w:ascii="宋体" w:hAnsi="宋体"/>
          <w:spacing w:val="-2"/>
          <w:sz w:val="24"/>
          <w:szCs w:val="24"/>
        </w:rPr>
      </w:pPr>
      <w:r>
        <w:rPr>
          <w:rFonts w:hint="eastAsia" w:ascii="宋体" w:hAnsi="宋体"/>
          <w:spacing w:val="-2"/>
          <w:sz w:val="24"/>
          <w:szCs w:val="24"/>
        </w:rPr>
        <w:t>项目研究最终将形成灾前预警、灾后评估、应急救援全链条的信息化服务，为提升交通灾害应急服务水平提供数据与技术支撑。</w:t>
      </w:r>
    </w:p>
    <w:p w14:paraId="327C9124">
      <w:pPr>
        <w:tabs>
          <w:tab w:val="left" w:pos="1283"/>
          <w:tab w:val="left" w:pos="1922"/>
        </w:tabs>
        <w:autoSpaceDE w:val="0"/>
        <w:autoSpaceDN w:val="0"/>
        <w:spacing w:line="360" w:lineRule="auto"/>
        <w:ind w:firstLine="482" w:firstLineChars="200"/>
        <w:jc w:val="left"/>
        <w:rPr>
          <w:rFonts w:hint="eastAsia" w:ascii="宋体" w:hAnsi="宋体"/>
          <w:spacing w:val="-2"/>
          <w:sz w:val="24"/>
          <w:szCs w:val="24"/>
        </w:rPr>
      </w:pPr>
      <w:r>
        <w:rPr>
          <w:rFonts w:hint="eastAsia" w:ascii="宋体" w:hAnsi="宋体" w:cs="黑体"/>
          <w:b/>
          <w:bCs/>
          <w:kern w:val="0"/>
          <w:sz w:val="24"/>
          <w:szCs w:val="24"/>
        </w:rPr>
        <w:t>1.4</w:t>
      </w:r>
      <w:r>
        <w:rPr>
          <w:rFonts w:hint="eastAsia" w:ascii="宋体" w:hAnsi="宋体" w:cs="黑体"/>
          <w:kern w:val="0"/>
          <w:sz w:val="24"/>
          <w:szCs w:val="24"/>
        </w:rPr>
        <w:t xml:space="preserve"> </w:t>
      </w:r>
      <w:r>
        <w:rPr>
          <w:rFonts w:hint="eastAsia" w:asciiTheme="minorEastAsia" w:hAnsiTheme="minorEastAsia" w:eastAsiaTheme="minorEastAsia" w:cstheme="minorEastAsia"/>
          <w:b/>
          <w:bCs/>
          <w:kern w:val="0"/>
          <w:sz w:val="24"/>
          <w:szCs w:val="24"/>
        </w:rPr>
        <w:t>项目研究进度里程碑目标要求</w:t>
      </w:r>
    </w:p>
    <w:p w14:paraId="6FD8F31C">
      <w:pPr>
        <w:tabs>
          <w:tab w:val="left" w:pos="1283"/>
          <w:tab w:val="left" w:pos="1922"/>
        </w:tabs>
        <w:autoSpaceDE w:val="0"/>
        <w:autoSpaceDN w:val="0"/>
        <w:spacing w:line="360" w:lineRule="auto"/>
        <w:ind w:firstLine="472" w:firstLineChars="200"/>
        <w:jc w:val="left"/>
        <w:rPr>
          <w:rFonts w:hint="eastAsia" w:ascii="宋体" w:hAnsi="宋体"/>
          <w:spacing w:val="-2"/>
          <w:sz w:val="24"/>
          <w:szCs w:val="24"/>
        </w:rPr>
      </w:pPr>
      <w:r>
        <w:rPr>
          <w:rFonts w:hint="eastAsia" w:ascii="宋体" w:hAnsi="宋体"/>
          <w:spacing w:val="-2"/>
          <w:sz w:val="24"/>
          <w:szCs w:val="24"/>
        </w:rPr>
        <w:t>项目实施周期：自合同签订日起24个月。</w:t>
      </w:r>
    </w:p>
    <w:tbl>
      <w:tblPr>
        <w:tblStyle w:val="44"/>
        <w:tblW w:w="9188" w:type="dxa"/>
        <w:tblInd w:w="4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0"/>
        <w:gridCol w:w="2385"/>
        <w:gridCol w:w="5573"/>
      </w:tblGrid>
      <w:tr w14:paraId="0B18E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30" w:type="dxa"/>
            <w:vAlign w:val="center"/>
          </w:tcPr>
          <w:p w14:paraId="70F35BA0">
            <w:pPr>
              <w:tabs>
                <w:tab w:val="left" w:pos="1283"/>
                <w:tab w:val="left" w:pos="1922"/>
              </w:tabs>
              <w:autoSpaceDE w:val="0"/>
              <w:autoSpaceDN w:val="0"/>
              <w:spacing w:line="500" w:lineRule="exact"/>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阶段</w:t>
            </w:r>
          </w:p>
        </w:tc>
        <w:tc>
          <w:tcPr>
            <w:tcW w:w="2385" w:type="dxa"/>
            <w:vAlign w:val="center"/>
          </w:tcPr>
          <w:p w14:paraId="430EFD0A">
            <w:pPr>
              <w:tabs>
                <w:tab w:val="left" w:pos="1283"/>
                <w:tab w:val="left" w:pos="1922"/>
              </w:tabs>
              <w:autoSpaceDE w:val="0"/>
              <w:autoSpaceDN w:val="0"/>
              <w:spacing w:line="500" w:lineRule="exact"/>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时间</w:t>
            </w:r>
          </w:p>
        </w:tc>
        <w:tc>
          <w:tcPr>
            <w:tcW w:w="5573" w:type="dxa"/>
            <w:vAlign w:val="center"/>
          </w:tcPr>
          <w:p w14:paraId="310E4279">
            <w:pPr>
              <w:tabs>
                <w:tab w:val="left" w:pos="1283"/>
                <w:tab w:val="left" w:pos="1922"/>
              </w:tabs>
              <w:autoSpaceDE w:val="0"/>
              <w:autoSpaceDN w:val="0"/>
              <w:spacing w:line="50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sz w:val="24"/>
                <w:szCs w:val="24"/>
              </w:rPr>
              <w:t>项目进度计划及目标</w:t>
            </w:r>
          </w:p>
        </w:tc>
      </w:tr>
      <w:tr w14:paraId="279E5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Align w:val="center"/>
          </w:tcPr>
          <w:p w14:paraId="566112E0">
            <w:pPr>
              <w:tabs>
                <w:tab w:val="left" w:pos="1283"/>
                <w:tab w:val="left" w:pos="1922"/>
              </w:tabs>
              <w:autoSpaceDE w:val="0"/>
              <w:autoSpaceDN w:val="0"/>
              <w:spacing w:line="50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sz w:val="24"/>
                <w:szCs w:val="24"/>
              </w:rPr>
              <w:t>第一阶段</w:t>
            </w:r>
          </w:p>
        </w:tc>
        <w:tc>
          <w:tcPr>
            <w:tcW w:w="2385" w:type="dxa"/>
            <w:vAlign w:val="center"/>
          </w:tcPr>
          <w:p w14:paraId="651E0FF6">
            <w:pPr>
              <w:tabs>
                <w:tab w:val="left" w:pos="1283"/>
                <w:tab w:val="left" w:pos="1922"/>
              </w:tabs>
              <w:autoSpaceDE w:val="0"/>
              <w:autoSpaceDN w:val="0"/>
              <w:spacing w:line="500" w:lineRule="exact"/>
              <w:jc w:val="center"/>
              <w:rPr>
                <w:rFonts w:hint="eastAsia" w:asciiTheme="minorEastAsia" w:hAnsiTheme="minorEastAsia"/>
                <w:sz w:val="24"/>
                <w:szCs w:val="24"/>
              </w:rPr>
            </w:pPr>
            <w:r>
              <w:rPr>
                <w:rFonts w:hint="eastAsia" w:ascii="宋体" w:hAnsi="宋体"/>
                <w:spacing w:val="-2"/>
                <w:sz w:val="24"/>
                <w:szCs w:val="24"/>
              </w:rPr>
              <w:t>自合同签订之日起两个月内</w:t>
            </w:r>
          </w:p>
        </w:tc>
        <w:tc>
          <w:tcPr>
            <w:tcW w:w="5573" w:type="dxa"/>
            <w:vAlign w:val="center"/>
          </w:tcPr>
          <w:p w14:paraId="4D57427C">
            <w:pPr>
              <w:pStyle w:val="119"/>
              <w:spacing w:line="500" w:lineRule="exact"/>
              <w:jc w:val="center"/>
              <w:outlineLvl w:val="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现场踏勘、研究大纲编制</w:t>
            </w:r>
          </w:p>
        </w:tc>
      </w:tr>
      <w:tr w14:paraId="407FA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Align w:val="center"/>
          </w:tcPr>
          <w:p w14:paraId="0116D611">
            <w:pPr>
              <w:tabs>
                <w:tab w:val="left" w:pos="1283"/>
                <w:tab w:val="left" w:pos="1922"/>
              </w:tabs>
              <w:autoSpaceDE w:val="0"/>
              <w:autoSpaceDN w:val="0"/>
              <w:spacing w:line="50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sz w:val="24"/>
                <w:szCs w:val="24"/>
              </w:rPr>
              <w:t>第二阶段</w:t>
            </w:r>
          </w:p>
        </w:tc>
        <w:tc>
          <w:tcPr>
            <w:tcW w:w="2385" w:type="dxa"/>
            <w:vAlign w:val="center"/>
          </w:tcPr>
          <w:p w14:paraId="641EF854">
            <w:pPr>
              <w:tabs>
                <w:tab w:val="left" w:pos="1283"/>
                <w:tab w:val="left" w:pos="1922"/>
              </w:tabs>
              <w:autoSpaceDE w:val="0"/>
              <w:autoSpaceDN w:val="0"/>
              <w:spacing w:line="500" w:lineRule="exact"/>
              <w:jc w:val="center"/>
              <w:rPr>
                <w:rFonts w:hint="eastAsia" w:asciiTheme="minorEastAsia" w:hAnsiTheme="minorEastAsia" w:eastAsiaTheme="minorEastAsia"/>
                <w:sz w:val="24"/>
                <w:szCs w:val="24"/>
              </w:rPr>
            </w:pPr>
            <w:r>
              <w:rPr>
                <w:rFonts w:hint="eastAsia" w:ascii="宋体" w:hAnsi="宋体"/>
                <w:spacing w:val="-2"/>
                <w:sz w:val="24"/>
                <w:szCs w:val="24"/>
              </w:rPr>
              <w:t>自合同签订之日起六个月内</w:t>
            </w:r>
          </w:p>
        </w:tc>
        <w:tc>
          <w:tcPr>
            <w:tcW w:w="5573" w:type="dxa"/>
            <w:vAlign w:val="center"/>
          </w:tcPr>
          <w:p w14:paraId="1329AA87">
            <w:pPr>
              <w:pStyle w:val="119"/>
              <w:spacing w:line="500" w:lineRule="exact"/>
              <w:jc w:val="center"/>
              <w:outlineLvl w:val="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sz w:val="24"/>
                <w:szCs w:val="24"/>
              </w:rPr>
              <w:t>第1年度遥感数据处理、灾害监测预警系统平台开发</w:t>
            </w:r>
          </w:p>
        </w:tc>
      </w:tr>
      <w:tr w14:paraId="5016C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Align w:val="center"/>
          </w:tcPr>
          <w:p w14:paraId="7D2535AD">
            <w:pPr>
              <w:tabs>
                <w:tab w:val="left" w:pos="1283"/>
                <w:tab w:val="left" w:pos="1922"/>
              </w:tabs>
              <w:autoSpaceDE w:val="0"/>
              <w:autoSpaceDN w:val="0"/>
              <w:spacing w:line="50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第三阶段</w:t>
            </w:r>
          </w:p>
        </w:tc>
        <w:tc>
          <w:tcPr>
            <w:tcW w:w="2385" w:type="dxa"/>
            <w:vAlign w:val="center"/>
          </w:tcPr>
          <w:p w14:paraId="1789231D">
            <w:pPr>
              <w:tabs>
                <w:tab w:val="left" w:pos="1283"/>
                <w:tab w:val="left" w:pos="1922"/>
              </w:tabs>
              <w:autoSpaceDE w:val="0"/>
              <w:autoSpaceDN w:val="0"/>
              <w:spacing w:line="500" w:lineRule="exact"/>
              <w:jc w:val="center"/>
              <w:rPr>
                <w:rFonts w:hint="eastAsia" w:asciiTheme="minorEastAsia" w:hAnsiTheme="minorEastAsia" w:eastAsiaTheme="minorEastAsia" w:cstheme="minorEastAsia"/>
                <w:sz w:val="24"/>
                <w:szCs w:val="24"/>
              </w:rPr>
            </w:pPr>
            <w:r>
              <w:rPr>
                <w:rFonts w:hint="eastAsia" w:ascii="宋体" w:hAnsi="宋体"/>
                <w:spacing w:val="-2"/>
                <w:sz w:val="24"/>
                <w:szCs w:val="24"/>
              </w:rPr>
              <w:t>自合同签订之日起十二个月内</w:t>
            </w:r>
          </w:p>
        </w:tc>
        <w:tc>
          <w:tcPr>
            <w:tcW w:w="5573" w:type="dxa"/>
            <w:vAlign w:val="center"/>
          </w:tcPr>
          <w:p w14:paraId="0314CD5B">
            <w:pPr>
              <w:pStyle w:val="119"/>
              <w:spacing w:line="500" w:lineRule="exact"/>
              <w:jc w:val="center"/>
              <w:outlineLvl w:val="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sz w:val="24"/>
                <w:szCs w:val="24"/>
              </w:rPr>
              <w:t>灾害监测预警系统平台运行调试、第1年监测报告、撰写知识产权成果</w:t>
            </w:r>
          </w:p>
        </w:tc>
      </w:tr>
      <w:tr w14:paraId="0B65C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Align w:val="center"/>
          </w:tcPr>
          <w:p w14:paraId="154CF625">
            <w:pPr>
              <w:tabs>
                <w:tab w:val="left" w:pos="1283"/>
                <w:tab w:val="left" w:pos="1922"/>
              </w:tabs>
              <w:autoSpaceDE w:val="0"/>
              <w:autoSpaceDN w:val="0"/>
              <w:spacing w:line="50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sz w:val="24"/>
                <w:szCs w:val="24"/>
              </w:rPr>
              <w:t>第四阶段</w:t>
            </w:r>
          </w:p>
        </w:tc>
        <w:tc>
          <w:tcPr>
            <w:tcW w:w="2385" w:type="dxa"/>
            <w:vAlign w:val="center"/>
          </w:tcPr>
          <w:p w14:paraId="448BB5A5">
            <w:pPr>
              <w:tabs>
                <w:tab w:val="left" w:pos="1283"/>
                <w:tab w:val="left" w:pos="1922"/>
              </w:tabs>
              <w:autoSpaceDE w:val="0"/>
              <w:autoSpaceDN w:val="0"/>
              <w:spacing w:line="500" w:lineRule="exact"/>
              <w:jc w:val="center"/>
              <w:rPr>
                <w:rFonts w:hint="eastAsia" w:asciiTheme="minorEastAsia" w:hAnsiTheme="minorEastAsia" w:eastAsiaTheme="minorEastAsia"/>
                <w:sz w:val="24"/>
                <w:szCs w:val="24"/>
              </w:rPr>
            </w:pPr>
            <w:r>
              <w:rPr>
                <w:rFonts w:hint="eastAsia" w:ascii="宋体" w:hAnsi="宋体"/>
                <w:spacing w:val="-2"/>
                <w:sz w:val="24"/>
                <w:szCs w:val="24"/>
              </w:rPr>
              <w:t>自合同签订之日起二十个月内</w:t>
            </w:r>
          </w:p>
        </w:tc>
        <w:tc>
          <w:tcPr>
            <w:tcW w:w="5573" w:type="dxa"/>
            <w:vAlign w:val="center"/>
          </w:tcPr>
          <w:p w14:paraId="3EC44A5E">
            <w:pPr>
              <w:tabs>
                <w:tab w:val="left" w:pos="1283"/>
                <w:tab w:val="left" w:pos="1922"/>
              </w:tabs>
              <w:autoSpaceDE w:val="0"/>
              <w:autoSpaceDN w:val="0"/>
              <w:spacing w:line="500" w:lineRule="exact"/>
              <w:ind w:firstLine="480" w:firstLineChars="200"/>
              <w:jc w:val="center"/>
              <w:rPr>
                <w:rFonts w:hint="eastAsia" w:asciiTheme="minorEastAsia" w:hAnsiTheme="minorEastAsia" w:cstheme="minorEastAsia"/>
                <w:kern w:val="0"/>
                <w:sz w:val="24"/>
                <w:szCs w:val="24"/>
              </w:rPr>
            </w:pPr>
            <w:r>
              <w:rPr>
                <w:rFonts w:hint="eastAsia" w:asciiTheme="minorEastAsia" w:hAnsiTheme="minorEastAsia" w:eastAsiaTheme="minorEastAsia"/>
                <w:sz w:val="24"/>
                <w:szCs w:val="24"/>
              </w:rPr>
              <w:t>第2年度遥感数据处理、第2年监测报告，</w:t>
            </w:r>
            <w:r>
              <w:rPr>
                <w:rFonts w:hint="eastAsia" w:ascii="宋体" w:hAnsi="宋体"/>
                <w:spacing w:val="-2"/>
                <w:sz w:val="24"/>
                <w:szCs w:val="24"/>
              </w:rPr>
              <w:t>发表核心期刊及以上标准的论文不少于1篇；授权国家发明专利2项；获得软件著作权3项。</w:t>
            </w:r>
          </w:p>
        </w:tc>
      </w:tr>
      <w:tr w14:paraId="3FCAF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Align w:val="center"/>
          </w:tcPr>
          <w:p w14:paraId="598F471A">
            <w:pPr>
              <w:tabs>
                <w:tab w:val="left" w:pos="1283"/>
                <w:tab w:val="left" w:pos="1922"/>
              </w:tabs>
              <w:autoSpaceDE w:val="0"/>
              <w:autoSpaceDN w:val="0"/>
              <w:spacing w:line="50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sz w:val="24"/>
                <w:szCs w:val="24"/>
              </w:rPr>
              <w:t>第五阶段</w:t>
            </w:r>
          </w:p>
        </w:tc>
        <w:tc>
          <w:tcPr>
            <w:tcW w:w="2385" w:type="dxa"/>
            <w:vAlign w:val="center"/>
          </w:tcPr>
          <w:p w14:paraId="68A79752">
            <w:pPr>
              <w:tabs>
                <w:tab w:val="left" w:pos="1283"/>
                <w:tab w:val="left" w:pos="1922"/>
              </w:tabs>
              <w:autoSpaceDE w:val="0"/>
              <w:autoSpaceDN w:val="0"/>
              <w:spacing w:line="500" w:lineRule="exact"/>
              <w:jc w:val="center"/>
              <w:rPr>
                <w:rFonts w:hint="eastAsia" w:asciiTheme="minorEastAsia" w:hAnsiTheme="minorEastAsia" w:eastAsiaTheme="minorEastAsia"/>
                <w:sz w:val="24"/>
                <w:szCs w:val="24"/>
              </w:rPr>
            </w:pPr>
            <w:r>
              <w:rPr>
                <w:rFonts w:hint="eastAsia" w:ascii="宋体" w:hAnsi="宋体"/>
                <w:spacing w:val="-2"/>
                <w:sz w:val="24"/>
                <w:szCs w:val="24"/>
              </w:rPr>
              <w:t>自合同签订之日起二十四个月内</w:t>
            </w:r>
          </w:p>
        </w:tc>
        <w:tc>
          <w:tcPr>
            <w:tcW w:w="5573" w:type="dxa"/>
            <w:vAlign w:val="center"/>
          </w:tcPr>
          <w:p w14:paraId="00650DB1">
            <w:pPr>
              <w:tabs>
                <w:tab w:val="left" w:pos="1283"/>
                <w:tab w:val="left" w:pos="1922"/>
              </w:tabs>
              <w:autoSpaceDE w:val="0"/>
              <w:autoSpaceDN w:val="0"/>
              <w:spacing w:line="50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sz w:val="24"/>
                <w:szCs w:val="24"/>
              </w:rPr>
              <w:t>技术指标第三方测试验证、成果报告编制、成果交付、项目验收</w:t>
            </w:r>
          </w:p>
        </w:tc>
      </w:tr>
    </w:tbl>
    <w:p w14:paraId="69857A4E">
      <w:pPr>
        <w:pStyle w:val="3"/>
        <w:spacing w:before="0" w:after="0" w:line="440" w:lineRule="exact"/>
        <w:rPr>
          <w:rFonts w:hint="eastAsia" w:ascii="宋体" w:hAnsi="宋体" w:eastAsia="宋体"/>
          <w:sz w:val="24"/>
          <w:szCs w:val="24"/>
        </w:rPr>
      </w:pPr>
      <w:r>
        <w:rPr>
          <w:rFonts w:hint="eastAsia" w:ascii="宋体" w:hAnsi="宋体" w:eastAsia="宋体"/>
          <w:sz w:val="24"/>
          <w:szCs w:val="24"/>
        </w:rPr>
        <w:t>二、揭榜资质要求</w:t>
      </w:r>
    </w:p>
    <w:p w14:paraId="40B203E3">
      <w:pPr>
        <w:autoSpaceDE w:val="0"/>
        <w:autoSpaceDN w:val="0"/>
        <w:spacing w:line="440" w:lineRule="exact"/>
        <w:ind w:firstLine="480" w:firstLineChars="200"/>
        <w:jc w:val="left"/>
        <w:rPr>
          <w:rFonts w:hint="eastAsia" w:ascii="宋体" w:hAnsi="宋体" w:cs="黑体"/>
          <w:kern w:val="0"/>
          <w:sz w:val="24"/>
          <w:szCs w:val="24"/>
        </w:rPr>
      </w:pPr>
      <w:r>
        <w:rPr>
          <w:rFonts w:hint="eastAsia" w:ascii="宋体" w:hAnsi="宋体" w:cs="黑体"/>
          <w:kern w:val="0"/>
          <w:sz w:val="24"/>
          <w:szCs w:val="24"/>
        </w:rPr>
        <w:t>2.1 揭榜团队资质要求</w:t>
      </w:r>
    </w:p>
    <w:p w14:paraId="084BF77B">
      <w:pPr>
        <w:autoSpaceDE w:val="0"/>
        <w:autoSpaceDN w:val="0"/>
        <w:spacing w:line="440" w:lineRule="exact"/>
        <w:ind w:firstLine="480" w:firstLineChars="200"/>
        <w:jc w:val="left"/>
        <w:rPr>
          <w:rFonts w:hint="eastAsia" w:ascii="宋体" w:hAnsi="宋体" w:cs="黑体"/>
          <w:kern w:val="0"/>
          <w:sz w:val="24"/>
          <w:szCs w:val="24"/>
        </w:rPr>
      </w:pPr>
      <w:r>
        <w:rPr>
          <w:rFonts w:hint="eastAsia" w:ascii="宋体" w:hAnsi="宋体" w:cs="黑体"/>
          <w:kern w:val="0"/>
          <w:sz w:val="24"/>
          <w:szCs w:val="24"/>
        </w:rPr>
        <w:t>（1）揭榜团队须为在中华人民共和国境内注册、具有独立法人资格的企事业单位。须具备开展相关业务的国家或行业规定的相关资质。</w:t>
      </w:r>
    </w:p>
    <w:p w14:paraId="6561DF41">
      <w:pPr>
        <w:autoSpaceDE w:val="0"/>
        <w:autoSpaceDN w:val="0"/>
        <w:spacing w:line="440" w:lineRule="exact"/>
        <w:ind w:firstLine="480" w:firstLineChars="200"/>
        <w:jc w:val="left"/>
        <w:rPr>
          <w:rFonts w:hint="eastAsia" w:ascii="宋体" w:hAnsi="宋体" w:cs="黑体"/>
          <w:kern w:val="0"/>
          <w:sz w:val="24"/>
          <w:szCs w:val="24"/>
        </w:rPr>
      </w:pPr>
      <w:r>
        <w:rPr>
          <w:rFonts w:hint="eastAsia" w:ascii="宋体" w:hAnsi="宋体" w:cs="黑体"/>
          <w:kern w:val="0"/>
          <w:sz w:val="24"/>
          <w:szCs w:val="24"/>
        </w:rPr>
        <w:t>（2）揭榜团队应了解行业最新动态，具有公路信息化类技术研发、软件开发、系统集成或相关项目承担经验。</w:t>
      </w:r>
    </w:p>
    <w:p w14:paraId="76BEBBF1">
      <w:pPr>
        <w:autoSpaceDE w:val="0"/>
        <w:autoSpaceDN w:val="0"/>
        <w:spacing w:line="440" w:lineRule="exact"/>
        <w:ind w:firstLine="480" w:firstLineChars="200"/>
        <w:jc w:val="left"/>
        <w:rPr>
          <w:rFonts w:hint="eastAsia" w:ascii="宋体" w:hAnsi="宋体" w:cs="黑体"/>
          <w:kern w:val="0"/>
          <w:sz w:val="24"/>
          <w:szCs w:val="24"/>
        </w:rPr>
      </w:pPr>
      <w:r>
        <w:rPr>
          <w:rFonts w:hint="eastAsia" w:ascii="宋体" w:hAnsi="宋体" w:cs="黑体"/>
          <w:kern w:val="0"/>
          <w:sz w:val="24"/>
          <w:szCs w:val="24"/>
        </w:rPr>
        <w:t>（3）揭榜团队及项目负责人具备良好的社会信用，近3年（2021年</w:t>
      </w:r>
      <w:r>
        <w:rPr>
          <w:rFonts w:hint="eastAsia" w:ascii="宋体" w:hAnsi="宋体" w:cs="黑体"/>
          <w:kern w:val="0"/>
          <w:sz w:val="24"/>
          <w:szCs w:val="24"/>
          <w:lang w:val="en-US" w:eastAsia="zh-CN"/>
        </w:rPr>
        <w:t>8</w:t>
      </w:r>
      <w:r>
        <w:rPr>
          <w:rFonts w:hint="eastAsia" w:ascii="宋体" w:hAnsi="宋体" w:cs="黑体"/>
          <w:kern w:val="0"/>
          <w:sz w:val="24"/>
          <w:szCs w:val="24"/>
        </w:rPr>
        <w:t>月1日至今）无不良信用记录或重大违法行为。保证所提供揭榜响应文件信息的真实性，严格遵循科研诚信等有关规定，并对信息虚假导致的后果承担责任。</w:t>
      </w:r>
    </w:p>
    <w:p w14:paraId="0E3D0C02">
      <w:pPr>
        <w:autoSpaceDE w:val="0"/>
        <w:autoSpaceDN w:val="0"/>
        <w:spacing w:line="440" w:lineRule="exact"/>
        <w:ind w:firstLine="480" w:firstLineChars="200"/>
        <w:jc w:val="left"/>
        <w:rPr>
          <w:rFonts w:hint="eastAsia" w:ascii="宋体" w:hAnsi="宋体" w:cs="黑体"/>
          <w:kern w:val="0"/>
          <w:sz w:val="24"/>
          <w:szCs w:val="24"/>
        </w:rPr>
      </w:pPr>
      <w:r>
        <w:rPr>
          <w:rFonts w:hint="eastAsia" w:ascii="宋体" w:hAnsi="宋体" w:cs="黑体"/>
          <w:kern w:val="0"/>
          <w:sz w:val="24"/>
          <w:szCs w:val="24"/>
        </w:rPr>
        <w:t xml:space="preserve">（4）揭榜团队及项目负责人需承诺揭榜后能够在指定期限内完成相应任务；承诺揭榜攻关期间积极响应用户单位，提出攻克关键核心技术的可行性方案，掌握自主知识产权；具有相对稳定的技术支撑队伍与相关经验，能协助需求方完成技术应用落地实施； </w:t>
      </w:r>
    </w:p>
    <w:p w14:paraId="57025B27">
      <w:pPr>
        <w:autoSpaceDE w:val="0"/>
        <w:autoSpaceDN w:val="0"/>
        <w:spacing w:line="440" w:lineRule="exact"/>
        <w:ind w:firstLine="480" w:firstLineChars="200"/>
        <w:jc w:val="left"/>
        <w:rPr>
          <w:rFonts w:hint="eastAsia" w:ascii="宋体" w:hAnsi="宋体" w:cs="黑体"/>
          <w:kern w:val="0"/>
          <w:sz w:val="24"/>
          <w:szCs w:val="24"/>
        </w:rPr>
      </w:pPr>
      <w:r>
        <w:rPr>
          <w:rFonts w:hint="eastAsia" w:ascii="宋体" w:hAnsi="宋体" w:cs="黑体"/>
          <w:kern w:val="0"/>
          <w:sz w:val="24"/>
          <w:szCs w:val="24"/>
        </w:rPr>
        <w:t>（5）揭榜团队负责人应为项目承担单位在职人员，揭榜攻关期间原则上不得更换和调离。</w:t>
      </w:r>
    </w:p>
    <w:p w14:paraId="106FCA60">
      <w:pPr>
        <w:autoSpaceDE w:val="0"/>
        <w:autoSpaceDN w:val="0"/>
        <w:spacing w:line="440" w:lineRule="exact"/>
        <w:ind w:firstLine="480" w:firstLineChars="200"/>
        <w:jc w:val="left"/>
        <w:rPr>
          <w:rFonts w:hint="eastAsia" w:ascii="宋体" w:hAnsi="宋体" w:cs="黑体"/>
          <w:kern w:val="0"/>
          <w:sz w:val="24"/>
          <w:szCs w:val="24"/>
        </w:rPr>
      </w:pPr>
      <w:r>
        <w:rPr>
          <w:rFonts w:hint="eastAsia" w:ascii="宋体" w:hAnsi="宋体"/>
          <w:sz w:val="24"/>
          <w:szCs w:val="24"/>
        </w:rPr>
        <w:t>2.2</w:t>
      </w:r>
      <w:r>
        <w:rPr>
          <w:rFonts w:hint="eastAsia" w:ascii="宋体" w:hAnsi="宋体" w:cs="黑体"/>
          <w:kern w:val="0"/>
          <w:sz w:val="24"/>
          <w:szCs w:val="24"/>
        </w:rPr>
        <w:t xml:space="preserve"> 本次“揭榜挂帅”</w:t>
      </w:r>
      <w:r>
        <w:rPr>
          <w:rFonts w:hint="eastAsia" w:ascii="宋体" w:hAnsi="宋体" w:cs="黑体"/>
          <w:kern w:val="0"/>
          <w:sz w:val="24"/>
          <w:szCs w:val="24"/>
          <w:u w:val="single"/>
        </w:rPr>
        <w:t xml:space="preserve"> 接受 </w:t>
      </w:r>
      <w:r>
        <w:rPr>
          <w:rFonts w:hint="eastAsia" w:ascii="宋体" w:hAnsi="宋体" w:cs="黑体"/>
          <w:kern w:val="0"/>
          <w:sz w:val="24"/>
          <w:szCs w:val="24"/>
        </w:rPr>
        <w:t>联合体揭榜。牵头单位为1家，联合体成员不超过</w:t>
      </w:r>
      <w:r>
        <w:rPr>
          <w:rFonts w:hint="eastAsia" w:ascii="宋体" w:hAnsi="宋体" w:cs="黑体"/>
          <w:kern w:val="0"/>
          <w:sz w:val="24"/>
          <w:szCs w:val="24"/>
          <w:lang w:val="en-US" w:eastAsia="zh-CN"/>
        </w:rPr>
        <w:t>2</w:t>
      </w:r>
      <w:r>
        <w:rPr>
          <w:rFonts w:hint="eastAsia" w:ascii="宋体" w:hAnsi="宋体" w:cs="黑体"/>
          <w:kern w:val="0"/>
          <w:sz w:val="24"/>
          <w:szCs w:val="24"/>
        </w:rPr>
        <w:t>家</w:t>
      </w:r>
      <w:r>
        <w:rPr>
          <w:rFonts w:hint="eastAsia" w:ascii="宋体" w:hAnsi="宋体" w:cs="黑体"/>
          <w:kern w:val="0"/>
          <w:sz w:val="24"/>
          <w:szCs w:val="24"/>
          <w:lang w:eastAsia="zh-CN"/>
        </w:rPr>
        <w:t>（</w:t>
      </w:r>
      <w:r>
        <w:rPr>
          <w:rFonts w:hint="eastAsia" w:ascii="宋体" w:hAnsi="宋体" w:cs="黑体"/>
          <w:kern w:val="0"/>
          <w:sz w:val="24"/>
          <w:szCs w:val="24"/>
          <w:lang w:val="en-US" w:eastAsia="zh-CN"/>
        </w:rPr>
        <w:t>含牵头单位</w:t>
      </w:r>
      <w:r>
        <w:rPr>
          <w:rFonts w:hint="eastAsia" w:ascii="宋体" w:hAnsi="宋体" w:cs="黑体"/>
          <w:kern w:val="0"/>
          <w:sz w:val="24"/>
          <w:szCs w:val="24"/>
          <w:lang w:eastAsia="zh-CN"/>
        </w:rPr>
        <w:t>）</w:t>
      </w:r>
      <w:r>
        <w:rPr>
          <w:rFonts w:hint="eastAsia" w:ascii="宋体" w:hAnsi="宋体" w:cs="黑体"/>
          <w:kern w:val="0"/>
          <w:sz w:val="24"/>
          <w:szCs w:val="24"/>
        </w:rPr>
        <w:t>。</w:t>
      </w:r>
    </w:p>
    <w:p w14:paraId="2BB38B3C">
      <w:pPr>
        <w:spacing w:line="440" w:lineRule="exact"/>
        <w:ind w:firstLine="482" w:firstLineChars="200"/>
        <w:rPr>
          <w:rFonts w:hint="eastAsia" w:ascii="宋体" w:hAnsi="宋体"/>
          <w:sz w:val="24"/>
          <w:szCs w:val="28"/>
        </w:rPr>
      </w:pPr>
      <w:r>
        <w:rPr>
          <w:rFonts w:hint="eastAsia" w:ascii="宋体" w:hAnsi="宋体"/>
          <w:b/>
          <w:bCs/>
          <w:sz w:val="24"/>
          <w:szCs w:val="28"/>
        </w:rPr>
        <w:t>三、联系人及联系方式</w:t>
      </w:r>
    </w:p>
    <w:p w14:paraId="21F145C7">
      <w:pPr>
        <w:spacing w:line="440" w:lineRule="exact"/>
        <w:ind w:firstLine="480" w:firstLineChars="200"/>
        <w:rPr>
          <w:rFonts w:hint="eastAsia" w:ascii="宋体" w:hAnsi="宋体"/>
          <w:sz w:val="24"/>
          <w:szCs w:val="28"/>
        </w:rPr>
      </w:pPr>
      <w:r>
        <w:rPr>
          <w:rFonts w:hint="eastAsia" w:ascii="宋体" w:hAnsi="宋体"/>
          <w:sz w:val="24"/>
          <w:szCs w:val="28"/>
        </w:rPr>
        <w:t>用户单位：河北高速公路集团有限公司</w:t>
      </w:r>
    </w:p>
    <w:p w14:paraId="400EB9FC">
      <w:pPr>
        <w:spacing w:line="440" w:lineRule="exact"/>
        <w:ind w:firstLine="480" w:firstLineChars="200"/>
        <w:rPr>
          <w:rFonts w:hint="eastAsia" w:ascii="宋体" w:hAnsi="宋体"/>
          <w:sz w:val="24"/>
          <w:szCs w:val="28"/>
        </w:rPr>
      </w:pPr>
      <w:r>
        <w:rPr>
          <w:rFonts w:hint="eastAsia" w:ascii="宋体" w:hAnsi="宋体"/>
          <w:sz w:val="24"/>
          <w:szCs w:val="28"/>
        </w:rPr>
        <w:t xml:space="preserve">联 系 人：张志毅 </w:t>
      </w:r>
      <w:r>
        <w:rPr>
          <w:rFonts w:ascii="宋体" w:hAnsi="宋体"/>
          <w:sz w:val="24"/>
          <w:szCs w:val="28"/>
        </w:rPr>
        <w:t xml:space="preserve"> </w:t>
      </w:r>
      <w:r>
        <w:rPr>
          <w:rFonts w:hint="eastAsia" w:ascii="宋体" w:hAnsi="宋体"/>
          <w:sz w:val="24"/>
          <w:szCs w:val="28"/>
        </w:rPr>
        <w:t xml:space="preserve"> </w:t>
      </w:r>
    </w:p>
    <w:p w14:paraId="1001D875">
      <w:pPr>
        <w:spacing w:line="440" w:lineRule="exact"/>
        <w:ind w:firstLine="480" w:firstLineChars="200"/>
        <w:rPr>
          <w:rFonts w:hint="eastAsia" w:ascii="宋体" w:hAnsi="宋体"/>
          <w:sz w:val="24"/>
          <w:szCs w:val="28"/>
        </w:rPr>
      </w:pPr>
      <w:r>
        <w:rPr>
          <w:rFonts w:hint="eastAsia" w:ascii="宋体" w:hAnsi="宋体"/>
          <w:sz w:val="24"/>
          <w:szCs w:val="28"/>
        </w:rPr>
        <w:t>联系电话：0311-66620573</w:t>
      </w:r>
    </w:p>
    <w:p w14:paraId="31D9C72A">
      <w:pPr>
        <w:spacing w:line="440" w:lineRule="exact"/>
        <w:ind w:firstLine="420" w:firstLineChars="200"/>
        <w:rPr>
          <w:rFonts w:hint="eastAsia" w:ascii="宋体" w:hAnsi="宋体"/>
        </w:rPr>
      </w:pPr>
    </w:p>
    <w:p w14:paraId="0ABA54C0">
      <w:pPr>
        <w:widowControl/>
        <w:snapToGrid w:val="0"/>
        <w:spacing w:line="440" w:lineRule="exact"/>
        <w:ind w:firstLine="480" w:firstLineChars="200"/>
        <w:jc w:val="left"/>
        <w:rPr>
          <w:rFonts w:hint="eastAsia" w:ascii="宋体" w:hAnsi="宋体"/>
          <w:bCs/>
          <w:sz w:val="24"/>
          <w:szCs w:val="24"/>
        </w:rPr>
      </w:pPr>
      <w:r>
        <w:rPr>
          <w:rFonts w:hint="eastAsia" w:ascii="宋体" w:hAnsi="宋体"/>
          <w:bCs/>
          <w:sz w:val="24"/>
          <w:szCs w:val="24"/>
        </w:rPr>
        <w:t>代理机构：河北高速集团工程咨询有限公司</w:t>
      </w:r>
    </w:p>
    <w:p w14:paraId="29520FF6">
      <w:pPr>
        <w:topLinePunct/>
        <w:autoSpaceDE w:val="0"/>
        <w:autoSpaceDN w:val="0"/>
        <w:spacing w:line="440" w:lineRule="exact"/>
        <w:ind w:firstLine="480" w:firstLineChars="200"/>
        <w:jc w:val="left"/>
        <w:rPr>
          <w:rFonts w:hint="eastAsia" w:ascii="宋体" w:hAnsi="宋体" w:cs="仿宋_GB2312"/>
          <w:bCs/>
          <w:kern w:val="0"/>
          <w:sz w:val="24"/>
          <w:szCs w:val="24"/>
        </w:rPr>
      </w:pPr>
      <w:r>
        <w:rPr>
          <w:rFonts w:ascii="宋体" w:hAnsi="宋体" w:cs="仿宋_GB2312"/>
          <w:bCs/>
          <w:kern w:val="0"/>
          <w:sz w:val="24"/>
          <w:szCs w:val="24"/>
        </w:rPr>
        <w:t>地    址：</w:t>
      </w:r>
      <w:r>
        <w:rPr>
          <w:rFonts w:hint="eastAsia" w:ascii="宋体" w:hAnsi="宋体" w:cs="仿宋_GB2312"/>
          <w:bCs/>
          <w:kern w:val="0"/>
          <w:sz w:val="24"/>
          <w:szCs w:val="24"/>
        </w:rPr>
        <w:t>石家庄高新区黄河大道136号石家庄科技中心2号楼22层</w:t>
      </w:r>
      <w:r>
        <w:rPr>
          <w:rFonts w:ascii="宋体" w:hAnsi="宋体" w:cs="仿宋_GB2312"/>
          <w:bCs/>
          <w:kern w:val="0"/>
          <w:sz w:val="24"/>
          <w:szCs w:val="24"/>
        </w:rPr>
        <w:t xml:space="preserve">  </w:t>
      </w:r>
      <w:r>
        <w:rPr>
          <w:rFonts w:ascii="宋体" w:hAnsi="宋体" w:cs="仿宋_GB2312"/>
          <w:bCs/>
          <w:kern w:val="0"/>
          <w:sz w:val="24"/>
          <w:szCs w:val="24"/>
        </w:rPr>
        <w:tab/>
      </w:r>
      <w:r>
        <w:rPr>
          <w:rFonts w:ascii="宋体" w:hAnsi="宋体" w:cs="仿宋_GB2312"/>
          <w:bCs/>
          <w:kern w:val="0"/>
          <w:sz w:val="24"/>
          <w:szCs w:val="24"/>
        </w:rPr>
        <w:t xml:space="preserve">    </w:t>
      </w:r>
    </w:p>
    <w:p w14:paraId="4C3B0B69">
      <w:pPr>
        <w:topLinePunct/>
        <w:autoSpaceDE w:val="0"/>
        <w:autoSpaceDN w:val="0"/>
        <w:spacing w:line="440" w:lineRule="exact"/>
        <w:ind w:firstLine="480" w:firstLineChars="200"/>
        <w:jc w:val="left"/>
        <w:rPr>
          <w:rFonts w:hint="eastAsia" w:ascii="宋体" w:hAnsi="宋体" w:cs="仿宋_GB2312"/>
          <w:bCs/>
          <w:kern w:val="0"/>
          <w:sz w:val="24"/>
          <w:szCs w:val="24"/>
        </w:rPr>
      </w:pPr>
      <w:r>
        <w:rPr>
          <w:rFonts w:ascii="宋体" w:hAnsi="宋体" w:cs="仿宋_GB2312"/>
          <w:bCs/>
          <w:kern w:val="0"/>
          <w:sz w:val="24"/>
          <w:szCs w:val="24"/>
        </w:rPr>
        <w:t>邮    编：0</w:t>
      </w:r>
      <w:r>
        <w:rPr>
          <w:rFonts w:hint="eastAsia" w:ascii="宋体" w:hAnsi="宋体" w:cs="仿宋_GB2312"/>
          <w:bCs/>
          <w:kern w:val="0"/>
          <w:sz w:val="24"/>
          <w:szCs w:val="24"/>
        </w:rPr>
        <w:t>50</w:t>
      </w:r>
      <w:r>
        <w:rPr>
          <w:rFonts w:ascii="宋体" w:hAnsi="宋体" w:cs="仿宋_GB2312"/>
          <w:bCs/>
          <w:kern w:val="0"/>
          <w:sz w:val="24"/>
          <w:szCs w:val="24"/>
        </w:rPr>
        <w:t xml:space="preserve">000                            </w:t>
      </w:r>
    </w:p>
    <w:p w14:paraId="10319A15">
      <w:pPr>
        <w:topLinePunct/>
        <w:autoSpaceDE w:val="0"/>
        <w:autoSpaceDN w:val="0"/>
        <w:spacing w:line="440" w:lineRule="exact"/>
        <w:ind w:firstLine="480" w:firstLineChars="200"/>
        <w:jc w:val="left"/>
        <w:rPr>
          <w:rFonts w:hint="eastAsia" w:ascii="宋体" w:hAnsi="宋体" w:cs="仿宋_GB2312"/>
          <w:bCs/>
          <w:kern w:val="0"/>
          <w:sz w:val="24"/>
          <w:szCs w:val="24"/>
        </w:rPr>
      </w:pPr>
      <w:r>
        <w:rPr>
          <w:rFonts w:ascii="宋体" w:hAnsi="宋体" w:cs="仿宋_GB2312"/>
          <w:bCs/>
          <w:kern w:val="0"/>
          <w:sz w:val="24"/>
          <w:szCs w:val="24"/>
        </w:rPr>
        <w:t>联 系 人：</w:t>
      </w:r>
      <w:r>
        <w:rPr>
          <w:rFonts w:hint="eastAsia" w:ascii="宋体" w:hAnsi="宋体" w:cs="仿宋_GB2312"/>
          <w:bCs/>
          <w:kern w:val="0"/>
          <w:sz w:val="24"/>
          <w:szCs w:val="24"/>
        </w:rPr>
        <w:t>张德祥、张光磊、张宁</w:t>
      </w:r>
      <w:r>
        <w:rPr>
          <w:rFonts w:ascii="宋体" w:hAnsi="宋体" w:cs="仿宋_GB2312"/>
          <w:bCs/>
          <w:kern w:val="0"/>
          <w:sz w:val="24"/>
          <w:szCs w:val="24"/>
        </w:rPr>
        <w:t xml:space="preserve">       </w:t>
      </w:r>
    </w:p>
    <w:p w14:paraId="59F0D06C">
      <w:pPr>
        <w:pStyle w:val="17"/>
        <w:spacing w:after="0" w:line="440" w:lineRule="exact"/>
        <w:ind w:firstLine="480" w:firstLineChars="200"/>
        <w:rPr>
          <w:rFonts w:hint="eastAsia" w:ascii="宋体" w:hAnsi="宋体" w:cs="仿宋_GB2312"/>
          <w:bCs/>
          <w:kern w:val="0"/>
          <w:sz w:val="24"/>
          <w:szCs w:val="24"/>
        </w:rPr>
      </w:pPr>
      <w:r>
        <w:rPr>
          <w:rFonts w:ascii="宋体" w:hAnsi="宋体" w:cs="仿宋_GB2312"/>
          <w:bCs/>
          <w:kern w:val="0"/>
          <w:sz w:val="24"/>
          <w:szCs w:val="24"/>
        </w:rPr>
        <w:t>电    话：</w:t>
      </w:r>
      <w:r>
        <w:rPr>
          <w:rFonts w:hint="eastAsia" w:ascii="宋体" w:hAnsi="宋体" w:cs="仿宋_GB2312"/>
          <w:bCs/>
          <w:kern w:val="0"/>
          <w:sz w:val="24"/>
          <w:szCs w:val="24"/>
        </w:rPr>
        <w:t>18932539796 13229867006</w:t>
      </w:r>
    </w:p>
    <w:p w14:paraId="0678B34D">
      <w:pPr>
        <w:pStyle w:val="18"/>
        <w:rPr>
          <w:rFonts w:hint="eastAsia"/>
        </w:rPr>
      </w:pPr>
    </w:p>
    <w:p w14:paraId="5F83524F">
      <w:pPr>
        <w:pStyle w:val="19"/>
        <w:rPr>
          <w:rFonts w:hint="eastAsia"/>
        </w:rPr>
      </w:pPr>
    </w:p>
    <w:p w14:paraId="4BF98986">
      <w:pPr>
        <w:pStyle w:val="19"/>
        <w:rPr>
          <w:rFonts w:hint="eastAsia"/>
        </w:rPr>
      </w:pPr>
    </w:p>
    <w:p w14:paraId="3F1DB7F1">
      <w:pPr>
        <w:spacing w:line="400" w:lineRule="exact"/>
        <w:rPr>
          <w:rFonts w:hint="eastAsia" w:ascii="宋体" w:hAnsi="宋体"/>
          <w:sz w:val="24"/>
          <w:szCs w:val="24"/>
        </w:rPr>
      </w:pPr>
    </w:p>
    <w:p w14:paraId="72265F5B">
      <w:pPr>
        <w:spacing w:line="400" w:lineRule="exact"/>
        <w:rPr>
          <w:rFonts w:hint="eastAsia" w:ascii="宋体" w:hAnsi="宋体"/>
          <w:sz w:val="24"/>
          <w:szCs w:val="24"/>
        </w:rPr>
      </w:pPr>
    </w:p>
    <w:p w14:paraId="452518D9">
      <w:pPr>
        <w:spacing w:line="400" w:lineRule="exact"/>
        <w:rPr>
          <w:rFonts w:hint="eastAsia" w:ascii="宋体" w:hAnsi="宋体"/>
          <w:sz w:val="24"/>
          <w:szCs w:val="24"/>
        </w:rPr>
      </w:pPr>
    </w:p>
    <w:p w14:paraId="3B372129">
      <w:pPr>
        <w:spacing w:line="400" w:lineRule="exact"/>
        <w:rPr>
          <w:rFonts w:hint="eastAsia" w:ascii="宋体" w:hAnsi="宋体"/>
          <w:sz w:val="24"/>
          <w:szCs w:val="24"/>
        </w:rPr>
      </w:pPr>
    </w:p>
    <w:p w14:paraId="4D00040D">
      <w:pPr>
        <w:spacing w:line="400" w:lineRule="exact"/>
        <w:rPr>
          <w:rFonts w:hint="eastAsia" w:ascii="宋体" w:hAnsi="宋体"/>
          <w:sz w:val="24"/>
          <w:szCs w:val="24"/>
        </w:rPr>
      </w:pPr>
    </w:p>
    <w:p w14:paraId="14A83E9E">
      <w:pPr>
        <w:spacing w:line="400" w:lineRule="exact"/>
        <w:rPr>
          <w:rFonts w:hint="eastAsia" w:ascii="宋体" w:hAnsi="宋体"/>
          <w:sz w:val="24"/>
          <w:szCs w:val="24"/>
        </w:rPr>
      </w:pPr>
    </w:p>
    <w:p w14:paraId="1576E95A">
      <w:pPr>
        <w:spacing w:line="400" w:lineRule="exact"/>
        <w:rPr>
          <w:rFonts w:hint="eastAsia" w:ascii="宋体" w:hAnsi="宋体"/>
          <w:sz w:val="24"/>
          <w:szCs w:val="24"/>
        </w:rPr>
      </w:pPr>
    </w:p>
    <w:p w14:paraId="0DE2CCC8">
      <w:pPr>
        <w:spacing w:line="400" w:lineRule="exact"/>
        <w:rPr>
          <w:rFonts w:hint="eastAsia" w:ascii="宋体" w:hAnsi="宋体"/>
          <w:sz w:val="24"/>
          <w:szCs w:val="24"/>
        </w:rPr>
      </w:pPr>
    </w:p>
    <w:p w14:paraId="50D6D924">
      <w:pPr>
        <w:spacing w:line="400" w:lineRule="exact"/>
        <w:rPr>
          <w:rFonts w:hint="eastAsia" w:ascii="宋体" w:hAnsi="宋体"/>
          <w:sz w:val="24"/>
          <w:szCs w:val="24"/>
        </w:rPr>
      </w:pPr>
    </w:p>
    <w:p w14:paraId="5D5514AA">
      <w:pPr>
        <w:spacing w:line="400" w:lineRule="exact"/>
        <w:rPr>
          <w:rFonts w:hint="eastAsia" w:ascii="宋体" w:hAnsi="宋体"/>
          <w:sz w:val="24"/>
          <w:szCs w:val="24"/>
        </w:rPr>
      </w:pPr>
    </w:p>
    <w:p w14:paraId="2406AEC0">
      <w:pPr>
        <w:spacing w:line="400" w:lineRule="exact"/>
        <w:rPr>
          <w:rFonts w:hint="eastAsia" w:ascii="宋体" w:hAnsi="宋体"/>
          <w:sz w:val="24"/>
          <w:szCs w:val="24"/>
        </w:rPr>
      </w:pPr>
    </w:p>
    <w:p w14:paraId="2F6AD24B">
      <w:pPr>
        <w:spacing w:line="400" w:lineRule="exact"/>
        <w:rPr>
          <w:rFonts w:hint="eastAsia" w:ascii="宋体" w:hAnsi="宋体"/>
          <w:sz w:val="24"/>
          <w:szCs w:val="24"/>
        </w:rPr>
      </w:pPr>
    </w:p>
    <w:p w14:paraId="30125938">
      <w:pPr>
        <w:spacing w:line="400" w:lineRule="exact"/>
        <w:rPr>
          <w:rFonts w:hint="eastAsia" w:ascii="宋体" w:hAnsi="宋体"/>
          <w:sz w:val="24"/>
          <w:szCs w:val="24"/>
        </w:rPr>
      </w:pPr>
    </w:p>
    <w:p w14:paraId="4AF5883E">
      <w:pPr>
        <w:spacing w:line="400" w:lineRule="exact"/>
        <w:rPr>
          <w:rFonts w:hint="eastAsia" w:ascii="宋体" w:hAnsi="宋体"/>
          <w:sz w:val="24"/>
          <w:szCs w:val="24"/>
        </w:rPr>
      </w:pPr>
    </w:p>
    <w:p w14:paraId="487896A1">
      <w:pPr>
        <w:spacing w:line="400" w:lineRule="exact"/>
        <w:rPr>
          <w:rFonts w:hint="eastAsia" w:ascii="宋体" w:hAnsi="宋体"/>
          <w:sz w:val="24"/>
          <w:szCs w:val="24"/>
        </w:rPr>
      </w:pPr>
      <w:r>
        <w:rPr>
          <w:rFonts w:hint="eastAsia" w:ascii="宋体" w:hAnsi="宋体"/>
          <w:sz w:val="24"/>
          <w:szCs w:val="24"/>
        </w:rPr>
        <w:t>附件1 揭榜挂帅报名表</w:t>
      </w:r>
    </w:p>
    <w:tbl>
      <w:tblPr>
        <w:tblStyle w:val="43"/>
        <w:tblW w:w="9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1560"/>
        <w:gridCol w:w="992"/>
        <w:gridCol w:w="1276"/>
        <w:gridCol w:w="1417"/>
        <w:gridCol w:w="1985"/>
      </w:tblGrid>
      <w:tr w14:paraId="3EAE8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0" w:type="dxa"/>
            <w:vAlign w:val="center"/>
          </w:tcPr>
          <w:p w14:paraId="55376BBD">
            <w:pPr>
              <w:spacing w:line="58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项目名称</w:t>
            </w:r>
          </w:p>
        </w:tc>
        <w:tc>
          <w:tcPr>
            <w:tcW w:w="7230" w:type="dxa"/>
            <w:gridSpan w:val="5"/>
            <w:vAlign w:val="center"/>
          </w:tcPr>
          <w:p w14:paraId="4A2D15EA">
            <w:pPr>
              <w:spacing w:line="580" w:lineRule="exact"/>
              <w:jc w:val="center"/>
              <w:rPr>
                <w:rFonts w:hint="eastAsia" w:ascii="宋体" w:hAnsi="宋体" w:cs="宋体"/>
                <w:color w:val="000000" w:themeColor="text1"/>
                <w:szCs w:val="21"/>
                <w14:textFill>
                  <w14:solidFill>
                    <w14:schemeClr w14:val="tx1"/>
                  </w14:solidFill>
                </w14:textFill>
              </w:rPr>
            </w:pPr>
          </w:p>
        </w:tc>
      </w:tr>
      <w:tr w14:paraId="18102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0" w:type="dxa"/>
            <w:vAlign w:val="center"/>
          </w:tcPr>
          <w:p w14:paraId="496B932D">
            <w:pPr>
              <w:spacing w:line="58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揭榜人名称</w:t>
            </w:r>
          </w:p>
        </w:tc>
        <w:tc>
          <w:tcPr>
            <w:tcW w:w="7230" w:type="dxa"/>
            <w:gridSpan w:val="5"/>
            <w:vAlign w:val="center"/>
          </w:tcPr>
          <w:p w14:paraId="3EFA0149">
            <w:pPr>
              <w:spacing w:line="580" w:lineRule="exact"/>
              <w:jc w:val="center"/>
              <w:rPr>
                <w:rFonts w:hint="eastAsia" w:ascii="宋体" w:hAnsi="宋体" w:cs="宋体"/>
                <w:color w:val="000000" w:themeColor="text1"/>
                <w:szCs w:val="21"/>
                <w14:textFill>
                  <w14:solidFill>
                    <w14:schemeClr w14:val="tx1"/>
                  </w14:solidFill>
                </w14:textFill>
              </w:rPr>
            </w:pPr>
          </w:p>
        </w:tc>
      </w:tr>
      <w:tr w14:paraId="2A6DE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410" w:type="dxa"/>
            <w:vMerge w:val="restart"/>
            <w:vAlign w:val="center"/>
          </w:tcPr>
          <w:p w14:paraId="3E07EE80">
            <w:pPr>
              <w:spacing w:line="58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联系人</w:t>
            </w:r>
          </w:p>
        </w:tc>
        <w:tc>
          <w:tcPr>
            <w:tcW w:w="1560" w:type="dxa"/>
            <w:vMerge w:val="restart"/>
            <w:vAlign w:val="center"/>
          </w:tcPr>
          <w:p w14:paraId="51557D37">
            <w:pPr>
              <w:spacing w:line="580" w:lineRule="exact"/>
              <w:jc w:val="center"/>
              <w:rPr>
                <w:rFonts w:hint="eastAsia" w:ascii="宋体" w:hAnsi="宋体" w:cs="宋体"/>
                <w:color w:val="000000" w:themeColor="text1"/>
                <w:szCs w:val="21"/>
                <w14:textFill>
                  <w14:solidFill>
                    <w14:schemeClr w14:val="tx1"/>
                  </w14:solidFill>
                </w14:textFill>
              </w:rPr>
            </w:pPr>
          </w:p>
        </w:tc>
        <w:tc>
          <w:tcPr>
            <w:tcW w:w="992" w:type="dxa"/>
            <w:vMerge w:val="restart"/>
            <w:vAlign w:val="center"/>
          </w:tcPr>
          <w:p w14:paraId="57B18337">
            <w:pPr>
              <w:spacing w:line="58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职务</w:t>
            </w:r>
          </w:p>
        </w:tc>
        <w:tc>
          <w:tcPr>
            <w:tcW w:w="1276" w:type="dxa"/>
            <w:vMerge w:val="restart"/>
            <w:vAlign w:val="center"/>
          </w:tcPr>
          <w:p w14:paraId="5003C5D2">
            <w:pPr>
              <w:spacing w:line="580" w:lineRule="exact"/>
              <w:jc w:val="center"/>
              <w:rPr>
                <w:rFonts w:hint="eastAsia" w:ascii="宋体" w:hAnsi="宋体" w:cs="宋体"/>
                <w:color w:val="000000" w:themeColor="text1"/>
                <w:szCs w:val="21"/>
                <w14:textFill>
                  <w14:solidFill>
                    <w14:schemeClr w14:val="tx1"/>
                  </w14:solidFill>
                </w14:textFill>
              </w:rPr>
            </w:pPr>
          </w:p>
        </w:tc>
        <w:tc>
          <w:tcPr>
            <w:tcW w:w="1417" w:type="dxa"/>
            <w:vAlign w:val="center"/>
          </w:tcPr>
          <w:p w14:paraId="3BC8F842">
            <w:pPr>
              <w:spacing w:line="58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联系电话</w:t>
            </w:r>
          </w:p>
        </w:tc>
        <w:tc>
          <w:tcPr>
            <w:tcW w:w="1985" w:type="dxa"/>
            <w:vAlign w:val="center"/>
          </w:tcPr>
          <w:p w14:paraId="27E8D631">
            <w:pPr>
              <w:spacing w:line="400" w:lineRule="exact"/>
              <w:jc w:val="left"/>
              <w:rPr>
                <w:rFonts w:hint="eastAsia" w:ascii="宋体" w:hAnsi="宋体" w:cs="宋体"/>
                <w:color w:val="000000" w:themeColor="text1"/>
                <w:szCs w:val="21"/>
                <w14:textFill>
                  <w14:solidFill>
                    <w14:schemeClr w14:val="tx1"/>
                  </w14:solidFill>
                </w14:textFill>
              </w:rPr>
            </w:pPr>
          </w:p>
        </w:tc>
      </w:tr>
      <w:tr w14:paraId="1A5B1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410" w:type="dxa"/>
            <w:vMerge w:val="continue"/>
            <w:vAlign w:val="center"/>
          </w:tcPr>
          <w:p w14:paraId="54CECC6D">
            <w:pPr>
              <w:spacing w:line="580" w:lineRule="exact"/>
              <w:jc w:val="center"/>
              <w:rPr>
                <w:rFonts w:hint="eastAsia" w:ascii="宋体" w:hAnsi="宋体" w:cs="宋体"/>
                <w:szCs w:val="21"/>
              </w:rPr>
            </w:pPr>
          </w:p>
        </w:tc>
        <w:tc>
          <w:tcPr>
            <w:tcW w:w="1560" w:type="dxa"/>
            <w:vMerge w:val="continue"/>
            <w:vAlign w:val="center"/>
          </w:tcPr>
          <w:p w14:paraId="1C8541B3">
            <w:pPr>
              <w:spacing w:line="580" w:lineRule="exact"/>
              <w:jc w:val="center"/>
              <w:rPr>
                <w:rFonts w:hint="eastAsia" w:ascii="宋体" w:hAnsi="宋体" w:cs="宋体"/>
                <w:szCs w:val="21"/>
              </w:rPr>
            </w:pPr>
          </w:p>
        </w:tc>
        <w:tc>
          <w:tcPr>
            <w:tcW w:w="992" w:type="dxa"/>
            <w:vMerge w:val="continue"/>
            <w:vAlign w:val="center"/>
          </w:tcPr>
          <w:p w14:paraId="3F362A2C">
            <w:pPr>
              <w:spacing w:line="580" w:lineRule="exact"/>
              <w:jc w:val="center"/>
              <w:rPr>
                <w:rFonts w:hint="eastAsia" w:ascii="宋体" w:hAnsi="宋体" w:cs="宋体"/>
                <w:szCs w:val="21"/>
              </w:rPr>
            </w:pPr>
          </w:p>
        </w:tc>
        <w:tc>
          <w:tcPr>
            <w:tcW w:w="1276" w:type="dxa"/>
            <w:vMerge w:val="continue"/>
            <w:vAlign w:val="center"/>
          </w:tcPr>
          <w:p w14:paraId="1BFCB207">
            <w:pPr>
              <w:spacing w:line="580" w:lineRule="exact"/>
              <w:jc w:val="center"/>
              <w:rPr>
                <w:rFonts w:hint="eastAsia" w:ascii="宋体" w:hAnsi="宋体" w:cs="宋体"/>
                <w:szCs w:val="21"/>
              </w:rPr>
            </w:pPr>
          </w:p>
        </w:tc>
        <w:tc>
          <w:tcPr>
            <w:tcW w:w="1417" w:type="dxa"/>
            <w:vAlign w:val="center"/>
          </w:tcPr>
          <w:p w14:paraId="48467A6E">
            <w:pPr>
              <w:spacing w:line="58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电子邮箱</w:t>
            </w:r>
          </w:p>
        </w:tc>
        <w:tc>
          <w:tcPr>
            <w:tcW w:w="1985" w:type="dxa"/>
            <w:vAlign w:val="center"/>
          </w:tcPr>
          <w:p w14:paraId="52D3972A">
            <w:pPr>
              <w:spacing w:line="580" w:lineRule="exact"/>
              <w:jc w:val="center"/>
              <w:rPr>
                <w:rFonts w:hint="eastAsia" w:ascii="宋体" w:hAnsi="宋体" w:cs="宋体"/>
                <w:color w:val="000000" w:themeColor="text1"/>
                <w:szCs w:val="21"/>
                <w14:textFill>
                  <w14:solidFill>
                    <w14:schemeClr w14:val="tx1"/>
                  </w14:solidFill>
                </w14:textFill>
              </w:rPr>
            </w:pPr>
          </w:p>
        </w:tc>
      </w:tr>
      <w:tr w14:paraId="40490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2410" w:type="dxa"/>
            <w:vAlign w:val="center"/>
          </w:tcPr>
          <w:p w14:paraId="32C8D21B">
            <w:pPr>
              <w:spacing w:line="58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联合体其他成员</w:t>
            </w:r>
          </w:p>
        </w:tc>
        <w:tc>
          <w:tcPr>
            <w:tcW w:w="7230" w:type="dxa"/>
            <w:gridSpan w:val="5"/>
            <w:vAlign w:val="center"/>
          </w:tcPr>
          <w:p w14:paraId="5D311D97">
            <w:pPr>
              <w:spacing w:line="400" w:lineRule="exact"/>
              <w:jc w:val="left"/>
              <w:rPr>
                <w:rFonts w:hint="eastAsia" w:ascii="宋体" w:hAnsi="宋体" w:cs="宋体"/>
                <w:color w:val="000000" w:themeColor="text1"/>
                <w:szCs w:val="21"/>
                <w14:textFill>
                  <w14:solidFill>
                    <w14:schemeClr w14:val="tx1"/>
                  </w14:solidFill>
                </w14:textFill>
              </w:rPr>
            </w:pPr>
          </w:p>
        </w:tc>
      </w:tr>
      <w:tr w14:paraId="456F7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0" w:type="dxa"/>
            <w:vAlign w:val="center"/>
          </w:tcPr>
          <w:p w14:paraId="4C30D48F">
            <w:pPr>
              <w:spacing w:before="100" w:beforeAutospacing="1" w:after="100" w:afterAutospacing="1" w:line="58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项目负责人</w:t>
            </w:r>
          </w:p>
        </w:tc>
        <w:tc>
          <w:tcPr>
            <w:tcW w:w="1560" w:type="dxa"/>
            <w:vAlign w:val="center"/>
          </w:tcPr>
          <w:p w14:paraId="085758FB">
            <w:pPr>
              <w:spacing w:before="100" w:beforeAutospacing="1" w:after="100" w:afterAutospacing="1" w:line="580" w:lineRule="exact"/>
              <w:jc w:val="left"/>
              <w:rPr>
                <w:rFonts w:hint="eastAsia" w:ascii="宋体" w:hAnsi="宋体" w:cs="宋体"/>
                <w:color w:val="000000" w:themeColor="text1"/>
                <w:szCs w:val="21"/>
                <w14:textFill>
                  <w14:solidFill>
                    <w14:schemeClr w14:val="tx1"/>
                  </w14:solidFill>
                </w14:textFill>
              </w:rPr>
            </w:pPr>
          </w:p>
        </w:tc>
        <w:tc>
          <w:tcPr>
            <w:tcW w:w="992" w:type="dxa"/>
            <w:vAlign w:val="center"/>
          </w:tcPr>
          <w:p w14:paraId="19FD3F4C">
            <w:pPr>
              <w:spacing w:before="100" w:beforeAutospacing="1" w:after="100" w:afterAutospacing="1" w:line="580" w:lineRule="exact"/>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职称</w:t>
            </w:r>
          </w:p>
        </w:tc>
        <w:tc>
          <w:tcPr>
            <w:tcW w:w="1276" w:type="dxa"/>
            <w:vAlign w:val="center"/>
          </w:tcPr>
          <w:p w14:paraId="2371FD3C">
            <w:pPr>
              <w:spacing w:before="100" w:beforeAutospacing="1" w:after="100" w:afterAutospacing="1" w:line="580" w:lineRule="exact"/>
              <w:jc w:val="left"/>
              <w:rPr>
                <w:rFonts w:hint="eastAsia" w:ascii="宋体" w:hAnsi="宋体" w:cs="宋体"/>
                <w:color w:val="000000" w:themeColor="text1"/>
                <w:szCs w:val="21"/>
                <w14:textFill>
                  <w14:solidFill>
                    <w14:schemeClr w14:val="tx1"/>
                  </w14:solidFill>
                </w14:textFill>
              </w:rPr>
            </w:pPr>
          </w:p>
        </w:tc>
        <w:tc>
          <w:tcPr>
            <w:tcW w:w="1417" w:type="dxa"/>
            <w:vAlign w:val="center"/>
          </w:tcPr>
          <w:p w14:paraId="670CAA3B">
            <w:pPr>
              <w:spacing w:before="100" w:beforeAutospacing="1" w:after="100" w:afterAutospacing="1" w:line="580" w:lineRule="exact"/>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联系电话</w:t>
            </w:r>
          </w:p>
        </w:tc>
        <w:tc>
          <w:tcPr>
            <w:tcW w:w="1985" w:type="dxa"/>
            <w:vAlign w:val="center"/>
          </w:tcPr>
          <w:p w14:paraId="6BEB858E">
            <w:pPr>
              <w:spacing w:before="100" w:beforeAutospacing="1" w:after="100" w:afterAutospacing="1" w:line="580" w:lineRule="exact"/>
              <w:jc w:val="left"/>
              <w:rPr>
                <w:rFonts w:hint="eastAsia" w:ascii="宋体" w:hAnsi="宋体" w:cs="宋体"/>
                <w:color w:val="000000" w:themeColor="text1"/>
                <w:szCs w:val="21"/>
                <w14:textFill>
                  <w14:solidFill>
                    <w14:schemeClr w14:val="tx1"/>
                  </w14:solidFill>
                </w14:textFill>
              </w:rPr>
            </w:pPr>
          </w:p>
        </w:tc>
      </w:tr>
      <w:tr w14:paraId="4088A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2410" w:type="dxa"/>
            <w:vAlign w:val="center"/>
          </w:tcPr>
          <w:p w14:paraId="6023AA4E">
            <w:pPr>
              <w:spacing w:before="100" w:beforeAutospacing="1" w:after="100" w:afterAutospacing="1" w:line="58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需提供附件</w:t>
            </w:r>
          </w:p>
        </w:tc>
        <w:tc>
          <w:tcPr>
            <w:tcW w:w="7230" w:type="dxa"/>
            <w:gridSpan w:val="5"/>
            <w:vAlign w:val="center"/>
          </w:tcPr>
          <w:p w14:paraId="53495D2F">
            <w:pPr>
              <w:adjustRightInd w:val="0"/>
              <w:snapToGrid w:val="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1．所有成员的营业执照副本或事业单位法人证书副本复印件（加盖公章）        </w:t>
            </w:r>
          </w:p>
        </w:tc>
      </w:tr>
      <w:tr w14:paraId="326BD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0" w:hRule="atLeast"/>
          <w:jc w:val="center"/>
        </w:trPr>
        <w:tc>
          <w:tcPr>
            <w:tcW w:w="2410" w:type="dxa"/>
            <w:vAlign w:val="center"/>
          </w:tcPr>
          <w:p w14:paraId="56A17A63">
            <w:pPr>
              <w:spacing w:before="100" w:beforeAutospacing="1" w:after="100" w:afterAutospacing="1" w:line="58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项目负责人承诺</w:t>
            </w:r>
          </w:p>
        </w:tc>
        <w:tc>
          <w:tcPr>
            <w:tcW w:w="7230" w:type="dxa"/>
            <w:gridSpan w:val="5"/>
            <w:vAlign w:val="center"/>
          </w:tcPr>
          <w:p w14:paraId="0BE0FE83">
            <w:pPr>
              <w:spacing w:before="100" w:beforeAutospacing="1" w:after="100" w:afterAutospacing="1" w:line="580" w:lineRule="exact"/>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本人承诺，以上所填内容属实。若有不实，愿意接受所带来的不良影响。</w:t>
            </w:r>
          </w:p>
          <w:p w14:paraId="51909333">
            <w:pPr>
              <w:spacing w:line="580" w:lineRule="exact"/>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项目负责人（签字）：                 年 月 日</w:t>
            </w:r>
          </w:p>
        </w:tc>
      </w:tr>
      <w:tr w14:paraId="2F889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4" w:hRule="atLeast"/>
          <w:jc w:val="center"/>
        </w:trPr>
        <w:tc>
          <w:tcPr>
            <w:tcW w:w="2410" w:type="dxa"/>
            <w:vAlign w:val="center"/>
          </w:tcPr>
          <w:p w14:paraId="6EA76BB3">
            <w:pPr>
              <w:spacing w:before="100" w:beforeAutospacing="1" w:after="100" w:afterAutospacing="1" w:line="58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揭榜人（牵头人）单位意见</w:t>
            </w:r>
          </w:p>
        </w:tc>
        <w:tc>
          <w:tcPr>
            <w:tcW w:w="7230" w:type="dxa"/>
            <w:gridSpan w:val="5"/>
            <w:vAlign w:val="center"/>
          </w:tcPr>
          <w:p w14:paraId="27DBA5A5">
            <w:pPr>
              <w:spacing w:before="100" w:beforeAutospacing="1" w:after="100" w:afterAutospacing="1" w:line="580" w:lineRule="exact"/>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情况属实，同意报名。</w:t>
            </w:r>
          </w:p>
          <w:p w14:paraId="306E68E9">
            <w:pPr>
              <w:spacing w:line="580" w:lineRule="exact"/>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（盖章）</w:t>
            </w:r>
          </w:p>
          <w:p w14:paraId="16BB6E71">
            <w:pPr>
              <w:spacing w:line="580" w:lineRule="exact"/>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年  月  日</w:t>
            </w:r>
          </w:p>
        </w:tc>
      </w:tr>
    </w:tbl>
    <w:p w14:paraId="26058814">
      <w:pPr>
        <w:spacing w:line="400" w:lineRule="exact"/>
        <w:rPr>
          <w:rFonts w:hint="eastAsia" w:ascii="宋体" w:hAnsi="宋体"/>
        </w:rPr>
      </w:pPr>
      <w:r>
        <w:rPr>
          <w:rFonts w:ascii="宋体" w:hAnsi="宋体"/>
        </w:rPr>
        <w:br w:type="page"/>
      </w:r>
    </w:p>
    <w:p w14:paraId="3D4238B7">
      <w:bookmarkStart w:id="10" w:name="_Toc24590"/>
    </w:p>
    <w:p w14:paraId="308688F7">
      <w:pPr>
        <w:jc w:val="center"/>
        <w:rPr>
          <w:sz w:val="44"/>
          <w:szCs w:val="44"/>
        </w:rPr>
      </w:pPr>
      <w:r>
        <w:rPr>
          <w:sz w:val="44"/>
          <w:szCs w:val="44"/>
        </w:rPr>
        <w:t>第</w:t>
      </w:r>
      <w:r>
        <w:rPr>
          <w:rFonts w:hint="eastAsia"/>
          <w:sz w:val="44"/>
          <w:szCs w:val="44"/>
        </w:rPr>
        <w:t>二</w:t>
      </w:r>
      <w:r>
        <w:rPr>
          <w:sz w:val="44"/>
          <w:szCs w:val="44"/>
        </w:rPr>
        <w:t>章</w:t>
      </w:r>
      <w:r>
        <w:rPr>
          <w:rFonts w:hint="eastAsia"/>
          <w:sz w:val="44"/>
          <w:szCs w:val="44"/>
        </w:rPr>
        <w:t xml:space="preserve"> 揭榜人须知</w:t>
      </w:r>
      <w:bookmarkEnd w:id="10"/>
    </w:p>
    <w:tbl>
      <w:tblPr>
        <w:tblStyle w:val="43"/>
        <w:tblW w:w="9872" w:type="dxa"/>
        <w:jc w:val="center"/>
        <w:tblLayout w:type="fixed"/>
        <w:tblCellMar>
          <w:top w:w="0" w:type="dxa"/>
          <w:left w:w="108" w:type="dxa"/>
          <w:bottom w:w="0" w:type="dxa"/>
          <w:right w:w="108" w:type="dxa"/>
        </w:tblCellMar>
      </w:tblPr>
      <w:tblGrid>
        <w:gridCol w:w="1086"/>
        <w:gridCol w:w="3575"/>
        <w:gridCol w:w="5211"/>
      </w:tblGrid>
      <w:tr w14:paraId="2A1EC97B">
        <w:tblPrEx>
          <w:tblCellMar>
            <w:top w:w="0" w:type="dxa"/>
            <w:left w:w="108" w:type="dxa"/>
            <w:bottom w:w="0" w:type="dxa"/>
            <w:right w:w="108" w:type="dxa"/>
          </w:tblCellMar>
        </w:tblPrEx>
        <w:trPr>
          <w:tblHeader/>
          <w:jc w:val="center"/>
        </w:trPr>
        <w:tc>
          <w:tcPr>
            <w:tcW w:w="1086" w:type="dxa"/>
            <w:tcBorders>
              <w:top w:val="single" w:color="auto" w:sz="4" w:space="0"/>
              <w:left w:val="single" w:color="auto" w:sz="4" w:space="0"/>
              <w:bottom w:val="single" w:color="auto" w:sz="4" w:space="0"/>
              <w:right w:val="single" w:color="auto" w:sz="4" w:space="0"/>
            </w:tcBorders>
            <w:vAlign w:val="center"/>
          </w:tcPr>
          <w:p w14:paraId="34414652">
            <w:pPr>
              <w:spacing w:line="400" w:lineRule="exact"/>
              <w:jc w:val="center"/>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条款号</w:t>
            </w:r>
          </w:p>
        </w:tc>
        <w:tc>
          <w:tcPr>
            <w:tcW w:w="3575" w:type="dxa"/>
            <w:tcBorders>
              <w:top w:val="single" w:color="auto" w:sz="4" w:space="0"/>
              <w:left w:val="single" w:color="auto" w:sz="4" w:space="0"/>
              <w:bottom w:val="single" w:color="auto" w:sz="4" w:space="0"/>
              <w:right w:val="single" w:color="auto" w:sz="4" w:space="0"/>
            </w:tcBorders>
            <w:vAlign w:val="center"/>
          </w:tcPr>
          <w:p w14:paraId="4733826B">
            <w:pPr>
              <w:spacing w:line="40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条款名称</w:t>
            </w:r>
          </w:p>
        </w:tc>
        <w:tc>
          <w:tcPr>
            <w:tcW w:w="5211" w:type="dxa"/>
            <w:tcBorders>
              <w:top w:val="single" w:color="auto" w:sz="4" w:space="0"/>
              <w:left w:val="single" w:color="auto" w:sz="4" w:space="0"/>
              <w:bottom w:val="single" w:color="auto" w:sz="4" w:space="0"/>
              <w:right w:val="single" w:color="auto" w:sz="4" w:space="0"/>
            </w:tcBorders>
            <w:vAlign w:val="center"/>
          </w:tcPr>
          <w:p w14:paraId="1E1F196A">
            <w:pPr>
              <w:spacing w:line="40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编列内容</w:t>
            </w:r>
          </w:p>
        </w:tc>
      </w:tr>
      <w:tr w14:paraId="2F2DAF39">
        <w:tblPrEx>
          <w:tblCellMar>
            <w:top w:w="0" w:type="dxa"/>
            <w:left w:w="108" w:type="dxa"/>
            <w:bottom w:w="0" w:type="dxa"/>
            <w:right w:w="108" w:type="dxa"/>
          </w:tblCellMar>
        </w:tblPrEx>
        <w:trPr>
          <w:trHeight w:val="149"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14:paraId="7A244294">
            <w:pPr>
              <w:spacing w:line="400" w:lineRule="exact"/>
              <w:jc w:val="center"/>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1</w:t>
            </w:r>
          </w:p>
        </w:tc>
        <w:tc>
          <w:tcPr>
            <w:tcW w:w="3575" w:type="dxa"/>
            <w:tcBorders>
              <w:top w:val="single" w:color="auto" w:sz="4" w:space="0"/>
              <w:left w:val="single" w:color="auto" w:sz="4" w:space="0"/>
              <w:bottom w:val="single" w:color="auto" w:sz="4" w:space="0"/>
              <w:right w:val="single" w:color="auto" w:sz="4" w:space="0"/>
            </w:tcBorders>
            <w:vAlign w:val="center"/>
          </w:tcPr>
          <w:p w14:paraId="5C1B323B">
            <w:pPr>
              <w:spacing w:line="40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构成《揭榜指南文件》的</w:t>
            </w:r>
          </w:p>
          <w:p w14:paraId="1A62F50D">
            <w:pPr>
              <w:spacing w:line="40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其他资料</w:t>
            </w:r>
          </w:p>
        </w:tc>
        <w:tc>
          <w:tcPr>
            <w:tcW w:w="5211" w:type="dxa"/>
            <w:tcBorders>
              <w:top w:val="single" w:color="auto" w:sz="4" w:space="0"/>
              <w:left w:val="single" w:color="auto" w:sz="4" w:space="0"/>
              <w:bottom w:val="single" w:color="auto" w:sz="4" w:space="0"/>
              <w:right w:val="single" w:color="auto" w:sz="4" w:space="0"/>
            </w:tcBorders>
            <w:vAlign w:val="center"/>
          </w:tcPr>
          <w:p w14:paraId="615FB19D">
            <w:pPr>
              <w:spacing w:line="400" w:lineRule="exact"/>
              <w:rPr>
                <w:rFonts w:hint="eastAsia" w:cs="宋体" w:asciiTheme="minorEastAsia" w:hAnsiTheme="minorEastAsia" w:eastAsiaTheme="minorEastAsia"/>
                <w:szCs w:val="21"/>
              </w:rPr>
            </w:pPr>
            <w:r>
              <w:rPr>
                <w:rFonts w:hint="eastAsia" w:cs="宋体" w:asciiTheme="minorEastAsia" w:hAnsiTheme="minorEastAsia" w:eastAsiaTheme="minorEastAsia"/>
                <w:szCs w:val="21"/>
              </w:rPr>
              <w:t>答疑、澄清、补遗文件（若有）</w:t>
            </w:r>
          </w:p>
        </w:tc>
      </w:tr>
      <w:tr w14:paraId="28E3875E">
        <w:tblPrEx>
          <w:tblCellMar>
            <w:top w:w="0" w:type="dxa"/>
            <w:left w:w="108" w:type="dxa"/>
            <w:bottom w:w="0" w:type="dxa"/>
            <w:right w:w="108" w:type="dxa"/>
          </w:tblCellMar>
        </w:tblPrEx>
        <w:trPr>
          <w:jc w:val="center"/>
        </w:trPr>
        <w:tc>
          <w:tcPr>
            <w:tcW w:w="1086" w:type="dxa"/>
            <w:vMerge w:val="restart"/>
            <w:tcBorders>
              <w:top w:val="single" w:color="auto" w:sz="4" w:space="0"/>
              <w:left w:val="single" w:color="auto" w:sz="4" w:space="0"/>
              <w:right w:val="single" w:color="auto" w:sz="4" w:space="0"/>
            </w:tcBorders>
            <w:vAlign w:val="center"/>
          </w:tcPr>
          <w:p w14:paraId="06A7F9B9">
            <w:pPr>
              <w:spacing w:line="400" w:lineRule="exact"/>
              <w:jc w:val="center"/>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2</w:t>
            </w:r>
          </w:p>
        </w:tc>
        <w:tc>
          <w:tcPr>
            <w:tcW w:w="3575" w:type="dxa"/>
            <w:vMerge w:val="restart"/>
            <w:tcBorders>
              <w:top w:val="single" w:color="auto" w:sz="4" w:space="0"/>
              <w:left w:val="single" w:color="auto" w:sz="4" w:space="0"/>
              <w:right w:val="single" w:color="auto" w:sz="4" w:space="0"/>
            </w:tcBorders>
            <w:vAlign w:val="center"/>
          </w:tcPr>
          <w:p w14:paraId="7523E3C7">
            <w:pPr>
              <w:spacing w:line="40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揭榜方要求澄清《揭榜指南文件》</w:t>
            </w:r>
          </w:p>
        </w:tc>
        <w:tc>
          <w:tcPr>
            <w:tcW w:w="5211" w:type="dxa"/>
            <w:tcBorders>
              <w:top w:val="single" w:color="auto" w:sz="4" w:space="0"/>
              <w:left w:val="single" w:color="auto" w:sz="4" w:space="0"/>
              <w:bottom w:val="single" w:color="auto" w:sz="4" w:space="0"/>
              <w:right w:val="single" w:color="auto" w:sz="4" w:space="0"/>
            </w:tcBorders>
            <w:vAlign w:val="center"/>
          </w:tcPr>
          <w:p w14:paraId="7CE6449F">
            <w:pPr>
              <w:spacing w:line="400" w:lineRule="exact"/>
              <w:rPr>
                <w:rFonts w:hint="eastAsia" w:cs="宋体" w:asciiTheme="minorEastAsia" w:hAnsiTheme="minorEastAsia" w:eastAsiaTheme="minorEastAsia"/>
                <w:color w:val="FF0000"/>
                <w:szCs w:val="21"/>
              </w:rPr>
            </w:pPr>
            <w:r>
              <w:rPr>
                <w:rFonts w:hint="eastAsia" w:cs="宋体" w:asciiTheme="minorEastAsia" w:hAnsiTheme="minorEastAsia" w:eastAsiaTheme="minorEastAsia"/>
                <w:szCs w:val="21"/>
              </w:rPr>
              <w:t>时间：递交截止时间前5日</w:t>
            </w:r>
          </w:p>
        </w:tc>
      </w:tr>
      <w:tr w14:paraId="7E704599">
        <w:tblPrEx>
          <w:tblCellMar>
            <w:top w:w="0" w:type="dxa"/>
            <w:left w:w="108" w:type="dxa"/>
            <w:bottom w:w="0" w:type="dxa"/>
            <w:right w:w="108" w:type="dxa"/>
          </w:tblCellMar>
        </w:tblPrEx>
        <w:trPr>
          <w:jc w:val="center"/>
        </w:trPr>
        <w:tc>
          <w:tcPr>
            <w:tcW w:w="1086" w:type="dxa"/>
            <w:vMerge w:val="continue"/>
            <w:tcBorders>
              <w:left w:val="single" w:color="auto" w:sz="4" w:space="0"/>
              <w:bottom w:val="single" w:color="auto" w:sz="4" w:space="0"/>
              <w:right w:val="single" w:color="auto" w:sz="4" w:space="0"/>
            </w:tcBorders>
            <w:vAlign w:val="center"/>
          </w:tcPr>
          <w:p w14:paraId="3BCCE183">
            <w:pPr>
              <w:spacing w:line="400" w:lineRule="exact"/>
              <w:jc w:val="center"/>
              <w:rPr>
                <w:rFonts w:hint="eastAsia" w:cs="宋体" w:asciiTheme="minorEastAsia" w:hAnsiTheme="minorEastAsia" w:eastAsiaTheme="minorEastAsia"/>
                <w:bCs/>
                <w:szCs w:val="21"/>
              </w:rPr>
            </w:pPr>
          </w:p>
        </w:tc>
        <w:tc>
          <w:tcPr>
            <w:tcW w:w="3575" w:type="dxa"/>
            <w:vMerge w:val="continue"/>
            <w:tcBorders>
              <w:left w:val="single" w:color="auto" w:sz="4" w:space="0"/>
              <w:bottom w:val="single" w:color="auto" w:sz="4" w:space="0"/>
              <w:right w:val="single" w:color="auto" w:sz="4" w:space="0"/>
            </w:tcBorders>
            <w:vAlign w:val="center"/>
          </w:tcPr>
          <w:p w14:paraId="3DF4398E">
            <w:pPr>
              <w:spacing w:line="400" w:lineRule="exact"/>
              <w:jc w:val="center"/>
              <w:rPr>
                <w:rFonts w:hint="eastAsia" w:cs="宋体" w:asciiTheme="minorEastAsia" w:hAnsiTheme="minorEastAsia" w:eastAsiaTheme="minorEastAsia"/>
                <w:szCs w:val="21"/>
              </w:rPr>
            </w:pPr>
          </w:p>
        </w:tc>
        <w:tc>
          <w:tcPr>
            <w:tcW w:w="5211" w:type="dxa"/>
            <w:tcBorders>
              <w:top w:val="single" w:color="auto" w:sz="4" w:space="0"/>
              <w:left w:val="single" w:color="auto" w:sz="4" w:space="0"/>
              <w:bottom w:val="single" w:color="auto" w:sz="4" w:space="0"/>
              <w:right w:val="single" w:color="auto" w:sz="4" w:space="0"/>
            </w:tcBorders>
            <w:vAlign w:val="center"/>
          </w:tcPr>
          <w:p w14:paraId="5D50C3B1">
            <w:pPr>
              <w:spacing w:line="400" w:lineRule="exact"/>
              <w:rPr>
                <w:rFonts w:hint="eastAsia" w:cs="宋体" w:asciiTheme="minorEastAsia" w:hAnsiTheme="minorEastAsia" w:eastAsiaTheme="minorEastAsia"/>
                <w:szCs w:val="21"/>
              </w:rPr>
            </w:pPr>
            <w:r>
              <w:rPr>
                <w:rFonts w:hint="eastAsia" w:cs="宋体" w:asciiTheme="minorEastAsia" w:hAnsiTheme="minorEastAsia" w:eastAsiaTheme="minorEastAsia"/>
                <w:szCs w:val="21"/>
              </w:rPr>
              <w:t>形式：电子邮件，邮箱地址：994063302@@qq.com</w:t>
            </w:r>
          </w:p>
        </w:tc>
      </w:tr>
      <w:tr w14:paraId="44299758">
        <w:tblPrEx>
          <w:tblCellMar>
            <w:top w:w="0" w:type="dxa"/>
            <w:left w:w="108" w:type="dxa"/>
            <w:bottom w:w="0" w:type="dxa"/>
            <w:right w:w="108" w:type="dxa"/>
          </w:tblCellMar>
        </w:tblPrEx>
        <w:trPr>
          <w:jc w:val="center"/>
        </w:trPr>
        <w:tc>
          <w:tcPr>
            <w:tcW w:w="1086" w:type="dxa"/>
            <w:tcBorders>
              <w:left w:val="single" w:color="auto" w:sz="4" w:space="0"/>
              <w:bottom w:val="single" w:color="auto" w:sz="4" w:space="0"/>
              <w:right w:val="single" w:color="auto" w:sz="4" w:space="0"/>
            </w:tcBorders>
            <w:vAlign w:val="center"/>
          </w:tcPr>
          <w:p w14:paraId="342AF8CB">
            <w:pPr>
              <w:spacing w:line="400" w:lineRule="exact"/>
              <w:jc w:val="center"/>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3</w:t>
            </w:r>
          </w:p>
        </w:tc>
        <w:tc>
          <w:tcPr>
            <w:tcW w:w="3575" w:type="dxa"/>
            <w:tcBorders>
              <w:left w:val="single" w:color="auto" w:sz="4" w:space="0"/>
              <w:bottom w:val="single" w:color="auto" w:sz="4" w:space="0"/>
              <w:right w:val="single" w:color="auto" w:sz="4" w:space="0"/>
            </w:tcBorders>
            <w:vAlign w:val="center"/>
          </w:tcPr>
          <w:p w14:paraId="6F97411C">
            <w:pPr>
              <w:spacing w:line="40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《揭榜指南文件》澄清发出的形式</w:t>
            </w:r>
          </w:p>
        </w:tc>
        <w:tc>
          <w:tcPr>
            <w:tcW w:w="5211" w:type="dxa"/>
            <w:tcBorders>
              <w:top w:val="single" w:color="auto" w:sz="4" w:space="0"/>
              <w:left w:val="single" w:color="auto" w:sz="4" w:space="0"/>
              <w:bottom w:val="single" w:color="auto" w:sz="4" w:space="0"/>
              <w:right w:val="single" w:color="auto" w:sz="4" w:space="0"/>
            </w:tcBorders>
            <w:vAlign w:val="center"/>
          </w:tcPr>
          <w:p w14:paraId="18A9C650">
            <w:pPr>
              <w:spacing w:line="400" w:lineRule="exact"/>
              <w:rPr>
                <w:rFonts w:hint="eastAsia" w:cs="宋体" w:asciiTheme="minorEastAsia" w:hAnsiTheme="minorEastAsia" w:eastAsiaTheme="minorEastAsia"/>
                <w:szCs w:val="21"/>
              </w:rPr>
            </w:pPr>
            <w:r>
              <w:rPr>
                <w:rFonts w:hint="eastAsia" w:asciiTheme="minorEastAsia" w:hAnsiTheme="minorEastAsia" w:eastAsiaTheme="minorEastAsia"/>
                <w:szCs w:val="21"/>
              </w:rPr>
              <w:t>用户单位在《揭榜响应文件》递交截止时间前均有可能对揭榜方提出的问题进行解答或主动发出澄清、补遗文件，并将《答疑文件》以及需要修改、补充事项的《补遗文件》以电子邮件形式发送给通过“揭榜挂帅”公告规定的正规途径获取《揭榜指南文件》的全部潜在揭榜方。</w:t>
            </w:r>
          </w:p>
        </w:tc>
      </w:tr>
      <w:tr w14:paraId="2DC3FBBF">
        <w:tblPrEx>
          <w:tblCellMar>
            <w:top w:w="0" w:type="dxa"/>
            <w:left w:w="108" w:type="dxa"/>
            <w:bottom w:w="0" w:type="dxa"/>
            <w:right w:w="108" w:type="dxa"/>
          </w:tblCellMar>
        </w:tblPrEx>
        <w:trPr>
          <w:trHeight w:val="480"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14:paraId="0A9FF239">
            <w:pPr>
              <w:spacing w:line="400" w:lineRule="exact"/>
              <w:jc w:val="center"/>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4</w:t>
            </w:r>
          </w:p>
        </w:tc>
        <w:tc>
          <w:tcPr>
            <w:tcW w:w="3575" w:type="dxa"/>
            <w:tcBorders>
              <w:top w:val="single" w:color="auto" w:sz="4" w:space="0"/>
              <w:left w:val="single" w:color="auto" w:sz="4" w:space="0"/>
              <w:bottom w:val="single" w:color="auto" w:sz="4" w:space="0"/>
              <w:right w:val="single" w:color="auto" w:sz="4" w:space="0"/>
            </w:tcBorders>
            <w:vAlign w:val="center"/>
          </w:tcPr>
          <w:p w14:paraId="351C33B9">
            <w:pPr>
              <w:spacing w:line="40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揭榜方确认收到《申请指南</w:t>
            </w:r>
          </w:p>
          <w:p w14:paraId="15F910D5">
            <w:pPr>
              <w:spacing w:line="40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文件》澄清</w:t>
            </w:r>
          </w:p>
        </w:tc>
        <w:tc>
          <w:tcPr>
            <w:tcW w:w="5211" w:type="dxa"/>
            <w:tcBorders>
              <w:top w:val="single" w:color="auto" w:sz="4" w:space="0"/>
              <w:left w:val="single" w:color="auto" w:sz="4" w:space="0"/>
              <w:bottom w:val="single" w:color="auto" w:sz="4" w:space="0"/>
              <w:right w:val="single" w:color="auto" w:sz="4" w:space="0"/>
            </w:tcBorders>
            <w:vAlign w:val="center"/>
          </w:tcPr>
          <w:p w14:paraId="0F077FF1">
            <w:pPr>
              <w:spacing w:line="400" w:lineRule="exact"/>
              <w:rPr>
                <w:rFonts w:hint="eastAsia" w:cs="宋体" w:asciiTheme="minorEastAsia" w:hAnsiTheme="minorEastAsia" w:eastAsiaTheme="minorEastAsia"/>
                <w:szCs w:val="21"/>
              </w:rPr>
            </w:pPr>
            <w:r>
              <w:rPr>
                <w:rFonts w:hint="eastAsia" w:cs="宋体" w:asciiTheme="minorEastAsia" w:hAnsiTheme="minorEastAsia" w:eastAsiaTheme="minorEastAsia"/>
                <w:szCs w:val="21"/>
              </w:rPr>
              <w:t>自收到起24小时内，电子邮件形式回复</w:t>
            </w:r>
          </w:p>
        </w:tc>
      </w:tr>
      <w:tr w14:paraId="2B94006C">
        <w:tblPrEx>
          <w:tblCellMar>
            <w:top w:w="0" w:type="dxa"/>
            <w:left w:w="108" w:type="dxa"/>
            <w:bottom w:w="0" w:type="dxa"/>
            <w:right w:w="108" w:type="dxa"/>
          </w:tblCellMar>
        </w:tblPrEx>
        <w:trPr>
          <w:jc w:val="center"/>
        </w:trPr>
        <w:tc>
          <w:tcPr>
            <w:tcW w:w="1086" w:type="dxa"/>
            <w:tcBorders>
              <w:top w:val="single" w:color="auto" w:sz="4" w:space="0"/>
              <w:left w:val="single" w:color="auto" w:sz="4" w:space="0"/>
              <w:bottom w:val="single" w:color="auto" w:sz="4" w:space="0"/>
              <w:right w:val="single" w:color="auto" w:sz="4" w:space="0"/>
            </w:tcBorders>
            <w:vAlign w:val="center"/>
          </w:tcPr>
          <w:p w14:paraId="529D94E5">
            <w:pPr>
              <w:spacing w:line="400" w:lineRule="exact"/>
              <w:jc w:val="center"/>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5</w:t>
            </w:r>
          </w:p>
        </w:tc>
        <w:tc>
          <w:tcPr>
            <w:tcW w:w="3575" w:type="dxa"/>
            <w:tcBorders>
              <w:top w:val="single" w:color="auto" w:sz="4" w:space="0"/>
              <w:left w:val="single" w:color="auto" w:sz="4" w:space="0"/>
              <w:bottom w:val="single" w:color="auto" w:sz="4" w:space="0"/>
              <w:right w:val="single" w:color="auto" w:sz="4" w:space="0"/>
            </w:tcBorders>
            <w:vAlign w:val="center"/>
          </w:tcPr>
          <w:p w14:paraId="0265EC1D">
            <w:pPr>
              <w:spacing w:line="40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《揭榜指南文件》修改发出的形式</w:t>
            </w:r>
          </w:p>
        </w:tc>
        <w:tc>
          <w:tcPr>
            <w:tcW w:w="5211" w:type="dxa"/>
            <w:tcBorders>
              <w:top w:val="single" w:color="auto" w:sz="4" w:space="0"/>
              <w:left w:val="single" w:color="auto" w:sz="4" w:space="0"/>
              <w:bottom w:val="single" w:color="auto" w:sz="4" w:space="0"/>
              <w:right w:val="single" w:color="auto" w:sz="4" w:space="0"/>
            </w:tcBorders>
            <w:vAlign w:val="center"/>
          </w:tcPr>
          <w:p w14:paraId="1B1FBCA0">
            <w:pPr>
              <w:spacing w:line="400" w:lineRule="exact"/>
              <w:rPr>
                <w:rFonts w:hint="eastAsia" w:cs="宋体" w:asciiTheme="minorEastAsia" w:hAnsiTheme="minorEastAsia" w:eastAsiaTheme="minorEastAsia"/>
                <w:szCs w:val="21"/>
              </w:rPr>
            </w:pPr>
            <w:r>
              <w:rPr>
                <w:rFonts w:hint="eastAsia" w:asciiTheme="minorEastAsia" w:hAnsiTheme="minorEastAsia" w:eastAsiaTheme="minorEastAsia"/>
                <w:szCs w:val="21"/>
              </w:rPr>
              <w:t>发出《揭榜指南文件》修改视为所有揭榜方收到《揭榜指南文件》修改。</w:t>
            </w:r>
          </w:p>
        </w:tc>
      </w:tr>
      <w:tr w14:paraId="508F2F58">
        <w:tblPrEx>
          <w:tblCellMar>
            <w:top w:w="0" w:type="dxa"/>
            <w:left w:w="108" w:type="dxa"/>
            <w:bottom w:w="0" w:type="dxa"/>
            <w:right w:w="108" w:type="dxa"/>
          </w:tblCellMar>
        </w:tblPrEx>
        <w:trPr>
          <w:trHeight w:val="440"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14:paraId="67E105D9">
            <w:pPr>
              <w:spacing w:line="400" w:lineRule="exact"/>
              <w:jc w:val="center"/>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6</w:t>
            </w:r>
          </w:p>
        </w:tc>
        <w:tc>
          <w:tcPr>
            <w:tcW w:w="3575" w:type="dxa"/>
            <w:tcBorders>
              <w:top w:val="single" w:color="auto" w:sz="4" w:space="0"/>
              <w:left w:val="single" w:color="auto" w:sz="4" w:space="0"/>
              <w:bottom w:val="single" w:color="auto" w:sz="4" w:space="0"/>
              <w:right w:val="single" w:color="auto" w:sz="4" w:space="0"/>
            </w:tcBorders>
            <w:vAlign w:val="center"/>
          </w:tcPr>
          <w:p w14:paraId="3EAA5523">
            <w:pPr>
              <w:spacing w:line="40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揭榜方确认收到《申请指南</w:t>
            </w:r>
          </w:p>
          <w:p w14:paraId="2790EA7F">
            <w:pPr>
              <w:spacing w:line="40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文件》修改</w:t>
            </w:r>
          </w:p>
        </w:tc>
        <w:tc>
          <w:tcPr>
            <w:tcW w:w="5211" w:type="dxa"/>
            <w:tcBorders>
              <w:top w:val="single" w:color="auto" w:sz="4" w:space="0"/>
              <w:left w:val="single" w:color="auto" w:sz="4" w:space="0"/>
              <w:bottom w:val="single" w:color="auto" w:sz="4" w:space="0"/>
              <w:right w:val="single" w:color="auto" w:sz="4" w:space="0"/>
            </w:tcBorders>
            <w:vAlign w:val="center"/>
          </w:tcPr>
          <w:p w14:paraId="7D80C840">
            <w:pPr>
              <w:spacing w:line="400" w:lineRule="exact"/>
              <w:rPr>
                <w:rFonts w:hint="eastAsia" w:cs="宋体" w:asciiTheme="minorEastAsia" w:hAnsiTheme="minorEastAsia" w:eastAsiaTheme="minorEastAsia"/>
                <w:szCs w:val="21"/>
              </w:rPr>
            </w:pPr>
            <w:r>
              <w:rPr>
                <w:rFonts w:hint="eastAsia" w:cs="宋体" w:asciiTheme="minorEastAsia" w:hAnsiTheme="minorEastAsia" w:eastAsiaTheme="minorEastAsia"/>
                <w:szCs w:val="21"/>
              </w:rPr>
              <w:t>自收到起24小时内，电子邮件形式回复</w:t>
            </w:r>
          </w:p>
        </w:tc>
      </w:tr>
      <w:tr w14:paraId="7F39E810">
        <w:tblPrEx>
          <w:tblCellMar>
            <w:top w:w="0" w:type="dxa"/>
            <w:left w:w="108" w:type="dxa"/>
            <w:bottom w:w="0" w:type="dxa"/>
            <w:right w:w="108" w:type="dxa"/>
          </w:tblCellMar>
        </w:tblPrEx>
        <w:trPr>
          <w:jc w:val="center"/>
        </w:trPr>
        <w:tc>
          <w:tcPr>
            <w:tcW w:w="1086" w:type="dxa"/>
            <w:tcBorders>
              <w:top w:val="single" w:color="auto" w:sz="4" w:space="0"/>
              <w:left w:val="single" w:color="auto" w:sz="4" w:space="0"/>
              <w:bottom w:val="single" w:color="auto" w:sz="4" w:space="0"/>
              <w:right w:val="single" w:color="auto" w:sz="4" w:space="0"/>
            </w:tcBorders>
            <w:vAlign w:val="center"/>
          </w:tcPr>
          <w:p w14:paraId="2018129F">
            <w:pPr>
              <w:spacing w:line="400" w:lineRule="exact"/>
              <w:jc w:val="center"/>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7</w:t>
            </w:r>
          </w:p>
        </w:tc>
        <w:tc>
          <w:tcPr>
            <w:tcW w:w="3575" w:type="dxa"/>
            <w:tcBorders>
              <w:top w:val="single" w:color="auto" w:sz="4" w:space="0"/>
              <w:left w:val="single" w:color="auto" w:sz="4" w:space="0"/>
              <w:bottom w:val="single" w:color="auto" w:sz="4" w:space="0"/>
              <w:right w:val="single" w:color="auto" w:sz="4" w:space="0"/>
            </w:tcBorders>
            <w:vAlign w:val="center"/>
          </w:tcPr>
          <w:p w14:paraId="568F1475">
            <w:pPr>
              <w:spacing w:line="40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构成《揭榜响应文件》的其他资料</w:t>
            </w:r>
          </w:p>
        </w:tc>
        <w:tc>
          <w:tcPr>
            <w:tcW w:w="5211" w:type="dxa"/>
            <w:tcBorders>
              <w:top w:val="single" w:color="auto" w:sz="4" w:space="0"/>
              <w:left w:val="single" w:color="auto" w:sz="4" w:space="0"/>
              <w:bottom w:val="single" w:color="auto" w:sz="4" w:space="0"/>
              <w:right w:val="single" w:color="auto" w:sz="4" w:space="0"/>
            </w:tcBorders>
            <w:vAlign w:val="center"/>
          </w:tcPr>
          <w:p w14:paraId="4A10BD45">
            <w:pPr>
              <w:spacing w:line="400" w:lineRule="exact"/>
              <w:rPr>
                <w:rFonts w:hint="eastAsia" w:cs="宋体" w:asciiTheme="minorEastAsia" w:hAnsiTheme="minorEastAsia" w:eastAsiaTheme="minorEastAsia"/>
                <w:szCs w:val="21"/>
              </w:rPr>
            </w:pPr>
            <w:r>
              <w:rPr>
                <w:rFonts w:hint="eastAsia" w:cs="宋体" w:asciiTheme="minorEastAsia" w:hAnsiTheme="minorEastAsia" w:eastAsiaTheme="minorEastAsia"/>
                <w:szCs w:val="21"/>
              </w:rPr>
              <w:t>除《揭榜指南文件》要求提供的资料外，揭榜方认为有必要提供的资料</w:t>
            </w:r>
          </w:p>
        </w:tc>
      </w:tr>
      <w:tr w14:paraId="0943D7AF">
        <w:tblPrEx>
          <w:tblCellMar>
            <w:top w:w="0" w:type="dxa"/>
            <w:left w:w="108" w:type="dxa"/>
            <w:bottom w:w="0" w:type="dxa"/>
            <w:right w:w="108" w:type="dxa"/>
          </w:tblCellMar>
        </w:tblPrEx>
        <w:trPr>
          <w:jc w:val="center"/>
        </w:trPr>
        <w:tc>
          <w:tcPr>
            <w:tcW w:w="1086" w:type="dxa"/>
            <w:tcBorders>
              <w:top w:val="single" w:color="auto" w:sz="4" w:space="0"/>
              <w:left w:val="single" w:color="auto" w:sz="4" w:space="0"/>
              <w:bottom w:val="single" w:color="auto" w:sz="4" w:space="0"/>
              <w:right w:val="single" w:color="auto" w:sz="4" w:space="0"/>
            </w:tcBorders>
            <w:vAlign w:val="center"/>
          </w:tcPr>
          <w:p w14:paraId="6B88B282">
            <w:pPr>
              <w:spacing w:line="400" w:lineRule="exact"/>
              <w:jc w:val="center"/>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8</w:t>
            </w:r>
          </w:p>
        </w:tc>
        <w:tc>
          <w:tcPr>
            <w:tcW w:w="3575" w:type="dxa"/>
            <w:tcBorders>
              <w:top w:val="single" w:color="auto" w:sz="4" w:space="0"/>
              <w:left w:val="single" w:color="auto" w:sz="4" w:space="0"/>
              <w:bottom w:val="single" w:color="auto" w:sz="4" w:space="0"/>
              <w:right w:val="single" w:color="auto" w:sz="4" w:space="0"/>
            </w:tcBorders>
            <w:vAlign w:val="center"/>
          </w:tcPr>
          <w:p w14:paraId="76351970">
            <w:pPr>
              <w:spacing w:line="400" w:lineRule="exact"/>
              <w:jc w:val="center"/>
              <w:rPr>
                <w:rFonts w:hint="eastAsia" w:cs="黑体" w:asciiTheme="minorEastAsia" w:hAnsiTheme="minorEastAsia" w:eastAsiaTheme="minorEastAsia"/>
                <w:bCs/>
                <w:szCs w:val="21"/>
              </w:rPr>
            </w:pPr>
            <w:r>
              <w:rPr>
                <w:rFonts w:hint="eastAsia" w:cs="黑体" w:asciiTheme="minorEastAsia" w:hAnsiTheme="minorEastAsia" w:eastAsiaTheme="minorEastAsia"/>
                <w:bCs/>
                <w:szCs w:val="21"/>
              </w:rPr>
              <w:t>最高限价</w:t>
            </w:r>
          </w:p>
        </w:tc>
        <w:tc>
          <w:tcPr>
            <w:tcW w:w="5211" w:type="dxa"/>
            <w:tcBorders>
              <w:top w:val="single" w:color="auto" w:sz="4" w:space="0"/>
              <w:left w:val="single" w:color="auto" w:sz="4" w:space="0"/>
              <w:bottom w:val="single" w:color="auto" w:sz="4" w:space="0"/>
              <w:right w:val="single" w:color="auto" w:sz="4" w:space="0"/>
            </w:tcBorders>
            <w:vAlign w:val="center"/>
          </w:tcPr>
          <w:p w14:paraId="6E1DD366">
            <w:pPr>
              <w:spacing w:line="400" w:lineRule="exact"/>
              <w:rPr>
                <w:rFonts w:hint="eastAsia" w:cs="黑体" w:asciiTheme="minorEastAsia" w:hAnsiTheme="minorEastAsia"/>
                <w:bCs/>
                <w:szCs w:val="21"/>
              </w:rPr>
            </w:pPr>
            <w:r>
              <w:rPr>
                <w:rFonts w:hint="eastAsia" w:ascii="宋体" w:hAnsi="宋体"/>
                <w:szCs w:val="21"/>
              </w:rPr>
              <w:t>最高限价</w:t>
            </w:r>
            <w:r>
              <w:rPr>
                <w:rFonts w:hint="eastAsia" w:ascii="宋体" w:hAnsi="宋体"/>
                <w:szCs w:val="21"/>
                <w:lang w:bidi="ar"/>
              </w:rPr>
              <w:t>1323.6</w:t>
            </w:r>
            <w:r>
              <w:rPr>
                <w:rFonts w:hint="eastAsia" w:ascii="宋体" w:hAnsi="宋体"/>
                <w:szCs w:val="21"/>
              </w:rPr>
              <w:t>万元。</w:t>
            </w:r>
          </w:p>
        </w:tc>
      </w:tr>
      <w:tr w14:paraId="64EE61C0">
        <w:tblPrEx>
          <w:tblCellMar>
            <w:top w:w="0" w:type="dxa"/>
            <w:left w:w="108" w:type="dxa"/>
            <w:bottom w:w="0" w:type="dxa"/>
            <w:right w:w="108" w:type="dxa"/>
          </w:tblCellMar>
        </w:tblPrEx>
        <w:trPr>
          <w:jc w:val="center"/>
        </w:trPr>
        <w:tc>
          <w:tcPr>
            <w:tcW w:w="1086" w:type="dxa"/>
            <w:tcBorders>
              <w:top w:val="single" w:color="auto" w:sz="4" w:space="0"/>
              <w:left w:val="single" w:color="auto" w:sz="4" w:space="0"/>
              <w:bottom w:val="single" w:color="auto" w:sz="4" w:space="0"/>
              <w:right w:val="single" w:color="auto" w:sz="4" w:space="0"/>
            </w:tcBorders>
            <w:vAlign w:val="center"/>
          </w:tcPr>
          <w:p w14:paraId="0AB61025">
            <w:pPr>
              <w:spacing w:line="400" w:lineRule="exact"/>
              <w:jc w:val="center"/>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9</w:t>
            </w:r>
          </w:p>
        </w:tc>
        <w:tc>
          <w:tcPr>
            <w:tcW w:w="3575" w:type="dxa"/>
            <w:tcBorders>
              <w:top w:val="single" w:color="auto" w:sz="4" w:space="0"/>
              <w:left w:val="single" w:color="auto" w:sz="4" w:space="0"/>
              <w:bottom w:val="single" w:color="auto" w:sz="4" w:space="0"/>
              <w:right w:val="single" w:color="auto" w:sz="4" w:space="0"/>
            </w:tcBorders>
            <w:vAlign w:val="center"/>
          </w:tcPr>
          <w:p w14:paraId="05961E6E">
            <w:pPr>
              <w:spacing w:line="400" w:lineRule="exact"/>
              <w:jc w:val="center"/>
              <w:rPr>
                <w:rFonts w:hint="eastAsia" w:cs="黑体" w:asciiTheme="minorEastAsia" w:hAnsiTheme="minorEastAsia" w:eastAsiaTheme="minorEastAsia"/>
                <w:bCs/>
                <w:szCs w:val="21"/>
              </w:rPr>
            </w:pPr>
            <w:r>
              <w:rPr>
                <w:rFonts w:hint="eastAsia" w:cs="黑体" w:asciiTheme="minorEastAsia" w:hAnsiTheme="minorEastAsia" w:eastAsiaTheme="minorEastAsia"/>
                <w:bCs/>
                <w:szCs w:val="21"/>
              </w:rPr>
              <w:t>报价的其他要求</w:t>
            </w:r>
          </w:p>
        </w:tc>
        <w:tc>
          <w:tcPr>
            <w:tcW w:w="5211" w:type="dxa"/>
            <w:tcBorders>
              <w:top w:val="single" w:color="auto" w:sz="4" w:space="0"/>
              <w:left w:val="single" w:color="auto" w:sz="4" w:space="0"/>
              <w:bottom w:val="single" w:color="auto" w:sz="4" w:space="0"/>
              <w:right w:val="single" w:color="auto" w:sz="4" w:space="0"/>
            </w:tcBorders>
            <w:vAlign w:val="center"/>
          </w:tcPr>
          <w:p w14:paraId="6B1A2445">
            <w:pPr>
              <w:spacing w:line="400" w:lineRule="exact"/>
              <w:rPr>
                <w:rFonts w:hint="eastAsia" w:cs="黑体" w:asciiTheme="minorEastAsia" w:hAnsiTheme="minorEastAsia" w:eastAsiaTheme="minorEastAsia"/>
                <w:bCs/>
                <w:szCs w:val="21"/>
              </w:rPr>
            </w:pPr>
            <w:r>
              <w:rPr>
                <w:rFonts w:hint="eastAsia" w:cs="黑体" w:asciiTheme="minorEastAsia" w:hAnsiTheme="minorEastAsia" w:eastAsiaTheme="minorEastAsia"/>
                <w:bCs/>
                <w:szCs w:val="21"/>
              </w:rPr>
              <w:t>报价应包含完成本项目范围涉及的全部费用。</w:t>
            </w:r>
          </w:p>
        </w:tc>
      </w:tr>
      <w:tr w14:paraId="2D77CD2B">
        <w:tblPrEx>
          <w:tblCellMar>
            <w:top w:w="0" w:type="dxa"/>
            <w:left w:w="108" w:type="dxa"/>
            <w:bottom w:w="0" w:type="dxa"/>
            <w:right w:w="108" w:type="dxa"/>
          </w:tblCellMar>
        </w:tblPrEx>
        <w:trPr>
          <w:jc w:val="center"/>
        </w:trPr>
        <w:tc>
          <w:tcPr>
            <w:tcW w:w="1086" w:type="dxa"/>
            <w:tcBorders>
              <w:top w:val="single" w:color="auto" w:sz="4" w:space="0"/>
              <w:left w:val="single" w:color="auto" w:sz="4" w:space="0"/>
              <w:bottom w:val="single" w:color="auto" w:sz="4" w:space="0"/>
              <w:right w:val="single" w:color="auto" w:sz="4" w:space="0"/>
            </w:tcBorders>
            <w:vAlign w:val="center"/>
          </w:tcPr>
          <w:p w14:paraId="2828F82A">
            <w:pPr>
              <w:spacing w:line="400" w:lineRule="exact"/>
              <w:jc w:val="center"/>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10</w:t>
            </w:r>
          </w:p>
        </w:tc>
        <w:tc>
          <w:tcPr>
            <w:tcW w:w="3575" w:type="dxa"/>
            <w:tcBorders>
              <w:top w:val="single" w:color="auto" w:sz="4" w:space="0"/>
              <w:left w:val="single" w:color="auto" w:sz="4" w:space="0"/>
              <w:bottom w:val="single" w:color="auto" w:sz="4" w:space="0"/>
              <w:right w:val="single" w:color="auto" w:sz="4" w:space="0"/>
            </w:tcBorders>
            <w:vAlign w:val="center"/>
          </w:tcPr>
          <w:p w14:paraId="46C52EEF">
            <w:pPr>
              <w:spacing w:line="400" w:lineRule="exact"/>
              <w:jc w:val="center"/>
              <w:rPr>
                <w:rFonts w:hint="eastAsia" w:cs="黑体" w:asciiTheme="minorEastAsia" w:hAnsiTheme="minorEastAsia" w:eastAsiaTheme="minorEastAsia"/>
                <w:bCs/>
                <w:szCs w:val="21"/>
              </w:rPr>
            </w:pPr>
            <w:r>
              <w:rPr>
                <w:rFonts w:hint="eastAsia" w:cs="黑体" w:asciiTheme="minorEastAsia" w:hAnsiTheme="minorEastAsia" w:eastAsiaTheme="minorEastAsia"/>
                <w:bCs/>
                <w:szCs w:val="21"/>
              </w:rPr>
              <w:t>揭榜有效期</w:t>
            </w:r>
          </w:p>
        </w:tc>
        <w:tc>
          <w:tcPr>
            <w:tcW w:w="5211" w:type="dxa"/>
            <w:tcBorders>
              <w:top w:val="single" w:color="auto" w:sz="4" w:space="0"/>
              <w:left w:val="single" w:color="auto" w:sz="4" w:space="0"/>
              <w:bottom w:val="single" w:color="auto" w:sz="4" w:space="0"/>
              <w:right w:val="single" w:color="auto" w:sz="4" w:space="0"/>
            </w:tcBorders>
            <w:vAlign w:val="center"/>
          </w:tcPr>
          <w:p w14:paraId="15A67233">
            <w:pPr>
              <w:spacing w:line="400" w:lineRule="exact"/>
              <w:rPr>
                <w:rFonts w:hint="eastAsia" w:cs="黑体" w:asciiTheme="minorEastAsia" w:hAnsiTheme="minorEastAsia" w:eastAsiaTheme="minorEastAsia"/>
                <w:bCs/>
                <w:szCs w:val="21"/>
              </w:rPr>
            </w:pPr>
            <w:r>
              <w:rPr>
                <w:rFonts w:hint="eastAsia" w:cs="黑体" w:asciiTheme="minorEastAsia" w:hAnsiTheme="minorEastAsia" w:eastAsiaTheme="minorEastAsia"/>
                <w:bCs/>
                <w:szCs w:val="21"/>
              </w:rPr>
              <w:t>90天</w:t>
            </w:r>
          </w:p>
        </w:tc>
      </w:tr>
      <w:tr w14:paraId="63410C07">
        <w:tblPrEx>
          <w:tblCellMar>
            <w:top w:w="0" w:type="dxa"/>
            <w:left w:w="108" w:type="dxa"/>
            <w:bottom w:w="0" w:type="dxa"/>
            <w:right w:w="108" w:type="dxa"/>
          </w:tblCellMar>
        </w:tblPrEx>
        <w:trPr>
          <w:jc w:val="center"/>
        </w:trPr>
        <w:tc>
          <w:tcPr>
            <w:tcW w:w="1086" w:type="dxa"/>
            <w:tcBorders>
              <w:top w:val="single" w:color="auto" w:sz="4" w:space="0"/>
              <w:left w:val="single" w:color="auto" w:sz="4" w:space="0"/>
              <w:bottom w:val="single" w:color="auto" w:sz="4" w:space="0"/>
              <w:right w:val="single" w:color="auto" w:sz="4" w:space="0"/>
            </w:tcBorders>
            <w:vAlign w:val="center"/>
          </w:tcPr>
          <w:p w14:paraId="6806BEC3">
            <w:pPr>
              <w:spacing w:line="400" w:lineRule="exact"/>
              <w:jc w:val="center"/>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11</w:t>
            </w:r>
          </w:p>
        </w:tc>
        <w:tc>
          <w:tcPr>
            <w:tcW w:w="3575" w:type="dxa"/>
            <w:tcBorders>
              <w:top w:val="single" w:color="auto" w:sz="4" w:space="0"/>
              <w:left w:val="single" w:color="auto" w:sz="4" w:space="0"/>
              <w:bottom w:val="single" w:color="auto" w:sz="4" w:space="0"/>
              <w:right w:val="single" w:color="auto" w:sz="4" w:space="0"/>
            </w:tcBorders>
            <w:vAlign w:val="center"/>
          </w:tcPr>
          <w:p w14:paraId="65D13E5E">
            <w:pPr>
              <w:spacing w:line="40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证明资料要求</w:t>
            </w:r>
          </w:p>
        </w:tc>
        <w:tc>
          <w:tcPr>
            <w:tcW w:w="5211" w:type="dxa"/>
            <w:tcBorders>
              <w:top w:val="single" w:color="auto" w:sz="4" w:space="0"/>
              <w:left w:val="single" w:color="auto" w:sz="4" w:space="0"/>
              <w:bottom w:val="single" w:color="auto" w:sz="4" w:space="0"/>
              <w:right w:val="single" w:color="auto" w:sz="4" w:space="0"/>
            </w:tcBorders>
            <w:vAlign w:val="center"/>
          </w:tcPr>
          <w:p w14:paraId="27527BD5">
            <w:pPr>
              <w:jc w:val="left"/>
              <w:rPr>
                <w:rFonts w:hint="eastAsia" w:cs="宋体" w:asciiTheme="minorEastAsia" w:hAnsiTheme="minorEastAsia" w:eastAsiaTheme="minorEastAsia"/>
                <w:szCs w:val="21"/>
              </w:rPr>
            </w:pPr>
            <w:bookmarkStart w:id="11" w:name="_Toc352691470"/>
            <w:bookmarkStart w:id="12" w:name="_Toc384308207"/>
            <w:bookmarkStart w:id="13" w:name="_Toc369531512"/>
            <w:bookmarkStart w:id="14" w:name="_Toc300834946"/>
            <w:bookmarkStart w:id="15" w:name="_Toc1789"/>
            <w:bookmarkStart w:id="16" w:name="_Toc361508582"/>
            <w:r>
              <w:rPr>
                <w:rFonts w:cs="宋体" w:asciiTheme="minorEastAsia" w:hAnsiTheme="minorEastAsia" w:eastAsiaTheme="minorEastAsia"/>
                <w:szCs w:val="21"/>
              </w:rPr>
              <w:t>《揭榜响应文件》所附证书证件要求均为原件扫描件，揭榜方须对其所附证件的真实性、有效性、清晰性、完整性负责。</w:t>
            </w:r>
          </w:p>
          <w:p w14:paraId="2265727F">
            <w:pPr>
              <w:jc w:val="left"/>
              <w:rPr>
                <w:rFonts w:hint="eastAsia" w:cs="宋体" w:asciiTheme="minorEastAsia" w:hAnsiTheme="minorEastAsia" w:eastAsiaTheme="minorEastAsia"/>
                <w:szCs w:val="21"/>
              </w:rPr>
            </w:pPr>
            <w:r>
              <w:rPr>
                <w:rFonts w:cs="宋体" w:asciiTheme="minorEastAsia" w:hAnsiTheme="minorEastAsia" w:eastAsiaTheme="minorEastAsia"/>
                <w:szCs w:val="21"/>
              </w:rPr>
              <w:t>（1）业绩证明资料</w:t>
            </w:r>
            <w:r>
              <w:rPr>
                <w:rFonts w:hint="eastAsia" w:cs="宋体" w:asciiTheme="minorEastAsia" w:hAnsiTheme="minorEastAsia" w:eastAsiaTheme="minorEastAsia"/>
                <w:szCs w:val="21"/>
              </w:rPr>
              <w:t>（如需）</w:t>
            </w:r>
            <w:r>
              <w:rPr>
                <w:rFonts w:cs="宋体" w:asciiTheme="minorEastAsia" w:hAnsiTheme="minorEastAsia" w:eastAsiaTheme="minorEastAsia"/>
                <w:szCs w:val="21"/>
              </w:rPr>
              <w:t>：科研业绩须提供承接类似项目的合同（或任务书）、成果验收或鉴定证书或已完成成果登记的证明材料复印件</w:t>
            </w:r>
            <w:r>
              <w:rPr>
                <w:rFonts w:hint="eastAsia" w:cs="宋体" w:asciiTheme="minorEastAsia" w:hAnsiTheme="minorEastAsia" w:eastAsiaTheme="minorEastAsia"/>
                <w:szCs w:val="21"/>
              </w:rPr>
              <w:t>；实施</w:t>
            </w:r>
            <w:r>
              <w:rPr>
                <w:rFonts w:cs="宋体" w:asciiTheme="minorEastAsia" w:hAnsiTheme="minorEastAsia" w:eastAsiaTheme="minorEastAsia"/>
                <w:szCs w:val="21"/>
              </w:rPr>
              <w:t>业绩须提供</w:t>
            </w:r>
            <w:r>
              <w:rPr>
                <w:rFonts w:hint="eastAsia" w:cs="宋体" w:asciiTheme="minorEastAsia" w:hAnsiTheme="minorEastAsia" w:eastAsiaTheme="minorEastAsia"/>
                <w:szCs w:val="21"/>
              </w:rPr>
              <w:t>公路信息化类技术研发、软件开发、系统集成或相关项目</w:t>
            </w:r>
            <w:r>
              <w:rPr>
                <w:rFonts w:cs="宋体" w:asciiTheme="minorEastAsia" w:hAnsiTheme="minorEastAsia" w:eastAsiaTheme="minorEastAsia"/>
                <w:szCs w:val="21"/>
              </w:rPr>
              <w:t>合同等相关证明资料的</w:t>
            </w:r>
            <w:r>
              <w:rPr>
                <w:rFonts w:hint="eastAsia" w:cs="宋体" w:asciiTheme="minorEastAsia" w:hAnsiTheme="minorEastAsia" w:eastAsiaTheme="minorEastAsia"/>
                <w:szCs w:val="21"/>
              </w:rPr>
              <w:t>复印件</w:t>
            </w:r>
            <w:r>
              <w:rPr>
                <w:rFonts w:cs="宋体" w:asciiTheme="minorEastAsia" w:hAnsiTheme="minorEastAsia" w:eastAsiaTheme="minorEastAsia"/>
                <w:szCs w:val="21"/>
              </w:rPr>
              <w:t>。</w:t>
            </w:r>
          </w:p>
          <w:p w14:paraId="28E63CFE">
            <w:pPr>
              <w:jc w:val="left"/>
              <w:rPr>
                <w:rFonts w:hint="eastAsia" w:cs="宋体" w:asciiTheme="minorEastAsia" w:hAnsiTheme="minorEastAsia" w:eastAsiaTheme="minorEastAsia"/>
                <w:szCs w:val="21"/>
              </w:rPr>
            </w:pPr>
            <w:r>
              <w:rPr>
                <w:rFonts w:cs="宋体" w:asciiTheme="minorEastAsia" w:hAnsiTheme="minorEastAsia" w:eastAsiaTheme="minorEastAsia"/>
                <w:szCs w:val="21"/>
              </w:rPr>
              <w:t>（2）团队人员证件：应附身份证、职称证、学</w:t>
            </w:r>
            <w:r>
              <w:rPr>
                <w:rFonts w:hint="eastAsia" w:cs="宋体" w:asciiTheme="minorEastAsia" w:hAnsiTheme="minorEastAsia" w:eastAsiaTheme="minorEastAsia"/>
                <w:szCs w:val="21"/>
              </w:rPr>
              <w:t>位</w:t>
            </w:r>
            <w:r>
              <w:rPr>
                <w:rFonts w:cs="宋体" w:asciiTheme="minorEastAsia" w:hAnsiTheme="minorEastAsia" w:eastAsiaTheme="minorEastAsia"/>
                <w:szCs w:val="21"/>
              </w:rPr>
              <w:t>证，人才类别有效证明（国内外顶尖人才、国家级领军人才、地方级领军人才、地方级优秀人才、其他类别人才）。</w:t>
            </w:r>
          </w:p>
          <w:p w14:paraId="23BEA15C">
            <w:pPr>
              <w:jc w:val="left"/>
              <w:rPr>
                <w:rFonts w:hint="eastAsia" w:cs="宋体" w:asciiTheme="minorEastAsia" w:hAnsiTheme="minorEastAsia" w:eastAsiaTheme="minorEastAsia"/>
                <w:szCs w:val="21"/>
              </w:rPr>
            </w:pPr>
            <w:r>
              <w:rPr>
                <w:rFonts w:hint="eastAsia"/>
                <w:snapToGrid w:val="0"/>
                <w:kern w:val="0"/>
                <w:szCs w:val="21"/>
              </w:rPr>
              <w:t>注：</w:t>
            </w:r>
            <w:r>
              <w:rPr>
                <w:rFonts w:hint="eastAsia"/>
                <w:color w:val="000000" w:themeColor="text1"/>
                <w:szCs w:val="21"/>
                <w14:textFill>
                  <w14:solidFill>
                    <w14:schemeClr w14:val="tx1"/>
                  </w14:solidFill>
                </w14:textFill>
              </w:rPr>
              <w:t>以联合体形式揭榜的，项目负责人由联合体牵头人委派。</w:t>
            </w:r>
          </w:p>
        </w:tc>
      </w:tr>
      <w:bookmarkEnd w:id="11"/>
      <w:bookmarkEnd w:id="12"/>
      <w:bookmarkEnd w:id="13"/>
      <w:bookmarkEnd w:id="14"/>
      <w:bookmarkEnd w:id="15"/>
      <w:bookmarkEnd w:id="16"/>
      <w:tr w14:paraId="50B774EB">
        <w:tblPrEx>
          <w:tblCellMar>
            <w:top w:w="0" w:type="dxa"/>
            <w:left w:w="108" w:type="dxa"/>
            <w:bottom w:w="0" w:type="dxa"/>
            <w:right w:w="108" w:type="dxa"/>
          </w:tblCellMar>
        </w:tblPrEx>
        <w:trPr>
          <w:trHeight w:val="548"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14:paraId="51775EEE">
            <w:pPr>
              <w:spacing w:line="400" w:lineRule="exact"/>
              <w:jc w:val="center"/>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12</w:t>
            </w:r>
          </w:p>
        </w:tc>
        <w:tc>
          <w:tcPr>
            <w:tcW w:w="3575" w:type="dxa"/>
            <w:tcBorders>
              <w:top w:val="single" w:color="auto" w:sz="4" w:space="0"/>
              <w:left w:val="single" w:color="auto" w:sz="4" w:space="0"/>
              <w:bottom w:val="single" w:color="auto" w:sz="4" w:space="0"/>
              <w:right w:val="single" w:color="auto" w:sz="4" w:space="0"/>
            </w:tcBorders>
            <w:vAlign w:val="center"/>
          </w:tcPr>
          <w:p w14:paraId="6B81A9FF">
            <w:pPr>
              <w:spacing w:line="400" w:lineRule="exact"/>
              <w:jc w:val="center"/>
              <w:rPr>
                <w:rFonts w:hint="eastAsia" w:cs="黑体" w:asciiTheme="minorEastAsia" w:hAnsiTheme="minorEastAsia" w:eastAsiaTheme="minorEastAsia"/>
                <w:bCs/>
                <w:szCs w:val="21"/>
              </w:rPr>
            </w:pPr>
            <w:r>
              <w:rPr>
                <w:rFonts w:hint="eastAsia" w:cs="黑体" w:asciiTheme="minorEastAsia" w:hAnsiTheme="minorEastAsia" w:eastAsiaTheme="minorEastAsia"/>
                <w:bCs/>
                <w:szCs w:val="21"/>
              </w:rPr>
              <w:t>是否允许递交备选方案</w:t>
            </w:r>
          </w:p>
        </w:tc>
        <w:tc>
          <w:tcPr>
            <w:tcW w:w="5211" w:type="dxa"/>
            <w:tcBorders>
              <w:top w:val="single" w:color="auto" w:sz="4" w:space="0"/>
              <w:left w:val="single" w:color="auto" w:sz="4" w:space="0"/>
              <w:bottom w:val="single" w:color="auto" w:sz="4" w:space="0"/>
              <w:right w:val="single" w:color="auto" w:sz="4" w:space="0"/>
            </w:tcBorders>
            <w:vAlign w:val="center"/>
          </w:tcPr>
          <w:p w14:paraId="68639E29">
            <w:pPr>
              <w:snapToGrid w:val="0"/>
              <w:rPr>
                <w:rFonts w:hint="eastAsia" w:cs="黑体" w:asciiTheme="minorEastAsia" w:hAnsiTheme="minorEastAsia" w:eastAsiaTheme="minorEastAsia"/>
                <w:bCs/>
                <w:szCs w:val="21"/>
              </w:rPr>
            </w:pPr>
            <w:r>
              <w:rPr>
                <w:rFonts w:hint="eastAsia" w:cs="黑体" w:asciiTheme="minorEastAsia" w:hAnsiTheme="minorEastAsia" w:eastAsiaTheme="minorEastAsia"/>
                <w:bCs/>
                <w:szCs w:val="21"/>
              </w:rPr>
              <w:t>不允许</w:t>
            </w:r>
          </w:p>
        </w:tc>
      </w:tr>
      <w:tr w14:paraId="7CCAE7E2">
        <w:tblPrEx>
          <w:tblCellMar>
            <w:top w:w="0" w:type="dxa"/>
            <w:left w:w="108" w:type="dxa"/>
            <w:bottom w:w="0" w:type="dxa"/>
            <w:right w:w="108" w:type="dxa"/>
          </w:tblCellMar>
        </w:tblPrEx>
        <w:trPr>
          <w:trHeight w:val="90"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14:paraId="290D3609">
            <w:pPr>
              <w:spacing w:line="400" w:lineRule="exact"/>
              <w:jc w:val="center"/>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13</w:t>
            </w:r>
          </w:p>
        </w:tc>
        <w:tc>
          <w:tcPr>
            <w:tcW w:w="3575" w:type="dxa"/>
            <w:tcBorders>
              <w:top w:val="single" w:color="auto" w:sz="4" w:space="0"/>
              <w:left w:val="single" w:color="auto" w:sz="4" w:space="0"/>
              <w:bottom w:val="single" w:color="auto" w:sz="4" w:space="0"/>
              <w:right w:val="single" w:color="auto" w:sz="4" w:space="0"/>
            </w:tcBorders>
            <w:vAlign w:val="center"/>
          </w:tcPr>
          <w:p w14:paraId="7ADEC8DD">
            <w:pPr>
              <w:spacing w:line="400" w:lineRule="exact"/>
              <w:jc w:val="center"/>
              <w:rPr>
                <w:rFonts w:hint="eastAsia" w:cs="黑体" w:asciiTheme="minorEastAsia" w:hAnsiTheme="minorEastAsia" w:eastAsiaTheme="minorEastAsia"/>
                <w:bCs/>
                <w:szCs w:val="21"/>
              </w:rPr>
            </w:pPr>
            <w:r>
              <w:rPr>
                <w:rFonts w:hint="eastAsia" w:cs="黑体" w:asciiTheme="minorEastAsia" w:hAnsiTheme="minorEastAsia" w:eastAsiaTheme="minorEastAsia"/>
                <w:bCs/>
                <w:szCs w:val="21"/>
              </w:rPr>
              <w:t>《揭榜响应文件》副本份数及其他要求</w:t>
            </w:r>
          </w:p>
        </w:tc>
        <w:tc>
          <w:tcPr>
            <w:tcW w:w="5211" w:type="dxa"/>
            <w:tcBorders>
              <w:top w:val="single" w:color="auto" w:sz="4" w:space="0"/>
              <w:left w:val="single" w:color="auto" w:sz="4" w:space="0"/>
              <w:bottom w:val="single" w:color="auto" w:sz="4" w:space="0"/>
              <w:right w:val="single" w:color="auto" w:sz="4" w:space="0"/>
            </w:tcBorders>
            <w:vAlign w:val="center"/>
          </w:tcPr>
          <w:p w14:paraId="4FCCBF12">
            <w:pPr>
              <w:snapToGrid w:val="0"/>
              <w:rPr>
                <w:rFonts w:hint="eastAsia" w:cs="黑体" w:asciiTheme="minorEastAsia" w:hAnsiTheme="minorEastAsia" w:eastAsiaTheme="minorEastAsia"/>
                <w:bCs/>
                <w:szCs w:val="21"/>
              </w:rPr>
            </w:pPr>
            <w:r>
              <w:rPr>
                <w:rFonts w:hint="eastAsia" w:cs="黑体" w:asciiTheme="minorEastAsia" w:hAnsiTheme="minorEastAsia" w:eastAsiaTheme="minorEastAsia"/>
                <w:bCs/>
                <w:szCs w:val="21"/>
              </w:rPr>
              <w:t>一正七副，电子版U盘一个，上述资料一起密封在一个封套中</w:t>
            </w:r>
          </w:p>
        </w:tc>
      </w:tr>
      <w:tr w14:paraId="22AA76C6">
        <w:tblPrEx>
          <w:tblCellMar>
            <w:top w:w="0" w:type="dxa"/>
            <w:left w:w="108" w:type="dxa"/>
            <w:bottom w:w="0" w:type="dxa"/>
            <w:right w:w="108" w:type="dxa"/>
          </w:tblCellMar>
        </w:tblPrEx>
        <w:trPr>
          <w:jc w:val="center"/>
        </w:trPr>
        <w:tc>
          <w:tcPr>
            <w:tcW w:w="1086" w:type="dxa"/>
            <w:tcBorders>
              <w:top w:val="single" w:color="auto" w:sz="4" w:space="0"/>
              <w:left w:val="single" w:color="auto" w:sz="4" w:space="0"/>
              <w:bottom w:val="single" w:color="auto" w:sz="4" w:space="0"/>
              <w:right w:val="single" w:color="auto" w:sz="4" w:space="0"/>
            </w:tcBorders>
            <w:vAlign w:val="center"/>
          </w:tcPr>
          <w:p w14:paraId="0F2EBAD9">
            <w:pPr>
              <w:spacing w:line="400" w:lineRule="exact"/>
              <w:jc w:val="center"/>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14</w:t>
            </w:r>
          </w:p>
        </w:tc>
        <w:tc>
          <w:tcPr>
            <w:tcW w:w="3575" w:type="dxa"/>
            <w:tcBorders>
              <w:top w:val="single" w:color="auto" w:sz="4" w:space="0"/>
              <w:left w:val="single" w:color="auto" w:sz="4" w:space="0"/>
              <w:bottom w:val="single" w:color="auto" w:sz="4" w:space="0"/>
              <w:right w:val="single" w:color="auto" w:sz="4" w:space="0"/>
            </w:tcBorders>
            <w:vAlign w:val="center"/>
          </w:tcPr>
          <w:p w14:paraId="0EC2C01F">
            <w:pPr>
              <w:spacing w:line="400" w:lineRule="exact"/>
              <w:jc w:val="center"/>
              <w:rPr>
                <w:rFonts w:hint="eastAsia" w:cs="黑体" w:asciiTheme="minorEastAsia" w:hAnsiTheme="minorEastAsia" w:eastAsiaTheme="minorEastAsia"/>
                <w:bCs/>
                <w:szCs w:val="21"/>
              </w:rPr>
            </w:pPr>
            <w:r>
              <w:rPr>
                <w:rFonts w:hint="eastAsia" w:cs="黑体" w:asciiTheme="minorEastAsia" w:hAnsiTheme="minorEastAsia" w:eastAsiaTheme="minorEastAsia"/>
                <w:bCs/>
                <w:szCs w:val="21"/>
              </w:rPr>
              <w:t>《揭榜响应文件》签字或盖章要求</w:t>
            </w:r>
          </w:p>
        </w:tc>
        <w:tc>
          <w:tcPr>
            <w:tcW w:w="5211" w:type="dxa"/>
            <w:tcBorders>
              <w:top w:val="single" w:color="auto" w:sz="4" w:space="0"/>
              <w:left w:val="single" w:color="auto" w:sz="4" w:space="0"/>
              <w:bottom w:val="single" w:color="auto" w:sz="4" w:space="0"/>
              <w:right w:val="single" w:color="auto" w:sz="4" w:space="0"/>
            </w:tcBorders>
            <w:vAlign w:val="center"/>
          </w:tcPr>
          <w:p w14:paraId="60511BF5">
            <w:pPr>
              <w:snapToGrid w:val="0"/>
              <w:rPr>
                <w:rFonts w:hint="eastAsia" w:cs="黑体" w:asciiTheme="minorEastAsia" w:hAnsiTheme="minorEastAsia" w:eastAsiaTheme="minorEastAsia"/>
                <w:bCs/>
                <w:szCs w:val="21"/>
              </w:rPr>
            </w:pPr>
            <w:r>
              <w:rPr>
                <w:rFonts w:hint="eastAsia" w:cs="黑体" w:asciiTheme="minorEastAsia" w:hAnsiTheme="minorEastAsia" w:eastAsiaTheme="minorEastAsia"/>
                <w:bCs/>
                <w:szCs w:val="21"/>
              </w:rPr>
              <w:t>符合第四章揭榜响应文件签字盖章要求。</w:t>
            </w:r>
          </w:p>
        </w:tc>
      </w:tr>
      <w:tr w14:paraId="6E70DCDF">
        <w:tblPrEx>
          <w:tblCellMar>
            <w:top w:w="0" w:type="dxa"/>
            <w:left w:w="108" w:type="dxa"/>
            <w:bottom w:w="0" w:type="dxa"/>
            <w:right w:w="108" w:type="dxa"/>
          </w:tblCellMar>
        </w:tblPrEx>
        <w:trPr>
          <w:jc w:val="center"/>
        </w:trPr>
        <w:tc>
          <w:tcPr>
            <w:tcW w:w="1086" w:type="dxa"/>
            <w:tcBorders>
              <w:top w:val="single" w:color="auto" w:sz="4" w:space="0"/>
              <w:left w:val="single" w:color="auto" w:sz="4" w:space="0"/>
              <w:bottom w:val="single" w:color="auto" w:sz="4" w:space="0"/>
              <w:right w:val="single" w:color="auto" w:sz="4" w:space="0"/>
            </w:tcBorders>
            <w:vAlign w:val="center"/>
          </w:tcPr>
          <w:p w14:paraId="009B4B92">
            <w:pPr>
              <w:spacing w:line="400" w:lineRule="exact"/>
              <w:jc w:val="center"/>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15</w:t>
            </w:r>
          </w:p>
        </w:tc>
        <w:tc>
          <w:tcPr>
            <w:tcW w:w="3575" w:type="dxa"/>
            <w:tcBorders>
              <w:top w:val="single" w:color="auto" w:sz="4" w:space="0"/>
              <w:left w:val="single" w:color="auto" w:sz="4" w:space="0"/>
              <w:bottom w:val="single" w:color="auto" w:sz="4" w:space="0"/>
              <w:right w:val="single" w:color="auto" w:sz="4" w:space="0"/>
            </w:tcBorders>
            <w:vAlign w:val="center"/>
          </w:tcPr>
          <w:p w14:paraId="60AED802">
            <w:pPr>
              <w:spacing w:line="400" w:lineRule="exact"/>
              <w:jc w:val="center"/>
              <w:rPr>
                <w:rFonts w:hint="eastAsia" w:cs="黑体" w:asciiTheme="minorEastAsia" w:hAnsiTheme="minorEastAsia" w:eastAsiaTheme="minorEastAsia"/>
                <w:bCs/>
                <w:szCs w:val="21"/>
              </w:rPr>
            </w:pPr>
            <w:r>
              <w:rPr>
                <w:rFonts w:hint="eastAsia" w:cs="黑体" w:asciiTheme="minorEastAsia" w:hAnsiTheme="minorEastAsia" w:eastAsiaTheme="minorEastAsia"/>
                <w:bCs/>
                <w:szCs w:val="21"/>
              </w:rPr>
              <w:t>封套上应载明的信息</w:t>
            </w:r>
          </w:p>
        </w:tc>
        <w:tc>
          <w:tcPr>
            <w:tcW w:w="5211" w:type="dxa"/>
            <w:tcBorders>
              <w:top w:val="single" w:color="auto" w:sz="4" w:space="0"/>
              <w:left w:val="single" w:color="auto" w:sz="4" w:space="0"/>
              <w:bottom w:val="single" w:color="auto" w:sz="4" w:space="0"/>
              <w:right w:val="single" w:color="auto" w:sz="4" w:space="0"/>
            </w:tcBorders>
            <w:vAlign w:val="center"/>
          </w:tcPr>
          <w:p w14:paraId="2EA1B8DE">
            <w:pPr>
              <w:spacing w:line="400" w:lineRule="exact"/>
              <w:jc w:val="left"/>
              <w:rPr>
                <w:rFonts w:hint="eastAsia" w:cs="黑体" w:asciiTheme="minorEastAsia" w:hAnsiTheme="minorEastAsia" w:eastAsiaTheme="minorEastAsia"/>
                <w:bCs/>
                <w:szCs w:val="21"/>
              </w:rPr>
            </w:pPr>
            <w:r>
              <w:rPr>
                <w:rFonts w:hint="eastAsia" w:cs="黑体" w:asciiTheme="minorEastAsia" w:hAnsiTheme="minorEastAsia" w:eastAsiaTheme="minorEastAsia"/>
                <w:bCs/>
                <w:szCs w:val="21"/>
              </w:rPr>
              <w:t>项目名称：</w:t>
            </w:r>
          </w:p>
          <w:p w14:paraId="0D3DF06C">
            <w:pPr>
              <w:spacing w:line="400" w:lineRule="exact"/>
              <w:jc w:val="left"/>
              <w:rPr>
                <w:rFonts w:hint="eastAsia" w:cs="黑体" w:asciiTheme="minorEastAsia" w:hAnsiTheme="minorEastAsia" w:eastAsiaTheme="minorEastAsia"/>
                <w:bCs/>
                <w:szCs w:val="21"/>
              </w:rPr>
            </w:pPr>
            <w:r>
              <w:rPr>
                <w:rFonts w:hint="eastAsia" w:cs="黑体" w:asciiTheme="minorEastAsia" w:hAnsiTheme="minorEastAsia" w:eastAsiaTheme="minorEastAsia"/>
                <w:bCs/>
                <w:szCs w:val="21"/>
              </w:rPr>
              <w:t>揭榜人名称：</w:t>
            </w:r>
          </w:p>
          <w:p w14:paraId="1C3D158F">
            <w:pPr>
              <w:spacing w:line="400" w:lineRule="exact"/>
              <w:jc w:val="left"/>
              <w:rPr>
                <w:szCs w:val="21"/>
              </w:rPr>
            </w:pPr>
            <w:r>
              <w:rPr>
                <w:rFonts w:hint="eastAsia" w:cs="黑体" w:asciiTheme="minorEastAsia" w:hAnsiTheme="minorEastAsia" w:eastAsiaTheme="minorEastAsia"/>
                <w:bCs/>
                <w:szCs w:val="21"/>
              </w:rPr>
              <w:t>揭榜人认为需要载明的其他信息</w:t>
            </w:r>
          </w:p>
        </w:tc>
      </w:tr>
      <w:tr w14:paraId="76CF27B3">
        <w:tblPrEx>
          <w:tblCellMar>
            <w:top w:w="0" w:type="dxa"/>
            <w:left w:w="108" w:type="dxa"/>
            <w:bottom w:w="0" w:type="dxa"/>
            <w:right w:w="108" w:type="dxa"/>
          </w:tblCellMar>
        </w:tblPrEx>
        <w:trPr>
          <w:jc w:val="center"/>
        </w:trPr>
        <w:tc>
          <w:tcPr>
            <w:tcW w:w="1086" w:type="dxa"/>
            <w:tcBorders>
              <w:top w:val="single" w:color="auto" w:sz="4" w:space="0"/>
              <w:left w:val="single" w:color="auto" w:sz="4" w:space="0"/>
              <w:bottom w:val="single" w:color="auto" w:sz="4" w:space="0"/>
              <w:right w:val="single" w:color="auto" w:sz="4" w:space="0"/>
            </w:tcBorders>
            <w:vAlign w:val="center"/>
          </w:tcPr>
          <w:p w14:paraId="7AD6539D">
            <w:pPr>
              <w:spacing w:line="400" w:lineRule="exact"/>
              <w:jc w:val="center"/>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16</w:t>
            </w:r>
          </w:p>
        </w:tc>
        <w:tc>
          <w:tcPr>
            <w:tcW w:w="3575" w:type="dxa"/>
            <w:tcBorders>
              <w:top w:val="single" w:color="auto" w:sz="4" w:space="0"/>
              <w:left w:val="single" w:color="auto" w:sz="4" w:space="0"/>
              <w:bottom w:val="single" w:color="auto" w:sz="4" w:space="0"/>
              <w:right w:val="single" w:color="auto" w:sz="4" w:space="0"/>
            </w:tcBorders>
            <w:vAlign w:val="center"/>
          </w:tcPr>
          <w:p w14:paraId="0B52B0F0">
            <w:pPr>
              <w:spacing w:line="40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评审委员会的组建</w:t>
            </w:r>
          </w:p>
        </w:tc>
        <w:tc>
          <w:tcPr>
            <w:tcW w:w="5211" w:type="dxa"/>
            <w:tcBorders>
              <w:top w:val="single" w:color="auto" w:sz="4" w:space="0"/>
              <w:left w:val="single" w:color="auto" w:sz="4" w:space="0"/>
              <w:bottom w:val="single" w:color="auto" w:sz="4" w:space="0"/>
              <w:right w:val="single" w:color="auto" w:sz="4" w:space="0"/>
            </w:tcBorders>
            <w:vAlign w:val="center"/>
          </w:tcPr>
          <w:p w14:paraId="7E5AA73F">
            <w:pPr>
              <w:spacing w:line="400" w:lineRule="exact"/>
              <w:rPr>
                <w:rFonts w:hint="eastAsia" w:cs="宋体" w:asciiTheme="minorEastAsia" w:hAnsiTheme="minorEastAsia" w:eastAsiaTheme="minorEastAsia"/>
                <w:szCs w:val="21"/>
              </w:rPr>
            </w:pPr>
            <w:r>
              <w:rPr>
                <w:rFonts w:hint="eastAsia" w:cs="仿宋" w:asciiTheme="minorEastAsia" w:hAnsiTheme="minorEastAsia" w:eastAsiaTheme="minorEastAsia"/>
                <w:bCs/>
                <w:szCs w:val="21"/>
              </w:rPr>
              <w:t>评榜委员会由7人组成，其中用户单位2人，外部专家由项目相关领域专家组成。</w:t>
            </w:r>
          </w:p>
        </w:tc>
      </w:tr>
      <w:tr w14:paraId="2258EEF8">
        <w:tblPrEx>
          <w:tblCellMar>
            <w:top w:w="0" w:type="dxa"/>
            <w:left w:w="108" w:type="dxa"/>
            <w:bottom w:w="0" w:type="dxa"/>
            <w:right w:w="108" w:type="dxa"/>
          </w:tblCellMar>
        </w:tblPrEx>
        <w:trPr>
          <w:trHeight w:val="537"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14:paraId="0432FC23">
            <w:pPr>
              <w:spacing w:line="400" w:lineRule="exact"/>
              <w:jc w:val="center"/>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17</w:t>
            </w:r>
          </w:p>
        </w:tc>
        <w:tc>
          <w:tcPr>
            <w:tcW w:w="3575" w:type="dxa"/>
            <w:tcBorders>
              <w:top w:val="single" w:color="auto" w:sz="4" w:space="0"/>
              <w:left w:val="single" w:color="auto" w:sz="4" w:space="0"/>
              <w:bottom w:val="single" w:color="auto" w:sz="4" w:space="0"/>
              <w:right w:val="single" w:color="auto" w:sz="4" w:space="0"/>
            </w:tcBorders>
            <w:vAlign w:val="center"/>
          </w:tcPr>
          <w:p w14:paraId="32FF72CD">
            <w:pPr>
              <w:spacing w:line="40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评审委员会推荐预中榜人</w:t>
            </w:r>
          </w:p>
        </w:tc>
        <w:tc>
          <w:tcPr>
            <w:tcW w:w="5211" w:type="dxa"/>
            <w:tcBorders>
              <w:top w:val="single" w:color="auto" w:sz="4" w:space="0"/>
              <w:left w:val="single" w:color="auto" w:sz="4" w:space="0"/>
              <w:bottom w:val="single" w:color="auto" w:sz="4" w:space="0"/>
              <w:right w:val="single" w:color="auto" w:sz="4" w:space="0"/>
            </w:tcBorders>
            <w:vAlign w:val="center"/>
          </w:tcPr>
          <w:p w14:paraId="0CE40322">
            <w:pPr>
              <w:spacing w:line="400" w:lineRule="exact"/>
              <w:rPr>
                <w:rFonts w:hint="eastAsia" w:cs="宋体" w:asciiTheme="minorEastAsia" w:hAnsiTheme="minorEastAsia" w:eastAsiaTheme="minorEastAsia"/>
                <w:szCs w:val="21"/>
              </w:rPr>
            </w:pPr>
            <w:r>
              <w:rPr>
                <w:rFonts w:hint="eastAsia" w:cs="宋体" w:asciiTheme="minorEastAsia" w:hAnsiTheme="minorEastAsia" w:eastAsiaTheme="minorEastAsia"/>
                <w:szCs w:val="21"/>
              </w:rPr>
              <w:t>评审委员会按照评审总得分由高至低的顺序对揭榜方进行排序，推荐排名第一的为预中榜人。</w:t>
            </w:r>
          </w:p>
        </w:tc>
      </w:tr>
      <w:tr w14:paraId="4107FA30">
        <w:tblPrEx>
          <w:tblCellMar>
            <w:top w:w="0" w:type="dxa"/>
            <w:left w:w="108" w:type="dxa"/>
            <w:bottom w:w="0" w:type="dxa"/>
            <w:right w:w="108" w:type="dxa"/>
          </w:tblCellMar>
        </w:tblPrEx>
        <w:trPr>
          <w:trHeight w:val="880"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14:paraId="48D45BBD">
            <w:pPr>
              <w:spacing w:line="400" w:lineRule="exact"/>
              <w:jc w:val="center"/>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18</w:t>
            </w:r>
          </w:p>
        </w:tc>
        <w:tc>
          <w:tcPr>
            <w:tcW w:w="3575" w:type="dxa"/>
            <w:tcBorders>
              <w:top w:val="single" w:color="auto" w:sz="4" w:space="0"/>
              <w:left w:val="single" w:color="auto" w:sz="4" w:space="0"/>
              <w:bottom w:val="single" w:color="auto" w:sz="4" w:space="0"/>
              <w:right w:val="single" w:color="auto" w:sz="4" w:space="0"/>
            </w:tcBorders>
            <w:vAlign w:val="center"/>
          </w:tcPr>
          <w:p w14:paraId="15D02B9E">
            <w:pPr>
              <w:spacing w:line="40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拟中榜人公示媒介及期限</w:t>
            </w:r>
          </w:p>
        </w:tc>
        <w:tc>
          <w:tcPr>
            <w:tcW w:w="5211" w:type="dxa"/>
            <w:tcBorders>
              <w:top w:val="single" w:color="auto" w:sz="4" w:space="0"/>
              <w:left w:val="single" w:color="auto" w:sz="4" w:space="0"/>
              <w:bottom w:val="single" w:color="auto" w:sz="4" w:space="0"/>
              <w:right w:val="single" w:color="auto" w:sz="4" w:space="0"/>
            </w:tcBorders>
            <w:vAlign w:val="center"/>
          </w:tcPr>
          <w:p w14:paraId="6E260A96">
            <w:pPr>
              <w:spacing w:line="400" w:lineRule="exact"/>
              <w:rPr>
                <w:rFonts w:hint="eastAsia" w:cs="宋体" w:asciiTheme="minorEastAsia" w:hAnsiTheme="minorEastAsia" w:eastAsiaTheme="minorEastAsia"/>
                <w:szCs w:val="21"/>
              </w:rPr>
            </w:pPr>
            <w:r>
              <w:rPr>
                <w:rFonts w:hint="eastAsia" w:cs="宋体" w:asciiTheme="minorEastAsia" w:hAnsiTheme="minorEastAsia" w:eastAsiaTheme="minorEastAsia"/>
                <w:szCs w:val="21"/>
              </w:rPr>
              <w:t>公示媒介：</w:t>
            </w:r>
            <w:r>
              <w:rPr>
                <w:rFonts w:hint="eastAsia" w:cs="宋体" w:asciiTheme="minorEastAsia" w:hAnsiTheme="minorEastAsia" w:eastAsiaTheme="minorEastAsia"/>
                <w:spacing w:val="-6"/>
                <w:szCs w:val="21"/>
              </w:rPr>
              <w:t>发布“揭榜挂帅”公告同一媒介</w:t>
            </w:r>
            <w:r>
              <w:rPr>
                <w:rFonts w:hint="eastAsia" w:cs="宋体" w:asciiTheme="minorEastAsia" w:hAnsiTheme="minorEastAsia" w:eastAsiaTheme="minorEastAsia"/>
                <w:szCs w:val="21"/>
              </w:rPr>
              <w:t>。</w:t>
            </w:r>
          </w:p>
          <w:p w14:paraId="4471138E">
            <w:pPr>
              <w:spacing w:line="400" w:lineRule="exact"/>
              <w:rPr>
                <w:rFonts w:hint="eastAsia" w:cs="宋体" w:asciiTheme="minorEastAsia" w:hAnsiTheme="minorEastAsia" w:eastAsiaTheme="minorEastAsia"/>
                <w:szCs w:val="21"/>
              </w:rPr>
            </w:pPr>
            <w:r>
              <w:rPr>
                <w:rFonts w:hint="eastAsia" w:cs="宋体" w:asciiTheme="minorEastAsia" w:hAnsiTheme="minorEastAsia" w:eastAsiaTheme="minorEastAsia"/>
                <w:szCs w:val="21"/>
              </w:rPr>
              <w:t>公示期限：</w:t>
            </w:r>
            <w:r>
              <w:rPr>
                <w:rFonts w:hint="eastAsia" w:cs="宋体" w:asciiTheme="minorEastAsia" w:hAnsiTheme="minorEastAsia" w:eastAsiaTheme="minorEastAsia"/>
                <w:szCs w:val="21"/>
                <w:u w:val="single"/>
                <w:lang w:val="en-US" w:eastAsia="zh-CN"/>
              </w:rPr>
              <w:t>5</w:t>
            </w:r>
            <w:r>
              <w:rPr>
                <w:rFonts w:hint="eastAsia" w:cs="宋体" w:asciiTheme="minorEastAsia" w:hAnsiTheme="minorEastAsia" w:eastAsiaTheme="minorEastAsia"/>
                <w:szCs w:val="21"/>
              </w:rPr>
              <w:t>日历日</w:t>
            </w:r>
          </w:p>
        </w:tc>
      </w:tr>
      <w:tr w14:paraId="04073295">
        <w:tblPrEx>
          <w:tblCellMar>
            <w:top w:w="0" w:type="dxa"/>
            <w:left w:w="108" w:type="dxa"/>
            <w:bottom w:w="0" w:type="dxa"/>
            <w:right w:w="108" w:type="dxa"/>
          </w:tblCellMar>
        </w:tblPrEx>
        <w:trPr>
          <w:trHeight w:val="880"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14:paraId="6A15E7D7">
            <w:pPr>
              <w:spacing w:line="400" w:lineRule="exact"/>
              <w:jc w:val="center"/>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19</w:t>
            </w:r>
          </w:p>
        </w:tc>
        <w:tc>
          <w:tcPr>
            <w:tcW w:w="3575" w:type="dxa"/>
            <w:tcBorders>
              <w:top w:val="single" w:color="auto" w:sz="4" w:space="0"/>
              <w:left w:val="single" w:color="auto" w:sz="4" w:space="0"/>
              <w:bottom w:val="single" w:color="auto" w:sz="4" w:space="0"/>
              <w:right w:val="single" w:color="auto" w:sz="4" w:space="0"/>
            </w:tcBorders>
            <w:vAlign w:val="center"/>
          </w:tcPr>
          <w:p w14:paraId="656C0C3A">
            <w:pPr>
              <w:spacing w:line="40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履约保证金</w:t>
            </w:r>
          </w:p>
        </w:tc>
        <w:tc>
          <w:tcPr>
            <w:tcW w:w="5211" w:type="dxa"/>
            <w:tcBorders>
              <w:top w:val="single" w:color="auto" w:sz="4" w:space="0"/>
              <w:left w:val="single" w:color="auto" w:sz="4" w:space="0"/>
              <w:bottom w:val="single" w:color="auto" w:sz="4" w:space="0"/>
              <w:right w:val="single" w:color="auto" w:sz="4" w:space="0"/>
            </w:tcBorders>
            <w:vAlign w:val="center"/>
          </w:tcPr>
          <w:p w14:paraId="7D1E0733">
            <w:pPr>
              <w:pStyle w:val="16"/>
              <w:topLinePunct/>
              <w:spacing w:line="400" w:lineRule="exact"/>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不要求</w:t>
            </w:r>
            <w:bookmarkStart w:id="75" w:name="_GoBack"/>
            <w:bookmarkEnd w:id="75"/>
          </w:p>
        </w:tc>
      </w:tr>
      <w:tr w14:paraId="2A72CBAB">
        <w:tblPrEx>
          <w:tblCellMar>
            <w:top w:w="0" w:type="dxa"/>
            <w:left w:w="108" w:type="dxa"/>
            <w:bottom w:w="0" w:type="dxa"/>
            <w:right w:w="108" w:type="dxa"/>
          </w:tblCellMar>
        </w:tblPrEx>
        <w:trPr>
          <w:trHeight w:val="520"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14:paraId="232C25C5">
            <w:pPr>
              <w:spacing w:line="400" w:lineRule="exact"/>
              <w:jc w:val="center"/>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20</w:t>
            </w:r>
          </w:p>
        </w:tc>
        <w:tc>
          <w:tcPr>
            <w:tcW w:w="3575" w:type="dxa"/>
            <w:tcBorders>
              <w:top w:val="single" w:color="auto" w:sz="4" w:space="0"/>
              <w:left w:val="single" w:color="auto" w:sz="4" w:space="0"/>
              <w:bottom w:val="single" w:color="auto" w:sz="4" w:space="0"/>
              <w:right w:val="single" w:color="auto" w:sz="4" w:space="0"/>
            </w:tcBorders>
            <w:vAlign w:val="center"/>
          </w:tcPr>
          <w:p w14:paraId="6FB1AD69">
            <w:pPr>
              <w:spacing w:line="400" w:lineRule="exact"/>
              <w:jc w:val="center"/>
              <w:rPr>
                <w:rFonts w:hint="eastAsia" w:cs="黑体" w:asciiTheme="minorEastAsia" w:hAnsiTheme="minorEastAsia" w:eastAsiaTheme="minorEastAsia"/>
                <w:szCs w:val="21"/>
              </w:rPr>
            </w:pPr>
            <w:r>
              <w:rPr>
                <w:rFonts w:hint="eastAsia" w:cs="黑体" w:asciiTheme="minorEastAsia" w:hAnsiTheme="minorEastAsia" w:eastAsiaTheme="minorEastAsia"/>
                <w:bCs/>
                <w:szCs w:val="21"/>
              </w:rPr>
              <w:t>是否采用电子远程形式</w:t>
            </w:r>
          </w:p>
        </w:tc>
        <w:tc>
          <w:tcPr>
            <w:tcW w:w="5211" w:type="dxa"/>
            <w:tcBorders>
              <w:top w:val="single" w:color="auto" w:sz="4" w:space="0"/>
              <w:left w:val="single" w:color="auto" w:sz="4" w:space="0"/>
              <w:bottom w:val="single" w:color="auto" w:sz="4" w:space="0"/>
              <w:right w:val="single" w:color="auto" w:sz="4" w:space="0"/>
            </w:tcBorders>
            <w:vAlign w:val="center"/>
          </w:tcPr>
          <w:p w14:paraId="0E5693DA">
            <w:pPr>
              <w:jc w:val="left"/>
              <w:rPr>
                <w:rFonts w:hint="eastAsia" w:cs="黑体" w:asciiTheme="minorEastAsia" w:hAnsiTheme="minorEastAsia" w:eastAsiaTheme="minorEastAsia"/>
                <w:szCs w:val="21"/>
              </w:rPr>
            </w:pPr>
            <w:r>
              <w:rPr>
                <w:rFonts w:hint="eastAsia" w:cs="宋体" w:asciiTheme="minorEastAsia" w:hAnsiTheme="minorEastAsia" w:eastAsiaTheme="minorEastAsia"/>
                <w:szCs w:val="21"/>
              </w:rPr>
              <w:t>否</w:t>
            </w:r>
          </w:p>
        </w:tc>
      </w:tr>
      <w:tr w14:paraId="5976882E">
        <w:tblPrEx>
          <w:tblCellMar>
            <w:top w:w="0" w:type="dxa"/>
            <w:left w:w="108" w:type="dxa"/>
            <w:bottom w:w="0" w:type="dxa"/>
            <w:right w:w="108" w:type="dxa"/>
          </w:tblCellMar>
        </w:tblPrEx>
        <w:trPr>
          <w:trHeight w:val="464"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14:paraId="10FC1ED0">
            <w:pPr>
              <w:spacing w:line="400" w:lineRule="exact"/>
              <w:jc w:val="center"/>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21</w:t>
            </w:r>
          </w:p>
        </w:tc>
        <w:tc>
          <w:tcPr>
            <w:tcW w:w="8786" w:type="dxa"/>
            <w:gridSpan w:val="2"/>
            <w:tcBorders>
              <w:top w:val="single" w:color="auto" w:sz="4" w:space="0"/>
              <w:left w:val="single" w:color="auto" w:sz="4" w:space="0"/>
              <w:bottom w:val="single" w:color="auto" w:sz="4" w:space="0"/>
              <w:right w:val="single" w:color="auto" w:sz="4" w:space="0"/>
            </w:tcBorders>
            <w:vAlign w:val="center"/>
          </w:tcPr>
          <w:p w14:paraId="3336D42D">
            <w:pPr>
              <w:spacing w:line="400" w:lineRule="exact"/>
              <w:jc w:val="center"/>
              <w:rPr>
                <w:rFonts w:hint="eastAsia" w:cs="黑体" w:asciiTheme="minorEastAsia" w:hAnsiTheme="minorEastAsia" w:eastAsiaTheme="minorEastAsia"/>
                <w:bCs/>
                <w:szCs w:val="21"/>
              </w:rPr>
            </w:pPr>
            <w:r>
              <w:rPr>
                <w:rFonts w:hint="eastAsia" w:cs="黑体" w:asciiTheme="minorEastAsia" w:hAnsiTheme="minorEastAsia" w:eastAsiaTheme="minorEastAsia"/>
                <w:bCs/>
                <w:szCs w:val="21"/>
              </w:rPr>
              <w:t>需要补充的其他内容</w:t>
            </w:r>
          </w:p>
        </w:tc>
      </w:tr>
      <w:tr w14:paraId="1740825E">
        <w:tblPrEx>
          <w:tblCellMar>
            <w:top w:w="0" w:type="dxa"/>
            <w:left w:w="108" w:type="dxa"/>
            <w:bottom w:w="0" w:type="dxa"/>
            <w:right w:w="108" w:type="dxa"/>
          </w:tblCellMar>
        </w:tblPrEx>
        <w:trPr>
          <w:trHeight w:val="464"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14:paraId="335331A4">
            <w:pPr>
              <w:spacing w:line="40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（1）</w:t>
            </w:r>
          </w:p>
        </w:tc>
        <w:tc>
          <w:tcPr>
            <w:tcW w:w="3575" w:type="dxa"/>
            <w:tcBorders>
              <w:top w:val="single" w:color="auto" w:sz="4" w:space="0"/>
              <w:left w:val="single" w:color="auto" w:sz="4" w:space="0"/>
              <w:bottom w:val="single" w:color="auto" w:sz="4" w:space="0"/>
              <w:right w:val="single" w:color="auto" w:sz="4" w:space="0"/>
            </w:tcBorders>
            <w:vAlign w:val="center"/>
          </w:tcPr>
          <w:p w14:paraId="19A42DC2">
            <w:pPr>
              <w:spacing w:line="340" w:lineRule="exact"/>
              <w:jc w:val="center"/>
              <w:rPr>
                <w:rFonts w:hint="eastAsia" w:cs="黑体" w:asciiTheme="minorEastAsia" w:hAnsiTheme="minorEastAsia" w:eastAsiaTheme="minorEastAsia"/>
                <w:bCs/>
                <w:szCs w:val="21"/>
              </w:rPr>
            </w:pPr>
            <w:r>
              <w:rPr>
                <w:rFonts w:hint="eastAsia" w:cs="黑体" w:asciiTheme="minorEastAsia" w:hAnsiTheme="minorEastAsia" w:eastAsiaTheme="minorEastAsia"/>
                <w:bCs/>
                <w:szCs w:val="21"/>
              </w:rPr>
              <w:t>解释权</w:t>
            </w:r>
          </w:p>
        </w:tc>
        <w:tc>
          <w:tcPr>
            <w:tcW w:w="5211" w:type="dxa"/>
            <w:tcBorders>
              <w:top w:val="single" w:color="auto" w:sz="4" w:space="0"/>
              <w:left w:val="single" w:color="auto" w:sz="4" w:space="0"/>
              <w:bottom w:val="single" w:color="auto" w:sz="4" w:space="0"/>
              <w:right w:val="single" w:color="auto" w:sz="4" w:space="0"/>
            </w:tcBorders>
            <w:vAlign w:val="center"/>
          </w:tcPr>
          <w:p w14:paraId="4A7C2266">
            <w:pPr>
              <w:wordWrap w:val="0"/>
              <w:rPr>
                <w:rFonts w:hint="eastAsia" w:cs="黑体" w:asciiTheme="minorEastAsia" w:hAnsiTheme="minorEastAsia" w:eastAsiaTheme="minorEastAsia"/>
                <w:bCs/>
                <w:szCs w:val="21"/>
              </w:rPr>
            </w:pPr>
            <w:r>
              <w:rPr>
                <w:rFonts w:hint="eastAsia" w:cs="黑体" w:asciiTheme="minorEastAsia" w:hAnsiTheme="minorEastAsia" w:eastAsiaTheme="minorEastAsia"/>
                <w:bCs/>
                <w:szCs w:val="21"/>
              </w:rPr>
              <w:t>构成本《揭榜指南文件》的各个组成文件应互为解释，互为说明；如有不明确或不一致，以合同文件约定内容为准；除《揭榜指南文件》中有特别规定外，仅适用于“揭榜挂帅”阶段的规定，按“揭榜挂帅”公告、揭榜人须知、评审办法、《揭榜响应文件》格式的先后顺序解释；同一组成文件中就同一事项的规定或约定不一致的，以编排顺序在后者为准；同一组成文件不同版本之间有不一致的，以形成时间在后者为准。按本款前述规定仍不能形成结论的，由用户单位负责解释。</w:t>
            </w:r>
          </w:p>
        </w:tc>
      </w:tr>
      <w:tr w14:paraId="7937D297">
        <w:tblPrEx>
          <w:tblCellMar>
            <w:top w:w="0" w:type="dxa"/>
            <w:left w:w="108" w:type="dxa"/>
            <w:bottom w:w="0" w:type="dxa"/>
            <w:right w:w="108" w:type="dxa"/>
          </w:tblCellMar>
        </w:tblPrEx>
        <w:trPr>
          <w:trHeight w:val="464"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14:paraId="20D6056D">
            <w:pPr>
              <w:spacing w:line="40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（2）</w:t>
            </w:r>
          </w:p>
        </w:tc>
        <w:tc>
          <w:tcPr>
            <w:tcW w:w="3575" w:type="dxa"/>
            <w:tcBorders>
              <w:top w:val="single" w:color="auto" w:sz="4" w:space="0"/>
              <w:left w:val="single" w:color="auto" w:sz="4" w:space="0"/>
              <w:bottom w:val="single" w:color="auto" w:sz="4" w:space="0"/>
              <w:right w:val="single" w:color="auto" w:sz="4" w:space="0"/>
            </w:tcBorders>
            <w:vAlign w:val="center"/>
          </w:tcPr>
          <w:p w14:paraId="4D9ADFB1">
            <w:pPr>
              <w:spacing w:line="340" w:lineRule="exact"/>
              <w:jc w:val="center"/>
              <w:rPr>
                <w:rFonts w:hint="eastAsia" w:cs="黑体" w:asciiTheme="minorEastAsia" w:hAnsiTheme="minorEastAsia" w:eastAsiaTheme="minorEastAsia"/>
                <w:bCs/>
                <w:szCs w:val="21"/>
              </w:rPr>
            </w:pPr>
            <w:r>
              <w:rPr>
                <w:rFonts w:hint="eastAsia" w:cs="黑体" w:asciiTheme="minorEastAsia" w:hAnsiTheme="minorEastAsia" w:eastAsiaTheme="minorEastAsia"/>
                <w:bCs/>
                <w:szCs w:val="21"/>
              </w:rPr>
              <w:t>知识产权</w:t>
            </w:r>
          </w:p>
        </w:tc>
        <w:tc>
          <w:tcPr>
            <w:tcW w:w="5211" w:type="dxa"/>
            <w:tcBorders>
              <w:top w:val="single" w:color="auto" w:sz="4" w:space="0"/>
              <w:left w:val="single" w:color="auto" w:sz="4" w:space="0"/>
              <w:bottom w:val="single" w:color="auto" w:sz="4" w:space="0"/>
              <w:right w:val="single" w:color="auto" w:sz="4" w:space="0"/>
            </w:tcBorders>
            <w:vAlign w:val="center"/>
          </w:tcPr>
          <w:p w14:paraId="498472E0">
            <w:pPr>
              <w:wordWrap w:val="0"/>
              <w:spacing w:line="400" w:lineRule="exact"/>
              <w:rPr>
                <w:rFonts w:hint="eastAsia" w:cs="黑体" w:asciiTheme="minorEastAsia" w:hAnsiTheme="minorEastAsia" w:eastAsiaTheme="minorEastAsia"/>
                <w:bCs/>
                <w:szCs w:val="21"/>
              </w:rPr>
            </w:pPr>
            <w:r>
              <w:rPr>
                <w:rFonts w:hint="eastAsia" w:cs="黑体" w:asciiTheme="minorEastAsia" w:hAnsiTheme="minorEastAsia" w:eastAsiaTheme="minorEastAsia"/>
                <w:bCs/>
                <w:szCs w:val="21"/>
              </w:rPr>
              <w:t>本课题所完成的知识产权成果归河北高速公路集团有限公司享有。</w:t>
            </w:r>
          </w:p>
        </w:tc>
      </w:tr>
    </w:tbl>
    <w:p w14:paraId="6D96D52D">
      <w:pPr>
        <w:spacing w:line="400" w:lineRule="exact"/>
        <w:rPr>
          <w:rFonts w:ascii="Times New Roman" w:hAnsi="Times New Roman"/>
        </w:rPr>
      </w:pPr>
      <w:r>
        <w:rPr>
          <w:rFonts w:ascii="Times New Roman" w:hAnsi="Times New Roman"/>
        </w:rPr>
        <w:br w:type="page"/>
      </w:r>
    </w:p>
    <w:p w14:paraId="4E7D15F5">
      <w:pPr>
        <w:pStyle w:val="2"/>
        <w:spacing w:line="240" w:lineRule="auto"/>
        <w:jc w:val="center"/>
        <w:rPr>
          <w:rFonts w:hint="eastAsia" w:ascii="宋体" w:hAnsi="宋体"/>
        </w:rPr>
      </w:pPr>
      <w:bookmarkStart w:id="17" w:name="_Toc23082"/>
      <w:bookmarkStart w:id="18" w:name="_Toc4524"/>
      <w:r>
        <w:rPr>
          <w:rFonts w:ascii="宋体" w:hAnsi="宋体"/>
        </w:rPr>
        <w:t>第</w:t>
      </w:r>
      <w:r>
        <w:rPr>
          <w:rFonts w:hint="eastAsia" w:ascii="宋体" w:hAnsi="宋体"/>
        </w:rPr>
        <w:t>三</w:t>
      </w:r>
      <w:r>
        <w:rPr>
          <w:rFonts w:ascii="宋体" w:hAnsi="宋体"/>
        </w:rPr>
        <w:t>章</w:t>
      </w:r>
      <w:r>
        <w:rPr>
          <w:rFonts w:hint="eastAsia" w:ascii="宋体" w:hAnsi="宋体"/>
        </w:rPr>
        <w:t xml:space="preserve"> 评审</w:t>
      </w:r>
      <w:r>
        <w:rPr>
          <w:rFonts w:ascii="宋体" w:hAnsi="宋体"/>
        </w:rPr>
        <w:t>办法</w:t>
      </w:r>
      <w:bookmarkEnd w:id="17"/>
      <w:bookmarkEnd w:id="18"/>
    </w:p>
    <w:p w14:paraId="2FC04686">
      <w:pPr>
        <w:keepNext/>
        <w:keepLines/>
        <w:autoSpaceDE w:val="0"/>
        <w:autoSpaceDN w:val="0"/>
        <w:spacing w:line="360" w:lineRule="auto"/>
        <w:ind w:firstLine="482" w:firstLineChars="200"/>
        <w:jc w:val="left"/>
        <w:outlineLvl w:val="1"/>
        <w:rPr>
          <w:rFonts w:hint="eastAsia" w:ascii="宋体" w:hAnsi="宋体" w:cs="宋体"/>
          <w:b/>
          <w:bCs/>
          <w:kern w:val="0"/>
          <w:sz w:val="24"/>
          <w:szCs w:val="24"/>
        </w:rPr>
      </w:pPr>
      <w:bookmarkStart w:id="19" w:name="_Toc166487465"/>
      <w:r>
        <w:rPr>
          <w:rFonts w:hint="eastAsia" w:ascii="宋体" w:hAnsi="宋体" w:cs="黑体"/>
          <w:b/>
          <w:bCs/>
          <w:kern w:val="0"/>
          <w:sz w:val="24"/>
          <w:szCs w:val="24"/>
        </w:rPr>
        <w:t>1. 评榜方法</w:t>
      </w:r>
      <w:bookmarkEnd w:id="19"/>
    </w:p>
    <w:p w14:paraId="7E5E5971">
      <w:pPr>
        <w:autoSpaceDE w:val="0"/>
        <w:autoSpaceDN w:val="0"/>
        <w:spacing w:line="360" w:lineRule="auto"/>
        <w:ind w:firstLine="480" w:firstLineChars="200"/>
        <w:jc w:val="left"/>
        <w:rPr>
          <w:rFonts w:hint="eastAsia" w:ascii="宋体" w:hAnsi="宋体" w:cs="仿宋"/>
          <w:kern w:val="0"/>
          <w:sz w:val="24"/>
          <w:szCs w:val="24"/>
        </w:rPr>
      </w:pPr>
      <w:r>
        <w:rPr>
          <w:rFonts w:hint="eastAsia" w:ascii="宋体" w:hAnsi="宋体" w:cs="仿宋"/>
          <w:bCs/>
          <w:sz w:val="24"/>
          <w:szCs w:val="24"/>
        </w:rPr>
        <w:t>本次评榜采用综合评估法。当通过资格评审、形式评审和响应性评审揭榜团队大于等于5家时，由评榜委员会按照评审办法进行初审打分，初评得分由高到低排序，确定前三名进入答辩环节；通过资格评审、形式评审和响应性评审的揭榜团队少于五家时，全部进入答辩环节。评榜专家组根据揭榜响应文件和现场答辩进行综合评议，并按得分由高到低推荐拟中榜人。当出现揭榜人综合评分相等时，评榜委员会通过表决方式推荐拟中榜人。</w:t>
      </w:r>
    </w:p>
    <w:p w14:paraId="049A514B">
      <w:pPr>
        <w:autoSpaceDE w:val="0"/>
        <w:autoSpaceDN w:val="0"/>
        <w:spacing w:line="360" w:lineRule="auto"/>
        <w:ind w:firstLine="480" w:firstLineChars="200"/>
        <w:jc w:val="left"/>
        <w:rPr>
          <w:rFonts w:hint="eastAsia" w:ascii="宋体" w:hAnsi="宋体" w:cs="仿宋"/>
          <w:bCs/>
          <w:sz w:val="24"/>
          <w:szCs w:val="24"/>
        </w:rPr>
      </w:pPr>
      <w:r>
        <w:rPr>
          <w:rFonts w:hint="eastAsia" w:ascii="宋体" w:hAnsi="宋体" w:cs="仿宋"/>
          <w:bCs/>
          <w:sz w:val="24"/>
          <w:szCs w:val="24"/>
        </w:rPr>
        <w:t>如果用户单位认为评榜委员会推荐的拟中榜人响应文件与用户单位的应用需求出入较大时，用户单位有权对评审结果实施“一票否决”。</w:t>
      </w:r>
    </w:p>
    <w:p w14:paraId="2F2D6CDC">
      <w:pPr>
        <w:autoSpaceDE w:val="0"/>
        <w:autoSpaceDN w:val="0"/>
        <w:spacing w:line="360" w:lineRule="auto"/>
        <w:ind w:firstLine="480" w:firstLineChars="200"/>
        <w:jc w:val="left"/>
        <w:rPr>
          <w:rFonts w:hint="eastAsia" w:ascii="宋体" w:hAnsi="宋体" w:cs="仿宋"/>
          <w:bCs/>
          <w:sz w:val="24"/>
          <w:szCs w:val="24"/>
        </w:rPr>
      </w:pPr>
      <w:r>
        <w:rPr>
          <w:rFonts w:hint="eastAsia" w:ascii="宋体" w:hAnsi="宋体" w:cs="仿宋"/>
          <w:bCs/>
          <w:sz w:val="24"/>
          <w:szCs w:val="24"/>
        </w:rPr>
        <w:t>评榜委员会由7人组成，其中用户单位2人，外部专家由项目相关领域专家组成。</w:t>
      </w:r>
    </w:p>
    <w:p w14:paraId="7CB5F9C0">
      <w:pPr>
        <w:autoSpaceDE w:val="0"/>
        <w:autoSpaceDN w:val="0"/>
        <w:spacing w:line="360" w:lineRule="auto"/>
        <w:ind w:firstLine="482" w:firstLineChars="200"/>
        <w:jc w:val="left"/>
        <w:rPr>
          <w:rFonts w:hint="eastAsia" w:ascii="宋体" w:hAnsi="宋体" w:cs="黑体"/>
          <w:b/>
          <w:bCs/>
          <w:kern w:val="0"/>
          <w:sz w:val="24"/>
          <w:szCs w:val="24"/>
        </w:rPr>
      </w:pPr>
      <w:r>
        <w:rPr>
          <w:rFonts w:hint="eastAsia" w:ascii="宋体" w:hAnsi="宋体" w:cs="黑体"/>
          <w:b/>
          <w:bCs/>
          <w:kern w:val="0"/>
          <w:sz w:val="24"/>
          <w:szCs w:val="24"/>
        </w:rPr>
        <w:t>2.资格评审、形式评审和响应性评审</w:t>
      </w:r>
    </w:p>
    <w:p w14:paraId="6C3B460A">
      <w:pPr>
        <w:autoSpaceDE w:val="0"/>
        <w:autoSpaceDN w:val="0"/>
        <w:spacing w:line="360" w:lineRule="auto"/>
        <w:ind w:firstLine="482" w:firstLineChars="200"/>
        <w:jc w:val="left"/>
        <w:rPr>
          <w:rFonts w:hint="eastAsia" w:ascii="宋体" w:hAnsi="宋体" w:cs="仿宋"/>
          <w:b/>
          <w:bCs/>
          <w:kern w:val="0"/>
          <w:sz w:val="24"/>
          <w:szCs w:val="24"/>
        </w:rPr>
      </w:pPr>
      <w:r>
        <w:rPr>
          <w:rFonts w:hint="eastAsia" w:ascii="宋体" w:hAnsi="宋体" w:cs="仿宋"/>
          <w:b/>
          <w:bCs/>
          <w:kern w:val="0"/>
          <w:sz w:val="24"/>
          <w:szCs w:val="24"/>
        </w:rPr>
        <w:t>2.1资格评审标准</w:t>
      </w:r>
    </w:p>
    <w:p w14:paraId="38FAE13F">
      <w:pPr>
        <w:autoSpaceDE w:val="0"/>
        <w:autoSpaceDN w:val="0"/>
        <w:spacing w:line="360" w:lineRule="auto"/>
        <w:ind w:firstLine="480" w:firstLineChars="200"/>
        <w:jc w:val="left"/>
      </w:pPr>
      <w:r>
        <w:rPr>
          <w:rFonts w:hint="eastAsia" w:ascii="宋体" w:hAnsi="宋体" w:cs="仿宋"/>
          <w:kern w:val="0"/>
          <w:sz w:val="24"/>
          <w:szCs w:val="24"/>
        </w:rPr>
        <w:t>揭榜人须满足揭榜公告及榜单指南文件对揭榜人的各项资格要求。</w:t>
      </w:r>
    </w:p>
    <w:p w14:paraId="0BA01238">
      <w:pPr>
        <w:autoSpaceDE w:val="0"/>
        <w:autoSpaceDN w:val="0"/>
        <w:spacing w:line="360" w:lineRule="auto"/>
        <w:ind w:firstLine="480" w:firstLineChars="200"/>
        <w:jc w:val="left"/>
        <w:rPr>
          <w:rFonts w:hint="eastAsia" w:ascii="宋体" w:hAnsi="宋体" w:cs="仿宋"/>
          <w:kern w:val="0"/>
          <w:sz w:val="24"/>
          <w:szCs w:val="24"/>
        </w:rPr>
      </w:pPr>
      <w:r>
        <w:rPr>
          <w:rFonts w:hint="eastAsia" w:ascii="宋体" w:hAnsi="宋体" w:cs="仿宋"/>
          <w:kern w:val="0"/>
          <w:sz w:val="24"/>
          <w:szCs w:val="24"/>
        </w:rPr>
        <w:t>揭榜人不得存在下列情形：</w:t>
      </w:r>
    </w:p>
    <w:p w14:paraId="16E7AA24">
      <w:pPr>
        <w:wordWrap w:val="0"/>
        <w:autoSpaceDE w:val="0"/>
        <w:autoSpaceDN w:val="0"/>
        <w:spacing w:line="360" w:lineRule="auto"/>
        <w:ind w:firstLine="480" w:firstLineChars="200"/>
        <w:jc w:val="left"/>
        <w:rPr>
          <w:rFonts w:hint="eastAsia" w:ascii="宋体" w:hAnsi="宋体" w:cs="仿宋"/>
          <w:kern w:val="0"/>
          <w:sz w:val="24"/>
          <w:szCs w:val="24"/>
        </w:rPr>
      </w:pPr>
      <w:r>
        <w:rPr>
          <w:rFonts w:hint="eastAsia" w:ascii="宋体" w:hAnsi="宋体" w:cs="仿宋"/>
          <w:kern w:val="0"/>
          <w:sz w:val="24"/>
          <w:szCs w:val="24"/>
        </w:rPr>
        <w:t>（1）与本项目的其他揭榜人存在控股、管理关系；</w:t>
      </w:r>
    </w:p>
    <w:p w14:paraId="5076D89B">
      <w:pPr>
        <w:wordWrap w:val="0"/>
        <w:autoSpaceDE w:val="0"/>
        <w:autoSpaceDN w:val="0"/>
        <w:spacing w:line="360" w:lineRule="auto"/>
        <w:ind w:firstLine="480" w:firstLineChars="200"/>
        <w:jc w:val="left"/>
        <w:rPr>
          <w:rFonts w:hint="eastAsia" w:ascii="宋体" w:hAnsi="宋体" w:cs="仿宋"/>
          <w:kern w:val="0"/>
          <w:sz w:val="24"/>
          <w:szCs w:val="24"/>
        </w:rPr>
      </w:pPr>
      <w:r>
        <w:rPr>
          <w:rFonts w:hint="eastAsia" w:ascii="宋体" w:hAnsi="宋体" w:cs="仿宋"/>
          <w:kern w:val="0"/>
          <w:sz w:val="24"/>
          <w:szCs w:val="24"/>
        </w:rPr>
        <w:t>（2）被责令停业，暂扣或者吊销执照或许可证，或吊销资质证书；</w:t>
      </w:r>
    </w:p>
    <w:p w14:paraId="7A608E9E">
      <w:pPr>
        <w:wordWrap w:val="0"/>
        <w:autoSpaceDE w:val="0"/>
        <w:autoSpaceDN w:val="0"/>
        <w:spacing w:line="360" w:lineRule="auto"/>
        <w:ind w:firstLine="480" w:firstLineChars="200"/>
        <w:jc w:val="left"/>
        <w:rPr>
          <w:rFonts w:hint="eastAsia" w:ascii="宋体" w:hAnsi="宋体" w:cs="仿宋"/>
          <w:kern w:val="0"/>
          <w:sz w:val="24"/>
          <w:szCs w:val="24"/>
        </w:rPr>
      </w:pPr>
      <w:r>
        <w:rPr>
          <w:rFonts w:hint="eastAsia" w:ascii="宋体" w:hAnsi="宋体" w:cs="仿宋"/>
          <w:kern w:val="0"/>
          <w:sz w:val="24"/>
          <w:szCs w:val="24"/>
        </w:rPr>
        <w:t>（3）进入清算程序，或被宣告破产，或其他丧失履约能力的情形；</w:t>
      </w:r>
    </w:p>
    <w:p w14:paraId="654C3B35">
      <w:pPr>
        <w:wordWrap w:val="0"/>
        <w:autoSpaceDE w:val="0"/>
        <w:autoSpaceDN w:val="0"/>
        <w:spacing w:line="360" w:lineRule="auto"/>
        <w:ind w:firstLine="480" w:firstLineChars="200"/>
        <w:jc w:val="left"/>
        <w:rPr>
          <w:rFonts w:hint="eastAsia" w:ascii="宋体" w:hAnsi="宋体" w:cs="仿宋"/>
          <w:kern w:val="0"/>
          <w:sz w:val="24"/>
          <w:szCs w:val="24"/>
        </w:rPr>
      </w:pPr>
      <w:r>
        <w:rPr>
          <w:rFonts w:hint="eastAsia" w:ascii="宋体" w:hAnsi="宋体" w:cs="仿宋"/>
          <w:kern w:val="0"/>
          <w:sz w:val="24"/>
          <w:szCs w:val="24"/>
        </w:rPr>
        <w:t>（4）被市场监督管理部门在国家企业信用信息公示系统（http：//www.gsxt.gov.cn/）中列入严重违法失信名单（黑名单）信息（不含分公司）；</w:t>
      </w:r>
    </w:p>
    <w:p w14:paraId="38884B2D">
      <w:pPr>
        <w:wordWrap w:val="0"/>
        <w:autoSpaceDE w:val="0"/>
        <w:autoSpaceDN w:val="0"/>
        <w:spacing w:line="360" w:lineRule="auto"/>
        <w:ind w:firstLine="480" w:firstLineChars="200"/>
        <w:jc w:val="left"/>
        <w:rPr>
          <w:rFonts w:hint="eastAsia" w:ascii="宋体" w:hAnsi="宋体" w:cs="仿宋"/>
          <w:kern w:val="0"/>
          <w:sz w:val="24"/>
          <w:szCs w:val="24"/>
        </w:rPr>
      </w:pPr>
      <w:r>
        <w:rPr>
          <w:rFonts w:hint="eastAsia" w:ascii="宋体" w:hAnsi="宋体" w:cs="仿宋"/>
          <w:kern w:val="0"/>
          <w:sz w:val="24"/>
          <w:szCs w:val="24"/>
        </w:rPr>
        <w:t>（5）在“信用中国”网站(http://www.creditchina.gov.cn/)中被列入失信被执行人、经营异常名录、重大税收违法失信主体、政府采购严重违法失信行为记录名单（均不含分公司）；</w:t>
      </w:r>
    </w:p>
    <w:p w14:paraId="5FB8DEE7">
      <w:pPr>
        <w:wordWrap w:val="0"/>
        <w:autoSpaceDE w:val="0"/>
        <w:autoSpaceDN w:val="0"/>
        <w:spacing w:line="360" w:lineRule="auto"/>
        <w:ind w:firstLine="480" w:firstLineChars="200"/>
        <w:jc w:val="left"/>
        <w:rPr>
          <w:rFonts w:hint="eastAsia" w:ascii="宋体" w:hAnsi="宋体" w:cs="仿宋"/>
          <w:kern w:val="0"/>
          <w:sz w:val="24"/>
          <w:szCs w:val="24"/>
        </w:rPr>
      </w:pPr>
      <w:r>
        <w:rPr>
          <w:rFonts w:hint="eastAsia" w:ascii="宋体" w:hAnsi="宋体" w:cs="仿宋"/>
          <w:kern w:val="0"/>
          <w:sz w:val="24"/>
          <w:szCs w:val="24"/>
        </w:rPr>
        <w:t>（6）近3年内（2021年7月1日至今）在申请各级各类科研课题中有不良信用记录，有行政处罚或违法记录，有不良科研诚信记录。</w:t>
      </w:r>
    </w:p>
    <w:p w14:paraId="524C30CA">
      <w:pPr>
        <w:keepNext/>
        <w:keepLines/>
        <w:autoSpaceDE w:val="0"/>
        <w:autoSpaceDN w:val="0"/>
        <w:spacing w:line="360" w:lineRule="auto"/>
        <w:ind w:firstLine="482" w:firstLineChars="200"/>
        <w:jc w:val="left"/>
        <w:outlineLvl w:val="1"/>
        <w:rPr>
          <w:rFonts w:hint="eastAsia" w:ascii="宋体" w:hAnsi="宋体" w:cs="仿宋"/>
          <w:b/>
          <w:bCs/>
          <w:kern w:val="0"/>
          <w:sz w:val="24"/>
          <w:szCs w:val="24"/>
        </w:rPr>
      </w:pPr>
      <w:bookmarkStart w:id="20" w:name="_Toc166487466"/>
      <w:bookmarkStart w:id="21" w:name="_Toc179632619"/>
      <w:bookmarkStart w:id="22" w:name="_Toc144974568"/>
      <w:bookmarkStart w:id="23" w:name="_Toc152042378"/>
      <w:bookmarkStart w:id="24" w:name="_Toc152045601"/>
      <w:r>
        <w:rPr>
          <w:rFonts w:hint="eastAsia" w:ascii="宋体" w:hAnsi="宋体" w:cs="仿宋"/>
          <w:b/>
          <w:bCs/>
          <w:kern w:val="0"/>
          <w:sz w:val="24"/>
          <w:szCs w:val="24"/>
        </w:rPr>
        <w:t>2.2  形式评审与响应性评审标准</w:t>
      </w:r>
      <w:bookmarkEnd w:id="20"/>
    </w:p>
    <w:p w14:paraId="4FF88C4D">
      <w:pPr>
        <w:autoSpaceDE w:val="0"/>
        <w:autoSpaceDN w:val="0"/>
        <w:spacing w:line="360" w:lineRule="auto"/>
        <w:ind w:firstLine="480" w:firstLineChars="200"/>
        <w:jc w:val="left"/>
        <w:rPr>
          <w:rFonts w:hint="eastAsia" w:ascii="宋体" w:hAnsi="宋体" w:cs="仿宋"/>
          <w:kern w:val="0"/>
          <w:sz w:val="24"/>
          <w:szCs w:val="24"/>
        </w:rPr>
      </w:pPr>
      <w:r>
        <w:rPr>
          <w:rFonts w:hint="eastAsia" w:ascii="宋体" w:hAnsi="宋体" w:cs="仿宋"/>
          <w:kern w:val="0"/>
          <w:sz w:val="24"/>
          <w:szCs w:val="24"/>
        </w:rPr>
        <w:t>（1）揭榜响应文件按照规定的格式、内容填写，揭榜响应文件齐全完整，字迹清晰可辨：</w:t>
      </w:r>
    </w:p>
    <w:p w14:paraId="0D2B346D">
      <w:pPr>
        <w:autoSpaceDE w:val="0"/>
        <w:autoSpaceDN w:val="0"/>
        <w:spacing w:line="360" w:lineRule="auto"/>
        <w:ind w:firstLine="480" w:firstLineChars="200"/>
        <w:jc w:val="left"/>
        <w:rPr>
          <w:rFonts w:hint="eastAsia" w:ascii="宋体" w:hAnsi="宋体" w:cs="仿宋"/>
          <w:kern w:val="0"/>
          <w:sz w:val="24"/>
          <w:szCs w:val="24"/>
        </w:rPr>
      </w:pPr>
      <w:r>
        <w:rPr>
          <w:rFonts w:hint="eastAsia" w:ascii="宋体" w:hAnsi="宋体" w:cs="仿宋"/>
          <w:kern w:val="0"/>
          <w:sz w:val="24"/>
          <w:szCs w:val="24"/>
        </w:rPr>
        <w:t>（2）揭榜响应文件上法定代表人或其授权代理人（授权的项目负责人）的签字、揭榜人的单位章盖章齐全。</w:t>
      </w:r>
    </w:p>
    <w:p w14:paraId="4D86F3E4">
      <w:pPr>
        <w:autoSpaceDE w:val="0"/>
        <w:autoSpaceDN w:val="0"/>
        <w:spacing w:line="360" w:lineRule="auto"/>
        <w:ind w:firstLine="480" w:firstLineChars="200"/>
        <w:jc w:val="left"/>
        <w:rPr>
          <w:rFonts w:hint="eastAsia" w:ascii="宋体" w:hAnsi="宋体" w:cs="仿宋"/>
          <w:kern w:val="0"/>
          <w:sz w:val="24"/>
          <w:szCs w:val="24"/>
        </w:rPr>
      </w:pPr>
      <w:r>
        <w:rPr>
          <w:rFonts w:hint="eastAsia" w:ascii="宋体" w:hAnsi="宋体" w:cs="仿宋"/>
          <w:kern w:val="0"/>
          <w:sz w:val="24"/>
          <w:szCs w:val="24"/>
        </w:rPr>
        <w:t>（3）提供了项目负责人授权委托书，并按揭榜响应文件格式签字并盖章。</w:t>
      </w:r>
    </w:p>
    <w:p w14:paraId="4D4757CE">
      <w:pPr>
        <w:autoSpaceDE w:val="0"/>
        <w:autoSpaceDN w:val="0"/>
        <w:spacing w:line="360" w:lineRule="auto"/>
        <w:ind w:firstLine="480" w:firstLineChars="200"/>
        <w:jc w:val="left"/>
        <w:rPr>
          <w:rFonts w:hint="eastAsia" w:ascii="宋体" w:hAnsi="宋体" w:cs="仿宋"/>
          <w:kern w:val="0"/>
          <w:sz w:val="24"/>
          <w:szCs w:val="24"/>
        </w:rPr>
      </w:pPr>
      <w:r>
        <w:rPr>
          <w:rFonts w:hint="eastAsia" w:ascii="宋体" w:hAnsi="宋体" w:cs="仿宋"/>
          <w:kern w:val="0"/>
          <w:sz w:val="24"/>
          <w:szCs w:val="24"/>
        </w:rPr>
        <w:t>（4）揭榜响应文件载明的项目完成期限未超过榜单规定的时限。</w:t>
      </w:r>
    </w:p>
    <w:p w14:paraId="45005BD8">
      <w:pPr>
        <w:autoSpaceDE w:val="0"/>
        <w:autoSpaceDN w:val="0"/>
        <w:spacing w:line="360" w:lineRule="auto"/>
        <w:ind w:firstLine="480" w:firstLineChars="200"/>
        <w:jc w:val="left"/>
        <w:rPr>
          <w:rFonts w:hint="eastAsia" w:ascii="宋体" w:hAnsi="宋体" w:cs="仿宋"/>
          <w:kern w:val="0"/>
          <w:sz w:val="24"/>
          <w:szCs w:val="24"/>
        </w:rPr>
      </w:pPr>
      <w:r>
        <w:rPr>
          <w:rFonts w:hint="eastAsia" w:ascii="宋体" w:hAnsi="宋体" w:cs="仿宋"/>
          <w:kern w:val="0"/>
          <w:sz w:val="24"/>
          <w:szCs w:val="24"/>
        </w:rPr>
        <w:t>（5）揭榜响应文件对榜单的实质性要求和条件作出响应。</w:t>
      </w:r>
    </w:p>
    <w:p w14:paraId="39D0376C">
      <w:pPr>
        <w:pStyle w:val="17"/>
        <w:ind w:firstLine="482" w:firstLineChars="200"/>
      </w:pPr>
      <w:r>
        <w:rPr>
          <w:rFonts w:hint="eastAsia" w:ascii="宋体" w:hAnsi="宋体" w:cs="仿宋"/>
          <w:b/>
          <w:bCs/>
          <w:kern w:val="0"/>
          <w:sz w:val="24"/>
          <w:szCs w:val="24"/>
        </w:rPr>
        <w:t>所有揭榜响应文件都不能通过资格评审、形式评审和响应性评审时，用户单位需重新进行发榜。</w:t>
      </w:r>
    </w:p>
    <w:p w14:paraId="03EB0ECB">
      <w:pPr>
        <w:autoSpaceDE w:val="0"/>
        <w:autoSpaceDN w:val="0"/>
        <w:spacing w:line="360" w:lineRule="auto"/>
        <w:ind w:firstLine="482" w:firstLineChars="200"/>
        <w:jc w:val="left"/>
        <w:rPr>
          <w:rFonts w:hint="eastAsia" w:ascii="宋体" w:hAnsi="宋体" w:cs="黑体"/>
          <w:b/>
          <w:bCs/>
          <w:kern w:val="0"/>
          <w:sz w:val="24"/>
          <w:szCs w:val="24"/>
        </w:rPr>
      </w:pPr>
      <w:r>
        <w:rPr>
          <w:rFonts w:hint="eastAsia" w:ascii="宋体" w:hAnsi="宋体" w:cs="黑体"/>
          <w:b/>
          <w:bCs/>
          <w:kern w:val="0"/>
          <w:sz w:val="24"/>
          <w:szCs w:val="24"/>
        </w:rPr>
        <w:t>3. 评审</w:t>
      </w:r>
      <w:bookmarkEnd w:id="21"/>
      <w:bookmarkEnd w:id="22"/>
      <w:bookmarkEnd w:id="23"/>
      <w:bookmarkEnd w:id="24"/>
    </w:p>
    <w:p w14:paraId="6BA32C14">
      <w:pPr>
        <w:autoSpaceDE w:val="0"/>
        <w:autoSpaceDN w:val="0"/>
        <w:spacing w:line="360" w:lineRule="auto"/>
        <w:ind w:firstLine="480" w:firstLineChars="200"/>
        <w:jc w:val="left"/>
        <w:rPr>
          <w:rFonts w:hint="eastAsia" w:ascii="宋体" w:hAnsi="宋体" w:cs="仿宋"/>
          <w:kern w:val="0"/>
          <w:sz w:val="24"/>
          <w:szCs w:val="24"/>
        </w:rPr>
      </w:pPr>
      <w:r>
        <w:rPr>
          <w:rFonts w:hint="eastAsia" w:ascii="宋体" w:hAnsi="宋体" w:cs="仿宋"/>
          <w:kern w:val="0"/>
          <w:sz w:val="24"/>
          <w:szCs w:val="24"/>
        </w:rPr>
        <w:t>采取百分制，初步评审、最终评审、评榜价评审评分权重占比比例为60%:30%:10%。</w:t>
      </w:r>
    </w:p>
    <w:p w14:paraId="6DDEED27">
      <w:pPr>
        <w:autoSpaceDE w:val="0"/>
        <w:autoSpaceDN w:val="0"/>
        <w:spacing w:line="360" w:lineRule="auto"/>
        <w:ind w:firstLine="482" w:firstLineChars="200"/>
        <w:jc w:val="left"/>
        <w:rPr>
          <w:rFonts w:hint="eastAsia" w:ascii="宋体" w:hAnsi="宋体" w:cs="黑体"/>
          <w:b/>
          <w:bCs/>
          <w:kern w:val="0"/>
          <w:sz w:val="24"/>
          <w:szCs w:val="24"/>
        </w:rPr>
      </w:pPr>
      <w:bookmarkStart w:id="25" w:name="_Toc179632620"/>
      <w:bookmarkStart w:id="26" w:name="_Toc144974569"/>
      <w:bookmarkStart w:id="27" w:name="_Toc152042379"/>
      <w:bookmarkStart w:id="28" w:name="_Toc152045602"/>
      <w:r>
        <w:rPr>
          <w:rFonts w:hint="eastAsia" w:ascii="宋体" w:hAnsi="宋体" w:cs="黑体"/>
          <w:b/>
          <w:bCs/>
          <w:kern w:val="0"/>
          <w:sz w:val="24"/>
          <w:szCs w:val="24"/>
        </w:rPr>
        <w:t>3.1 初步评审标准</w:t>
      </w:r>
      <w:bookmarkEnd w:id="25"/>
      <w:bookmarkEnd w:id="26"/>
      <w:bookmarkEnd w:id="27"/>
      <w:bookmarkEnd w:id="28"/>
    </w:p>
    <w:tbl>
      <w:tblPr>
        <w:tblStyle w:val="118"/>
        <w:tblpPr w:leftFromText="180" w:rightFromText="180" w:vertAnchor="text" w:horzAnchor="margin" w:tblpXSpec="center" w:tblpY="25"/>
        <w:tblW w:w="102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27"/>
        <w:gridCol w:w="1134"/>
        <w:gridCol w:w="1703"/>
        <w:gridCol w:w="6389"/>
        <w:gridCol w:w="614"/>
      </w:tblGrid>
      <w:tr w14:paraId="698E9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9" w:hRule="atLeast"/>
          <w:jc w:val="center"/>
        </w:trPr>
        <w:tc>
          <w:tcPr>
            <w:tcW w:w="10267" w:type="dxa"/>
            <w:gridSpan w:val="5"/>
            <w:vAlign w:val="center"/>
          </w:tcPr>
          <w:p w14:paraId="1C3CF4F8">
            <w:pPr>
              <w:widowControl/>
              <w:kinsoku w:val="0"/>
              <w:autoSpaceDE w:val="0"/>
              <w:autoSpaceDN w:val="0"/>
              <w:adjustRightInd w:val="0"/>
              <w:snapToGrid w:val="0"/>
              <w:spacing w:line="288" w:lineRule="auto"/>
              <w:textAlignment w:val="baseline"/>
              <w:rPr>
                <w:rFonts w:hint="eastAsia" w:ascii="宋体" w:hAnsi="宋体" w:cs="仿宋" w:eastAsiaTheme="minorEastAsia"/>
                <w:snapToGrid w:val="0"/>
                <w:color w:val="000000"/>
                <w:kern w:val="0"/>
                <w:szCs w:val="21"/>
              </w:rPr>
            </w:pPr>
            <w:r>
              <w:rPr>
                <w:rFonts w:hint="eastAsia" w:ascii="宋体" w:hAnsi="宋体" w:cs="仿宋" w:eastAsiaTheme="minorEastAsia"/>
                <w:snapToGrid w:val="0"/>
                <w:color w:val="000000"/>
                <w:kern w:val="0"/>
                <w:szCs w:val="21"/>
              </w:rPr>
              <w:t>项目名称：</w:t>
            </w:r>
          </w:p>
        </w:tc>
      </w:tr>
      <w:tr w14:paraId="71D29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10267" w:type="dxa"/>
            <w:gridSpan w:val="5"/>
            <w:vAlign w:val="center"/>
          </w:tcPr>
          <w:p w14:paraId="1DF8EE17">
            <w:pPr>
              <w:widowControl/>
              <w:kinsoku w:val="0"/>
              <w:autoSpaceDE w:val="0"/>
              <w:autoSpaceDN w:val="0"/>
              <w:adjustRightInd w:val="0"/>
              <w:snapToGrid w:val="0"/>
              <w:spacing w:line="288" w:lineRule="auto"/>
              <w:textAlignment w:val="baseline"/>
              <w:rPr>
                <w:rFonts w:hint="eastAsia" w:ascii="宋体" w:hAnsi="宋体" w:cs="仿宋" w:eastAsiaTheme="minorEastAsia"/>
                <w:snapToGrid w:val="0"/>
                <w:color w:val="000000"/>
                <w:kern w:val="0"/>
                <w:szCs w:val="21"/>
              </w:rPr>
            </w:pPr>
            <w:r>
              <w:rPr>
                <w:rFonts w:hint="eastAsia" w:ascii="宋体" w:hAnsi="宋体" w:cs="仿宋" w:eastAsiaTheme="minorEastAsia"/>
                <w:snapToGrid w:val="0"/>
                <w:color w:val="000000"/>
                <w:kern w:val="0"/>
                <w:szCs w:val="21"/>
              </w:rPr>
              <w:t>揭榜团队（含联合体所有成员）：</w:t>
            </w:r>
          </w:p>
        </w:tc>
      </w:tr>
      <w:tr w14:paraId="0A689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10267" w:type="dxa"/>
            <w:gridSpan w:val="5"/>
            <w:vAlign w:val="center"/>
          </w:tcPr>
          <w:p w14:paraId="3807482C">
            <w:pPr>
              <w:widowControl/>
              <w:kinsoku w:val="0"/>
              <w:autoSpaceDE w:val="0"/>
              <w:autoSpaceDN w:val="0"/>
              <w:adjustRightInd w:val="0"/>
              <w:snapToGrid w:val="0"/>
              <w:spacing w:line="288" w:lineRule="auto"/>
              <w:textAlignment w:val="baseline"/>
              <w:rPr>
                <w:rFonts w:hint="eastAsia" w:ascii="宋体" w:hAnsi="宋体" w:cs="仿宋" w:eastAsiaTheme="minorEastAsia"/>
                <w:snapToGrid w:val="0"/>
                <w:color w:val="000000"/>
                <w:kern w:val="0"/>
                <w:szCs w:val="21"/>
              </w:rPr>
            </w:pPr>
            <w:r>
              <w:rPr>
                <w:rFonts w:hint="eastAsia" w:ascii="宋体" w:hAnsi="宋体" w:cs="仿宋" w:eastAsiaTheme="minorEastAsia"/>
                <w:snapToGrid w:val="0"/>
                <w:color w:val="000000"/>
                <w:kern w:val="0"/>
                <w:szCs w:val="21"/>
              </w:rPr>
              <w:t>揭榜团队是否满足项目对揭榜方的最低要求：□是   □否 （如否则终止打分）</w:t>
            </w:r>
          </w:p>
        </w:tc>
      </w:tr>
      <w:tr w14:paraId="09EA6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33" w:hRule="atLeast"/>
          <w:jc w:val="center"/>
        </w:trPr>
        <w:tc>
          <w:tcPr>
            <w:tcW w:w="427" w:type="dxa"/>
            <w:vAlign w:val="center"/>
          </w:tcPr>
          <w:p w14:paraId="688914D7">
            <w:pPr>
              <w:widowControl/>
              <w:kinsoku w:val="0"/>
              <w:autoSpaceDE w:val="0"/>
              <w:autoSpaceDN w:val="0"/>
              <w:adjustRightInd w:val="0"/>
              <w:snapToGrid w:val="0"/>
              <w:spacing w:line="288" w:lineRule="auto"/>
              <w:jc w:val="center"/>
              <w:textAlignment w:val="baseline"/>
              <w:rPr>
                <w:rFonts w:hint="eastAsia" w:ascii="宋体" w:hAnsi="宋体" w:cs="仿宋" w:eastAsiaTheme="minorEastAsia"/>
                <w:snapToGrid w:val="0"/>
                <w:color w:val="000000"/>
                <w:kern w:val="0"/>
                <w:szCs w:val="21"/>
              </w:rPr>
            </w:pPr>
            <w:r>
              <w:rPr>
                <w:rFonts w:hint="eastAsia" w:ascii="宋体" w:hAnsi="宋体" w:cs="仿宋" w:eastAsiaTheme="minorEastAsia"/>
                <w:snapToGrid w:val="0"/>
                <w:color w:val="000000"/>
                <w:kern w:val="0"/>
                <w:szCs w:val="21"/>
              </w:rPr>
              <w:t>序号</w:t>
            </w:r>
          </w:p>
        </w:tc>
        <w:tc>
          <w:tcPr>
            <w:tcW w:w="1134" w:type="dxa"/>
            <w:vAlign w:val="center"/>
          </w:tcPr>
          <w:p w14:paraId="6DF177A9">
            <w:pPr>
              <w:widowControl/>
              <w:kinsoku w:val="0"/>
              <w:autoSpaceDE w:val="0"/>
              <w:autoSpaceDN w:val="0"/>
              <w:adjustRightInd w:val="0"/>
              <w:snapToGrid w:val="0"/>
              <w:spacing w:line="288" w:lineRule="auto"/>
              <w:jc w:val="center"/>
              <w:textAlignment w:val="baseline"/>
              <w:rPr>
                <w:rFonts w:hint="eastAsia" w:ascii="宋体" w:hAnsi="宋体" w:cs="仿宋" w:eastAsiaTheme="minorEastAsia"/>
                <w:snapToGrid w:val="0"/>
                <w:color w:val="000000"/>
                <w:kern w:val="0"/>
                <w:szCs w:val="21"/>
              </w:rPr>
            </w:pPr>
            <w:r>
              <w:rPr>
                <w:rFonts w:hint="eastAsia" w:ascii="宋体" w:hAnsi="宋体" w:cs="仿宋" w:eastAsiaTheme="minorEastAsia"/>
                <w:snapToGrid w:val="0"/>
                <w:color w:val="000000"/>
                <w:kern w:val="0"/>
                <w:szCs w:val="21"/>
              </w:rPr>
              <w:t>一级指标</w:t>
            </w:r>
          </w:p>
        </w:tc>
        <w:tc>
          <w:tcPr>
            <w:tcW w:w="1703" w:type="dxa"/>
            <w:vAlign w:val="center"/>
          </w:tcPr>
          <w:p w14:paraId="63887C63">
            <w:pPr>
              <w:widowControl/>
              <w:kinsoku w:val="0"/>
              <w:autoSpaceDE w:val="0"/>
              <w:autoSpaceDN w:val="0"/>
              <w:adjustRightInd w:val="0"/>
              <w:snapToGrid w:val="0"/>
              <w:spacing w:line="288" w:lineRule="auto"/>
              <w:jc w:val="center"/>
              <w:textAlignment w:val="baseline"/>
              <w:rPr>
                <w:rFonts w:hint="eastAsia" w:ascii="宋体" w:hAnsi="宋体" w:cs="仿宋" w:eastAsiaTheme="minorEastAsia"/>
                <w:snapToGrid w:val="0"/>
                <w:color w:val="000000"/>
                <w:kern w:val="0"/>
                <w:szCs w:val="21"/>
              </w:rPr>
            </w:pPr>
            <w:r>
              <w:rPr>
                <w:rFonts w:hint="eastAsia" w:ascii="宋体" w:hAnsi="宋体" w:cs="仿宋" w:eastAsiaTheme="minorEastAsia"/>
                <w:snapToGrid w:val="0"/>
                <w:color w:val="000000"/>
                <w:kern w:val="0"/>
                <w:szCs w:val="21"/>
              </w:rPr>
              <w:t>二级指标</w:t>
            </w:r>
          </w:p>
        </w:tc>
        <w:tc>
          <w:tcPr>
            <w:tcW w:w="6389" w:type="dxa"/>
            <w:vAlign w:val="center"/>
          </w:tcPr>
          <w:p w14:paraId="0618D4AF">
            <w:pPr>
              <w:widowControl/>
              <w:kinsoku w:val="0"/>
              <w:autoSpaceDE w:val="0"/>
              <w:autoSpaceDN w:val="0"/>
              <w:adjustRightInd w:val="0"/>
              <w:snapToGrid w:val="0"/>
              <w:spacing w:line="288" w:lineRule="auto"/>
              <w:jc w:val="center"/>
              <w:textAlignment w:val="baseline"/>
              <w:rPr>
                <w:rFonts w:hint="eastAsia" w:ascii="宋体" w:hAnsi="宋体" w:cs="仿宋" w:eastAsiaTheme="minorEastAsia"/>
                <w:snapToGrid w:val="0"/>
                <w:color w:val="000000"/>
                <w:kern w:val="0"/>
                <w:szCs w:val="21"/>
              </w:rPr>
            </w:pPr>
            <w:r>
              <w:rPr>
                <w:rFonts w:hint="eastAsia" w:ascii="宋体" w:hAnsi="宋体" w:cs="仿宋" w:eastAsiaTheme="minorEastAsia"/>
                <w:snapToGrid w:val="0"/>
                <w:color w:val="000000"/>
                <w:kern w:val="0"/>
                <w:szCs w:val="21"/>
              </w:rPr>
              <w:t>评分标准划分</w:t>
            </w:r>
          </w:p>
        </w:tc>
        <w:tc>
          <w:tcPr>
            <w:tcW w:w="614" w:type="dxa"/>
            <w:vAlign w:val="center"/>
          </w:tcPr>
          <w:p w14:paraId="01A3F493">
            <w:pPr>
              <w:widowControl/>
              <w:kinsoku w:val="0"/>
              <w:autoSpaceDE w:val="0"/>
              <w:autoSpaceDN w:val="0"/>
              <w:adjustRightInd w:val="0"/>
              <w:snapToGrid w:val="0"/>
              <w:spacing w:line="288" w:lineRule="auto"/>
              <w:jc w:val="center"/>
              <w:textAlignment w:val="baseline"/>
              <w:rPr>
                <w:rFonts w:hint="eastAsia" w:ascii="宋体" w:hAnsi="宋体" w:cs="仿宋" w:eastAsiaTheme="minorEastAsia"/>
                <w:snapToGrid w:val="0"/>
                <w:color w:val="000000"/>
                <w:kern w:val="0"/>
                <w:szCs w:val="21"/>
              </w:rPr>
            </w:pPr>
            <w:r>
              <w:rPr>
                <w:rFonts w:hint="eastAsia" w:ascii="宋体" w:hAnsi="宋体" w:cs="仿宋" w:eastAsiaTheme="minorEastAsia"/>
                <w:snapToGrid w:val="0"/>
                <w:color w:val="000000"/>
                <w:kern w:val="0"/>
                <w:szCs w:val="21"/>
              </w:rPr>
              <w:t>得分</w:t>
            </w:r>
          </w:p>
        </w:tc>
      </w:tr>
      <w:tr w14:paraId="13086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9" w:hRule="atLeast"/>
          <w:jc w:val="center"/>
        </w:trPr>
        <w:tc>
          <w:tcPr>
            <w:tcW w:w="427" w:type="dxa"/>
            <w:vMerge w:val="restart"/>
            <w:vAlign w:val="center"/>
          </w:tcPr>
          <w:p w14:paraId="0123D9F3">
            <w:pPr>
              <w:widowControl/>
              <w:kinsoku w:val="0"/>
              <w:autoSpaceDE w:val="0"/>
              <w:autoSpaceDN w:val="0"/>
              <w:adjustRightInd w:val="0"/>
              <w:snapToGrid w:val="0"/>
              <w:spacing w:line="288" w:lineRule="auto"/>
              <w:jc w:val="center"/>
              <w:textAlignment w:val="baseline"/>
              <w:rPr>
                <w:rFonts w:hint="eastAsia" w:ascii="宋体" w:hAnsi="宋体" w:cs="宋体" w:eastAsiaTheme="minorEastAsia"/>
                <w:snapToGrid w:val="0"/>
                <w:color w:val="000000"/>
                <w:kern w:val="0"/>
                <w:szCs w:val="21"/>
              </w:rPr>
            </w:pPr>
            <w:r>
              <w:rPr>
                <w:rFonts w:hint="eastAsia" w:ascii="宋体" w:hAnsi="宋体" w:cs="宋体" w:eastAsiaTheme="minorEastAsia"/>
                <w:snapToGrid w:val="0"/>
                <w:color w:val="000000"/>
                <w:kern w:val="0"/>
                <w:szCs w:val="21"/>
              </w:rPr>
              <w:t>1</w:t>
            </w:r>
          </w:p>
        </w:tc>
        <w:tc>
          <w:tcPr>
            <w:tcW w:w="1134" w:type="dxa"/>
            <w:vMerge w:val="restart"/>
            <w:vAlign w:val="center"/>
          </w:tcPr>
          <w:p w14:paraId="576CDDE2">
            <w:pPr>
              <w:widowControl/>
              <w:kinsoku w:val="0"/>
              <w:autoSpaceDE w:val="0"/>
              <w:autoSpaceDN w:val="0"/>
              <w:adjustRightInd w:val="0"/>
              <w:snapToGrid w:val="0"/>
              <w:spacing w:line="288" w:lineRule="auto"/>
              <w:jc w:val="center"/>
              <w:textAlignment w:val="baseline"/>
              <w:rPr>
                <w:rFonts w:hint="eastAsia" w:ascii="宋体" w:hAnsi="宋体" w:cs="仿宋" w:eastAsiaTheme="minorEastAsia"/>
                <w:snapToGrid w:val="0"/>
                <w:color w:val="000000"/>
                <w:kern w:val="0"/>
                <w:szCs w:val="21"/>
              </w:rPr>
            </w:pPr>
            <w:r>
              <w:rPr>
                <w:rFonts w:hint="eastAsia" w:ascii="宋体" w:hAnsi="宋体" w:cs="仿宋" w:eastAsiaTheme="minorEastAsia"/>
                <w:snapToGrid w:val="0"/>
                <w:color w:val="000000"/>
                <w:kern w:val="0"/>
                <w:szCs w:val="21"/>
              </w:rPr>
              <w:t>攻关技</w:t>
            </w:r>
          </w:p>
          <w:p w14:paraId="06891BCF">
            <w:pPr>
              <w:widowControl/>
              <w:kinsoku w:val="0"/>
              <w:autoSpaceDE w:val="0"/>
              <w:autoSpaceDN w:val="0"/>
              <w:adjustRightInd w:val="0"/>
              <w:snapToGrid w:val="0"/>
              <w:spacing w:line="288" w:lineRule="auto"/>
              <w:jc w:val="center"/>
              <w:textAlignment w:val="baseline"/>
              <w:rPr>
                <w:rFonts w:hint="eastAsia" w:ascii="宋体" w:hAnsi="宋体" w:cs="仿宋" w:eastAsiaTheme="minorEastAsia"/>
                <w:snapToGrid w:val="0"/>
                <w:color w:val="000000"/>
                <w:kern w:val="0"/>
                <w:szCs w:val="21"/>
              </w:rPr>
            </w:pPr>
            <w:r>
              <w:rPr>
                <w:rFonts w:hint="eastAsia" w:ascii="宋体" w:hAnsi="宋体" w:cs="仿宋" w:eastAsiaTheme="minorEastAsia"/>
                <w:snapToGrid w:val="0"/>
                <w:color w:val="000000"/>
                <w:kern w:val="0"/>
                <w:szCs w:val="21"/>
              </w:rPr>
              <w:t>术创新</w:t>
            </w:r>
          </w:p>
          <w:p w14:paraId="54FC7C5C">
            <w:pPr>
              <w:widowControl/>
              <w:kinsoku w:val="0"/>
              <w:autoSpaceDE w:val="0"/>
              <w:autoSpaceDN w:val="0"/>
              <w:adjustRightInd w:val="0"/>
              <w:snapToGrid w:val="0"/>
              <w:spacing w:line="288" w:lineRule="auto"/>
              <w:jc w:val="center"/>
              <w:textAlignment w:val="baseline"/>
              <w:rPr>
                <w:rFonts w:hint="eastAsia" w:ascii="宋体" w:hAnsi="宋体" w:cs="仿宋" w:eastAsiaTheme="minorEastAsia"/>
                <w:snapToGrid w:val="0"/>
                <w:color w:val="000000"/>
                <w:kern w:val="0"/>
                <w:szCs w:val="21"/>
              </w:rPr>
            </w:pPr>
            <w:r>
              <w:rPr>
                <w:rFonts w:hint="eastAsia" w:ascii="宋体" w:hAnsi="宋体" w:cs="仿宋" w:eastAsiaTheme="minorEastAsia"/>
                <w:snapToGrid w:val="0"/>
                <w:color w:val="000000"/>
                <w:kern w:val="0"/>
                <w:szCs w:val="21"/>
              </w:rPr>
              <w:t>（30分）</w:t>
            </w:r>
          </w:p>
        </w:tc>
        <w:tc>
          <w:tcPr>
            <w:tcW w:w="1703" w:type="dxa"/>
            <w:vAlign w:val="center"/>
          </w:tcPr>
          <w:p w14:paraId="753BBD0B">
            <w:pPr>
              <w:widowControl/>
              <w:kinsoku w:val="0"/>
              <w:autoSpaceDE w:val="0"/>
              <w:autoSpaceDN w:val="0"/>
              <w:adjustRightInd w:val="0"/>
              <w:snapToGrid w:val="0"/>
              <w:spacing w:line="288" w:lineRule="auto"/>
              <w:jc w:val="center"/>
              <w:textAlignment w:val="baseline"/>
              <w:rPr>
                <w:rFonts w:hint="eastAsia" w:ascii="宋体" w:hAnsi="宋体" w:cs="仿宋" w:eastAsiaTheme="minorEastAsia"/>
                <w:snapToGrid w:val="0"/>
                <w:color w:val="000000"/>
                <w:kern w:val="0"/>
                <w:szCs w:val="21"/>
              </w:rPr>
            </w:pPr>
            <w:r>
              <w:rPr>
                <w:rFonts w:hint="eastAsia" w:ascii="宋体" w:hAnsi="宋体" w:cs="仿宋" w:eastAsiaTheme="minorEastAsia"/>
                <w:snapToGrid w:val="0"/>
                <w:color w:val="000000"/>
                <w:kern w:val="0"/>
                <w:szCs w:val="21"/>
              </w:rPr>
              <w:t>关键性问题描述</w:t>
            </w:r>
          </w:p>
          <w:p w14:paraId="0FD05738">
            <w:pPr>
              <w:widowControl/>
              <w:kinsoku w:val="0"/>
              <w:autoSpaceDE w:val="0"/>
              <w:autoSpaceDN w:val="0"/>
              <w:adjustRightInd w:val="0"/>
              <w:snapToGrid w:val="0"/>
              <w:spacing w:line="288" w:lineRule="auto"/>
              <w:jc w:val="center"/>
              <w:textAlignment w:val="baseline"/>
              <w:rPr>
                <w:rFonts w:hint="eastAsia" w:ascii="宋体" w:hAnsi="宋体" w:cs="仿宋" w:eastAsiaTheme="minorEastAsia"/>
                <w:snapToGrid w:val="0"/>
                <w:color w:val="000000"/>
                <w:kern w:val="0"/>
                <w:szCs w:val="21"/>
              </w:rPr>
            </w:pPr>
            <w:r>
              <w:rPr>
                <w:rFonts w:hint="eastAsia" w:ascii="宋体" w:hAnsi="宋体" w:cs="仿宋" w:eastAsiaTheme="minorEastAsia"/>
                <w:snapToGrid w:val="0"/>
                <w:color w:val="000000"/>
                <w:kern w:val="0"/>
                <w:szCs w:val="21"/>
              </w:rPr>
              <w:t>（10分）</w:t>
            </w:r>
          </w:p>
        </w:tc>
        <w:tc>
          <w:tcPr>
            <w:tcW w:w="6389" w:type="dxa"/>
            <w:vAlign w:val="center"/>
          </w:tcPr>
          <w:p w14:paraId="46AEBB83">
            <w:pPr>
              <w:widowControl/>
              <w:kinsoku w:val="0"/>
              <w:autoSpaceDE w:val="0"/>
              <w:autoSpaceDN w:val="0"/>
              <w:adjustRightInd w:val="0"/>
              <w:snapToGrid w:val="0"/>
              <w:spacing w:line="288" w:lineRule="auto"/>
              <w:textAlignment w:val="baseline"/>
              <w:rPr>
                <w:rFonts w:cs="Arial" w:eastAsiaTheme="minorEastAsia"/>
              </w:rPr>
            </w:pPr>
            <w:r>
              <w:rPr>
                <w:rFonts w:hint="eastAsia" w:ascii="宋体" w:hAnsi="宋体" w:cs="仿宋" w:eastAsiaTheme="minorEastAsia"/>
                <w:snapToGrid w:val="0"/>
                <w:color w:val="000000"/>
                <w:kern w:val="0"/>
                <w:szCs w:val="21"/>
              </w:rPr>
              <w:t>1.对关键性问题描述清晰，结合了集团需求现状的，得</w:t>
            </w:r>
            <w:r>
              <w:rPr>
                <w:rFonts w:hint="eastAsia" w:ascii="宋体" w:hAnsi="宋体" w:cs="Arial" w:eastAsiaTheme="minorEastAsia"/>
                <w:snapToGrid w:val="0"/>
                <w:color w:val="000000"/>
                <w:kern w:val="0"/>
                <w:szCs w:val="21"/>
              </w:rPr>
              <w:t>8-10</w:t>
            </w:r>
            <w:r>
              <w:rPr>
                <w:rFonts w:hint="eastAsia" w:ascii="宋体" w:hAnsi="宋体" w:cs="仿宋" w:eastAsiaTheme="minorEastAsia"/>
                <w:snapToGrid w:val="0"/>
                <w:color w:val="000000"/>
                <w:kern w:val="0"/>
                <w:szCs w:val="21"/>
              </w:rPr>
              <w:t>分。</w:t>
            </w:r>
          </w:p>
          <w:p w14:paraId="385C64F6">
            <w:pPr>
              <w:widowControl/>
              <w:kinsoku w:val="0"/>
              <w:autoSpaceDE w:val="0"/>
              <w:autoSpaceDN w:val="0"/>
              <w:adjustRightInd w:val="0"/>
              <w:snapToGrid w:val="0"/>
              <w:spacing w:line="288" w:lineRule="auto"/>
              <w:textAlignment w:val="baseline"/>
              <w:rPr>
                <w:rFonts w:cs="Arial" w:eastAsiaTheme="minorEastAsia"/>
              </w:rPr>
            </w:pPr>
            <w:r>
              <w:rPr>
                <w:rFonts w:hint="eastAsia" w:ascii="宋体" w:hAnsi="宋体" w:cs="Arial" w:eastAsiaTheme="minorEastAsia"/>
                <w:snapToGrid w:val="0"/>
                <w:color w:val="000000"/>
                <w:spacing w:val="-3"/>
                <w:kern w:val="0"/>
                <w:szCs w:val="21"/>
              </w:rPr>
              <w:t>2</w:t>
            </w:r>
            <w:r>
              <w:rPr>
                <w:rFonts w:hint="eastAsia" w:ascii="宋体" w:hAnsi="宋体" w:cs="仿宋" w:eastAsiaTheme="minorEastAsia"/>
                <w:snapToGrid w:val="0"/>
                <w:color w:val="000000"/>
                <w:spacing w:val="-3"/>
                <w:kern w:val="0"/>
                <w:szCs w:val="21"/>
              </w:rPr>
              <w:t>.</w:t>
            </w:r>
            <w:r>
              <w:rPr>
                <w:rFonts w:hint="eastAsia" w:ascii="宋体" w:hAnsi="宋体" w:cs="仿宋" w:eastAsiaTheme="minorEastAsia"/>
                <w:snapToGrid w:val="0"/>
                <w:color w:val="000000"/>
                <w:kern w:val="0"/>
                <w:szCs w:val="21"/>
              </w:rPr>
              <w:t>对关键性问题描述较清晰，得</w:t>
            </w:r>
            <w:r>
              <w:rPr>
                <w:rFonts w:hint="eastAsia" w:ascii="宋体" w:hAnsi="宋体" w:cs="Arial" w:eastAsiaTheme="minorEastAsia"/>
                <w:snapToGrid w:val="0"/>
                <w:color w:val="000000"/>
                <w:kern w:val="0"/>
                <w:szCs w:val="21"/>
              </w:rPr>
              <w:t>6-8</w:t>
            </w:r>
            <w:r>
              <w:rPr>
                <w:rFonts w:hint="eastAsia" w:ascii="宋体" w:hAnsi="宋体" w:cs="仿宋" w:eastAsiaTheme="minorEastAsia"/>
                <w:snapToGrid w:val="0"/>
                <w:color w:val="000000"/>
                <w:kern w:val="0"/>
                <w:szCs w:val="21"/>
              </w:rPr>
              <w:t>分</w:t>
            </w:r>
            <w:r>
              <w:rPr>
                <w:rFonts w:hint="eastAsia" w:ascii="宋体" w:hAnsi="宋体" w:cs="仿宋" w:eastAsiaTheme="minorEastAsia"/>
                <w:snapToGrid w:val="0"/>
                <w:color w:val="000000"/>
                <w:spacing w:val="-3"/>
                <w:kern w:val="0"/>
                <w:szCs w:val="21"/>
              </w:rPr>
              <w:t>；</w:t>
            </w:r>
          </w:p>
          <w:p w14:paraId="4B99F913">
            <w:pPr>
              <w:widowControl/>
              <w:kinsoku w:val="0"/>
              <w:autoSpaceDE w:val="0"/>
              <w:autoSpaceDN w:val="0"/>
              <w:adjustRightInd w:val="0"/>
              <w:snapToGrid w:val="0"/>
              <w:spacing w:line="288" w:lineRule="auto"/>
              <w:textAlignment w:val="baseline"/>
              <w:rPr>
                <w:rFonts w:hint="eastAsia" w:ascii="宋体" w:hAnsi="宋体" w:cs="仿宋" w:eastAsiaTheme="minorEastAsia"/>
                <w:snapToGrid w:val="0"/>
                <w:color w:val="000000"/>
                <w:kern w:val="0"/>
                <w:szCs w:val="21"/>
              </w:rPr>
            </w:pPr>
            <w:r>
              <w:rPr>
                <w:rFonts w:hint="eastAsia" w:ascii="宋体" w:hAnsi="宋体" w:cs="仿宋" w:eastAsiaTheme="minorEastAsia"/>
                <w:snapToGrid w:val="0"/>
                <w:color w:val="000000"/>
                <w:kern w:val="0"/>
                <w:szCs w:val="21"/>
              </w:rPr>
              <w:t>3.对关键性问题描述一般，得6分；</w:t>
            </w:r>
          </w:p>
        </w:tc>
        <w:tc>
          <w:tcPr>
            <w:tcW w:w="614" w:type="dxa"/>
            <w:vAlign w:val="center"/>
          </w:tcPr>
          <w:p w14:paraId="6CF52138">
            <w:pPr>
              <w:widowControl/>
              <w:kinsoku w:val="0"/>
              <w:autoSpaceDE w:val="0"/>
              <w:autoSpaceDN w:val="0"/>
              <w:adjustRightInd w:val="0"/>
              <w:snapToGrid w:val="0"/>
              <w:spacing w:line="288" w:lineRule="auto"/>
              <w:jc w:val="center"/>
              <w:textAlignment w:val="baseline"/>
              <w:rPr>
                <w:rFonts w:hint="eastAsia" w:ascii="宋体" w:hAnsi="宋体" w:cs="宋体" w:eastAsiaTheme="minorEastAsia"/>
                <w:snapToGrid w:val="0"/>
                <w:color w:val="000000"/>
                <w:kern w:val="0"/>
                <w:szCs w:val="21"/>
              </w:rPr>
            </w:pPr>
          </w:p>
        </w:tc>
      </w:tr>
      <w:tr w14:paraId="75EFE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1" w:hRule="atLeast"/>
          <w:jc w:val="center"/>
        </w:trPr>
        <w:tc>
          <w:tcPr>
            <w:tcW w:w="427" w:type="dxa"/>
            <w:vMerge w:val="continue"/>
            <w:vAlign w:val="center"/>
          </w:tcPr>
          <w:p w14:paraId="437C0AA4">
            <w:pPr>
              <w:widowControl/>
              <w:kinsoku w:val="0"/>
              <w:autoSpaceDE w:val="0"/>
              <w:autoSpaceDN w:val="0"/>
              <w:adjustRightInd w:val="0"/>
              <w:snapToGrid w:val="0"/>
              <w:spacing w:line="288" w:lineRule="auto"/>
              <w:jc w:val="center"/>
              <w:textAlignment w:val="baseline"/>
              <w:rPr>
                <w:rFonts w:hint="eastAsia" w:ascii="宋体" w:hAnsi="宋体" w:cs="宋体" w:eastAsiaTheme="minorEastAsia"/>
                <w:snapToGrid w:val="0"/>
                <w:color w:val="000000"/>
                <w:kern w:val="0"/>
                <w:szCs w:val="21"/>
              </w:rPr>
            </w:pPr>
          </w:p>
        </w:tc>
        <w:tc>
          <w:tcPr>
            <w:tcW w:w="1134" w:type="dxa"/>
            <w:vMerge w:val="continue"/>
            <w:vAlign w:val="center"/>
          </w:tcPr>
          <w:p w14:paraId="08B1108B">
            <w:pPr>
              <w:widowControl/>
              <w:kinsoku w:val="0"/>
              <w:autoSpaceDE w:val="0"/>
              <w:autoSpaceDN w:val="0"/>
              <w:adjustRightInd w:val="0"/>
              <w:snapToGrid w:val="0"/>
              <w:spacing w:line="288" w:lineRule="auto"/>
              <w:jc w:val="center"/>
              <w:textAlignment w:val="baseline"/>
              <w:rPr>
                <w:rFonts w:hint="eastAsia" w:ascii="宋体" w:hAnsi="宋体" w:cs="宋体" w:eastAsiaTheme="minorEastAsia"/>
                <w:snapToGrid w:val="0"/>
                <w:color w:val="000000"/>
                <w:kern w:val="0"/>
                <w:szCs w:val="21"/>
              </w:rPr>
            </w:pPr>
          </w:p>
        </w:tc>
        <w:tc>
          <w:tcPr>
            <w:tcW w:w="1703" w:type="dxa"/>
            <w:vAlign w:val="center"/>
          </w:tcPr>
          <w:p w14:paraId="0BD46B9B">
            <w:pPr>
              <w:widowControl/>
              <w:kinsoku w:val="0"/>
              <w:autoSpaceDE w:val="0"/>
              <w:autoSpaceDN w:val="0"/>
              <w:adjustRightInd w:val="0"/>
              <w:snapToGrid w:val="0"/>
              <w:spacing w:line="288" w:lineRule="auto"/>
              <w:jc w:val="center"/>
              <w:textAlignment w:val="baseline"/>
              <w:rPr>
                <w:rFonts w:hint="eastAsia" w:ascii="宋体" w:hAnsi="宋体" w:cs="仿宋" w:eastAsiaTheme="minorEastAsia"/>
                <w:snapToGrid w:val="0"/>
                <w:color w:val="000000"/>
                <w:kern w:val="0"/>
                <w:szCs w:val="21"/>
              </w:rPr>
            </w:pPr>
            <w:r>
              <w:rPr>
                <w:rFonts w:hint="eastAsia" w:ascii="宋体" w:hAnsi="宋体" w:cs="仿宋" w:eastAsiaTheme="minorEastAsia"/>
                <w:snapToGrid w:val="0"/>
                <w:color w:val="000000"/>
                <w:kern w:val="0"/>
                <w:szCs w:val="21"/>
              </w:rPr>
              <w:t>预期成果指标</w:t>
            </w:r>
          </w:p>
          <w:p w14:paraId="6F30DB3E">
            <w:pPr>
              <w:widowControl/>
              <w:kinsoku w:val="0"/>
              <w:autoSpaceDE w:val="0"/>
              <w:autoSpaceDN w:val="0"/>
              <w:adjustRightInd w:val="0"/>
              <w:snapToGrid w:val="0"/>
              <w:spacing w:line="288" w:lineRule="auto"/>
              <w:jc w:val="center"/>
              <w:textAlignment w:val="baseline"/>
              <w:rPr>
                <w:rFonts w:hint="eastAsia" w:ascii="宋体" w:hAnsi="宋体" w:cs="仿宋" w:eastAsiaTheme="minorEastAsia"/>
                <w:snapToGrid w:val="0"/>
                <w:color w:val="000000"/>
                <w:kern w:val="0"/>
                <w:szCs w:val="21"/>
              </w:rPr>
            </w:pPr>
            <w:r>
              <w:rPr>
                <w:rFonts w:hint="eastAsia" w:ascii="宋体" w:hAnsi="宋体" w:cs="仿宋" w:eastAsiaTheme="minorEastAsia"/>
                <w:snapToGrid w:val="0"/>
                <w:color w:val="000000"/>
                <w:kern w:val="0"/>
                <w:szCs w:val="21"/>
              </w:rPr>
              <w:t>（10分）</w:t>
            </w:r>
          </w:p>
        </w:tc>
        <w:tc>
          <w:tcPr>
            <w:tcW w:w="6389" w:type="dxa"/>
            <w:vAlign w:val="center"/>
          </w:tcPr>
          <w:p w14:paraId="4057D3BB">
            <w:pPr>
              <w:widowControl/>
              <w:kinsoku w:val="0"/>
              <w:autoSpaceDE w:val="0"/>
              <w:autoSpaceDN w:val="0"/>
              <w:adjustRightInd w:val="0"/>
              <w:snapToGrid w:val="0"/>
              <w:spacing w:line="288" w:lineRule="auto"/>
              <w:textAlignment w:val="baseline"/>
              <w:rPr>
                <w:rFonts w:hint="eastAsia" w:ascii="宋体" w:hAnsi="宋体" w:cs="仿宋" w:eastAsiaTheme="minorEastAsia"/>
                <w:snapToGrid w:val="0"/>
                <w:color w:val="000000"/>
                <w:kern w:val="0"/>
                <w:szCs w:val="21"/>
              </w:rPr>
            </w:pPr>
            <w:r>
              <w:rPr>
                <w:rFonts w:hint="eastAsia" w:ascii="宋体" w:hAnsi="宋体" w:cs="Arial" w:eastAsiaTheme="minorEastAsia"/>
                <w:snapToGrid w:val="0"/>
                <w:color w:val="000000"/>
                <w:kern w:val="0"/>
                <w:szCs w:val="21"/>
              </w:rPr>
              <w:t>1</w:t>
            </w:r>
            <w:r>
              <w:rPr>
                <w:rFonts w:hint="eastAsia" w:ascii="宋体" w:hAnsi="宋体" w:cs="仿宋" w:eastAsiaTheme="minorEastAsia"/>
                <w:snapToGrid w:val="0"/>
                <w:color w:val="000000"/>
                <w:kern w:val="0"/>
                <w:szCs w:val="21"/>
              </w:rPr>
              <w:t>.优于榜单基本要求，</w:t>
            </w:r>
            <w:r>
              <w:rPr>
                <w:rFonts w:hint="eastAsia" w:ascii="宋体" w:hAnsi="宋体" w:cs="宋体" w:eastAsiaTheme="minorEastAsia"/>
                <w:snapToGrid w:val="0"/>
                <w:color w:val="000000"/>
                <w:kern w:val="0"/>
                <w:szCs w:val="21"/>
              </w:rPr>
              <w:t>能够具有一定影响力的，</w:t>
            </w:r>
            <w:r>
              <w:rPr>
                <w:rFonts w:hint="eastAsia" w:ascii="宋体" w:hAnsi="宋体" w:cs="仿宋" w:eastAsiaTheme="minorEastAsia"/>
                <w:snapToGrid w:val="0"/>
                <w:color w:val="000000"/>
                <w:kern w:val="0"/>
                <w:szCs w:val="21"/>
              </w:rPr>
              <w:t>得8-10分；</w:t>
            </w:r>
          </w:p>
          <w:p w14:paraId="046290AB">
            <w:pPr>
              <w:widowControl/>
              <w:kinsoku w:val="0"/>
              <w:autoSpaceDE w:val="0"/>
              <w:autoSpaceDN w:val="0"/>
              <w:adjustRightInd w:val="0"/>
              <w:snapToGrid w:val="0"/>
              <w:spacing w:line="288" w:lineRule="auto"/>
              <w:textAlignment w:val="baseline"/>
              <w:rPr>
                <w:rFonts w:hint="eastAsia" w:ascii="宋体" w:hAnsi="宋体" w:cs="仿宋" w:eastAsiaTheme="minorEastAsia"/>
                <w:snapToGrid w:val="0"/>
                <w:color w:val="000000"/>
                <w:kern w:val="0"/>
                <w:szCs w:val="21"/>
              </w:rPr>
            </w:pPr>
            <w:r>
              <w:rPr>
                <w:rFonts w:hint="eastAsia" w:ascii="宋体" w:hAnsi="宋体" w:cs="Arial" w:eastAsiaTheme="minorEastAsia"/>
                <w:snapToGrid w:val="0"/>
                <w:color w:val="000000"/>
                <w:kern w:val="0"/>
                <w:szCs w:val="21"/>
              </w:rPr>
              <w:t>2</w:t>
            </w:r>
            <w:r>
              <w:rPr>
                <w:rFonts w:hint="eastAsia" w:ascii="宋体" w:hAnsi="宋体" w:cs="仿宋" w:eastAsiaTheme="minorEastAsia"/>
                <w:snapToGrid w:val="0"/>
                <w:color w:val="000000"/>
                <w:kern w:val="0"/>
                <w:szCs w:val="21"/>
              </w:rPr>
              <w:t>.优于榜单基本要求，得</w:t>
            </w:r>
            <w:r>
              <w:rPr>
                <w:rFonts w:hint="eastAsia" w:ascii="宋体" w:hAnsi="宋体" w:cs="Arial" w:eastAsiaTheme="minorEastAsia"/>
                <w:snapToGrid w:val="0"/>
                <w:color w:val="000000"/>
                <w:kern w:val="0"/>
                <w:szCs w:val="21"/>
              </w:rPr>
              <w:t>6-8</w:t>
            </w:r>
            <w:r>
              <w:rPr>
                <w:rFonts w:hint="eastAsia" w:ascii="宋体" w:hAnsi="宋体" w:cs="仿宋" w:eastAsiaTheme="minorEastAsia"/>
                <w:snapToGrid w:val="0"/>
                <w:color w:val="000000"/>
                <w:kern w:val="0"/>
                <w:szCs w:val="21"/>
              </w:rPr>
              <w:t>分；</w:t>
            </w:r>
          </w:p>
          <w:p w14:paraId="54549A88">
            <w:pPr>
              <w:widowControl/>
              <w:kinsoku w:val="0"/>
              <w:autoSpaceDE w:val="0"/>
              <w:autoSpaceDN w:val="0"/>
              <w:adjustRightInd w:val="0"/>
              <w:snapToGrid w:val="0"/>
              <w:spacing w:line="288" w:lineRule="auto"/>
              <w:textAlignment w:val="baseline"/>
              <w:rPr>
                <w:rFonts w:hint="eastAsia" w:ascii="宋体" w:hAnsi="宋体" w:cs="仿宋" w:eastAsiaTheme="minorEastAsia"/>
                <w:snapToGrid w:val="0"/>
                <w:color w:val="000000"/>
                <w:kern w:val="0"/>
                <w:szCs w:val="21"/>
              </w:rPr>
            </w:pPr>
            <w:r>
              <w:rPr>
                <w:rFonts w:hint="eastAsia" w:ascii="宋体" w:hAnsi="宋体" w:cs="仿宋" w:eastAsiaTheme="minorEastAsia"/>
                <w:snapToGrid w:val="0"/>
                <w:color w:val="000000"/>
                <w:kern w:val="0"/>
                <w:szCs w:val="21"/>
              </w:rPr>
              <w:t>3.满足榜单基本要求，得</w:t>
            </w:r>
            <w:r>
              <w:rPr>
                <w:rFonts w:hint="eastAsia" w:ascii="宋体" w:hAnsi="宋体" w:cs="Arial" w:eastAsiaTheme="minorEastAsia"/>
                <w:snapToGrid w:val="0"/>
                <w:color w:val="000000"/>
                <w:kern w:val="0"/>
                <w:szCs w:val="21"/>
              </w:rPr>
              <w:t>6</w:t>
            </w:r>
            <w:r>
              <w:rPr>
                <w:rFonts w:hint="eastAsia" w:ascii="宋体" w:hAnsi="宋体" w:cs="仿宋" w:eastAsiaTheme="minorEastAsia"/>
                <w:snapToGrid w:val="0"/>
                <w:color w:val="000000"/>
                <w:kern w:val="0"/>
                <w:szCs w:val="21"/>
              </w:rPr>
              <w:t>分；</w:t>
            </w:r>
          </w:p>
        </w:tc>
        <w:tc>
          <w:tcPr>
            <w:tcW w:w="614" w:type="dxa"/>
            <w:vAlign w:val="center"/>
          </w:tcPr>
          <w:p w14:paraId="4CB925E7">
            <w:pPr>
              <w:widowControl/>
              <w:kinsoku w:val="0"/>
              <w:autoSpaceDE w:val="0"/>
              <w:autoSpaceDN w:val="0"/>
              <w:adjustRightInd w:val="0"/>
              <w:snapToGrid w:val="0"/>
              <w:spacing w:line="288" w:lineRule="auto"/>
              <w:jc w:val="center"/>
              <w:textAlignment w:val="baseline"/>
              <w:rPr>
                <w:rFonts w:hint="eastAsia" w:ascii="宋体" w:hAnsi="宋体" w:cs="宋体" w:eastAsiaTheme="minorEastAsia"/>
                <w:snapToGrid w:val="0"/>
                <w:color w:val="000000"/>
                <w:kern w:val="0"/>
                <w:szCs w:val="21"/>
              </w:rPr>
            </w:pPr>
          </w:p>
        </w:tc>
      </w:tr>
      <w:tr w14:paraId="5B25C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9" w:hRule="atLeast"/>
          <w:jc w:val="center"/>
        </w:trPr>
        <w:tc>
          <w:tcPr>
            <w:tcW w:w="427" w:type="dxa"/>
            <w:vMerge w:val="continue"/>
            <w:vAlign w:val="center"/>
          </w:tcPr>
          <w:p w14:paraId="0FAD0D0F">
            <w:pPr>
              <w:widowControl/>
              <w:kinsoku w:val="0"/>
              <w:autoSpaceDE w:val="0"/>
              <w:autoSpaceDN w:val="0"/>
              <w:adjustRightInd w:val="0"/>
              <w:snapToGrid w:val="0"/>
              <w:spacing w:line="288" w:lineRule="auto"/>
              <w:jc w:val="center"/>
              <w:textAlignment w:val="baseline"/>
              <w:rPr>
                <w:rFonts w:hint="eastAsia" w:ascii="宋体" w:hAnsi="宋体" w:cs="宋体" w:eastAsiaTheme="minorEastAsia"/>
                <w:snapToGrid w:val="0"/>
                <w:color w:val="000000"/>
                <w:kern w:val="0"/>
                <w:szCs w:val="21"/>
              </w:rPr>
            </w:pPr>
          </w:p>
        </w:tc>
        <w:tc>
          <w:tcPr>
            <w:tcW w:w="1134" w:type="dxa"/>
            <w:vMerge w:val="continue"/>
            <w:vAlign w:val="center"/>
          </w:tcPr>
          <w:p w14:paraId="7CDAA208">
            <w:pPr>
              <w:widowControl/>
              <w:kinsoku w:val="0"/>
              <w:autoSpaceDE w:val="0"/>
              <w:autoSpaceDN w:val="0"/>
              <w:adjustRightInd w:val="0"/>
              <w:snapToGrid w:val="0"/>
              <w:spacing w:line="288" w:lineRule="auto"/>
              <w:jc w:val="center"/>
              <w:textAlignment w:val="baseline"/>
              <w:rPr>
                <w:rFonts w:hint="eastAsia" w:ascii="宋体" w:hAnsi="宋体" w:cs="宋体" w:eastAsiaTheme="minorEastAsia"/>
                <w:snapToGrid w:val="0"/>
                <w:color w:val="000000"/>
                <w:kern w:val="0"/>
                <w:szCs w:val="21"/>
              </w:rPr>
            </w:pPr>
          </w:p>
        </w:tc>
        <w:tc>
          <w:tcPr>
            <w:tcW w:w="1703" w:type="dxa"/>
            <w:vAlign w:val="center"/>
          </w:tcPr>
          <w:p w14:paraId="6A8705D7">
            <w:pPr>
              <w:widowControl/>
              <w:kinsoku w:val="0"/>
              <w:autoSpaceDE w:val="0"/>
              <w:autoSpaceDN w:val="0"/>
              <w:adjustRightInd w:val="0"/>
              <w:snapToGrid w:val="0"/>
              <w:spacing w:line="288" w:lineRule="auto"/>
              <w:jc w:val="center"/>
              <w:textAlignment w:val="baseline"/>
              <w:rPr>
                <w:rFonts w:hint="eastAsia" w:ascii="宋体" w:hAnsi="宋体" w:cs="仿宋" w:eastAsiaTheme="minorEastAsia"/>
                <w:snapToGrid w:val="0"/>
                <w:color w:val="000000"/>
                <w:kern w:val="0"/>
                <w:szCs w:val="21"/>
              </w:rPr>
            </w:pPr>
            <w:r>
              <w:rPr>
                <w:rFonts w:hint="eastAsia" w:ascii="宋体" w:hAnsi="宋体" w:cs="仿宋" w:eastAsiaTheme="minorEastAsia"/>
                <w:snapToGrid w:val="0"/>
                <w:color w:val="000000"/>
                <w:kern w:val="0"/>
                <w:szCs w:val="21"/>
              </w:rPr>
              <w:t>成果应用前景</w:t>
            </w:r>
          </w:p>
          <w:p w14:paraId="58F7E989">
            <w:pPr>
              <w:widowControl/>
              <w:kinsoku w:val="0"/>
              <w:autoSpaceDE w:val="0"/>
              <w:autoSpaceDN w:val="0"/>
              <w:adjustRightInd w:val="0"/>
              <w:snapToGrid w:val="0"/>
              <w:spacing w:line="288" w:lineRule="auto"/>
              <w:jc w:val="center"/>
              <w:textAlignment w:val="baseline"/>
              <w:rPr>
                <w:rFonts w:hint="eastAsia" w:ascii="宋体" w:hAnsi="宋体" w:cs="仿宋" w:eastAsiaTheme="minorEastAsia"/>
                <w:snapToGrid w:val="0"/>
                <w:color w:val="000000"/>
                <w:kern w:val="0"/>
                <w:szCs w:val="21"/>
              </w:rPr>
            </w:pPr>
            <w:r>
              <w:rPr>
                <w:rFonts w:hint="eastAsia" w:ascii="宋体" w:hAnsi="宋体" w:cs="仿宋" w:eastAsiaTheme="minorEastAsia"/>
                <w:snapToGrid w:val="0"/>
                <w:color w:val="000000"/>
                <w:kern w:val="0"/>
                <w:szCs w:val="21"/>
              </w:rPr>
              <w:t>（10分）</w:t>
            </w:r>
          </w:p>
        </w:tc>
        <w:tc>
          <w:tcPr>
            <w:tcW w:w="6389" w:type="dxa"/>
            <w:vAlign w:val="center"/>
          </w:tcPr>
          <w:p w14:paraId="39C72435">
            <w:pPr>
              <w:widowControl/>
              <w:kinsoku w:val="0"/>
              <w:autoSpaceDE w:val="0"/>
              <w:autoSpaceDN w:val="0"/>
              <w:adjustRightInd w:val="0"/>
              <w:snapToGrid w:val="0"/>
              <w:spacing w:line="288" w:lineRule="auto"/>
              <w:textAlignment w:val="baseline"/>
              <w:rPr>
                <w:rFonts w:hint="eastAsia" w:ascii="宋体" w:hAnsi="宋体" w:cs="仿宋" w:eastAsiaTheme="minorEastAsia"/>
                <w:snapToGrid w:val="0"/>
                <w:color w:val="000000"/>
                <w:kern w:val="0"/>
                <w:szCs w:val="21"/>
              </w:rPr>
            </w:pPr>
            <w:r>
              <w:rPr>
                <w:rFonts w:hint="eastAsia" w:ascii="宋体" w:hAnsi="宋体" w:cs="仿宋" w:eastAsiaTheme="minorEastAsia"/>
                <w:snapToGrid w:val="0"/>
                <w:color w:val="000000"/>
                <w:kern w:val="0"/>
                <w:szCs w:val="21"/>
              </w:rPr>
              <w:t>1.具备较高的商业化推广价值，能产生社会经济效应的，得</w:t>
            </w:r>
            <w:r>
              <w:rPr>
                <w:rFonts w:hint="eastAsia" w:ascii="宋体" w:hAnsi="宋体" w:cs="Arial" w:eastAsiaTheme="minorEastAsia"/>
                <w:snapToGrid w:val="0"/>
                <w:color w:val="000000"/>
                <w:kern w:val="0"/>
                <w:szCs w:val="21"/>
              </w:rPr>
              <w:t>8-10</w:t>
            </w:r>
            <w:r>
              <w:rPr>
                <w:rFonts w:hint="eastAsia" w:ascii="宋体" w:hAnsi="宋体" w:cs="仿宋" w:eastAsiaTheme="minorEastAsia"/>
                <w:snapToGrid w:val="0"/>
                <w:color w:val="000000"/>
                <w:kern w:val="0"/>
                <w:szCs w:val="21"/>
              </w:rPr>
              <w:t>分。</w:t>
            </w:r>
          </w:p>
          <w:p w14:paraId="27C4CD43">
            <w:pPr>
              <w:widowControl/>
              <w:kinsoku w:val="0"/>
              <w:autoSpaceDE w:val="0"/>
              <w:autoSpaceDN w:val="0"/>
              <w:adjustRightInd w:val="0"/>
              <w:snapToGrid w:val="0"/>
              <w:spacing w:line="288" w:lineRule="auto"/>
              <w:textAlignment w:val="baseline"/>
              <w:rPr>
                <w:rFonts w:cs="Arial" w:eastAsiaTheme="minorEastAsia"/>
              </w:rPr>
            </w:pPr>
            <w:r>
              <w:rPr>
                <w:rFonts w:hint="eastAsia" w:ascii="宋体" w:hAnsi="宋体" w:cs="Arial" w:eastAsiaTheme="minorEastAsia"/>
                <w:snapToGrid w:val="0"/>
                <w:color w:val="000000"/>
                <w:kern w:val="0"/>
                <w:szCs w:val="21"/>
              </w:rPr>
              <w:t>2</w:t>
            </w:r>
            <w:r>
              <w:rPr>
                <w:rFonts w:hint="eastAsia" w:ascii="宋体" w:hAnsi="宋体" w:cs="仿宋" w:eastAsiaTheme="minorEastAsia"/>
                <w:snapToGrid w:val="0"/>
                <w:color w:val="000000"/>
                <w:kern w:val="0"/>
                <w:szCs w:val="21"/>
              </w:rPr>
              <w:t>.能够推广到外部市场，得</w:t>
            </w:r>
            <w:r>
              <w:rPr>
                <w:rFonts w:hint="eastAsia" w:ascii="宋体" w:hAnsi="宋体" w:cs="Arial" w:eastAsiaTheme="minorEastAsia"/>
                <w:snapToGrid w:val="0"/>
                <w:color w:val="000000"/>
                <w:kern w:val="0"/>
                <w:szCs w:val="21"/>
              </w:rPr>
              <w:t>6-8</w:t>
            </w:r>
            <w:r>
              <w:rPr>
                <w:rFonts w:hint="eastAsia" w:ascii="宋体" w:hAnsi="宋体" w:cs="仿宋" w:eastAsiaTheme="minorEastAsia"/>
                <w:snapToGrid w:val="0"/>
                <w:color w:val="000000"/>
                <w:kern w:val="0"/>
                <w:szCs w:val="21"/>
              </w:rPr>
              <w:t>分；</w:t>
            </w:r>
          </w:p>
          <w:p w14:paraId="44034C2C">
            <w:pPr>
              <w:widowControl/>
              <w:kinsoku w:val="0"/>
              <w:autoSpaceDE w:val="0"/>
              <w:autoSpaceDN w:val="0"/>
              <w:adjustRightInd w:val="0"/>
              <w:snapToGrid w:val="0"/>
              <w:spacing w:line="288" w:lineRule="auto"/>
              <w:textAlignment w:val="baseline"/>
              <w:rPr>
                <w:rFonts w:hint="eastAsia" w:ascii="宋体" w:hAnsi="宋体" w:cs="仿宋" w:eastAsiaTheme="minorEastAsia"/>
                <w:snapToGrid w:val="0"/>
                <w:color w:val="000000"/>
                <w:kern w:val="0"/>
                <w:szCs w:val="21"/>
              </w:rPr>
            </w:pPr>
            <w:r>
              <w:rPr>
                <w:rFonts w:hint="eastAsia" w:ascii="宋体" w:hAnsi="宋体" w:cs="仿宋" w:eastAsiaTheme="minorEastAsia"/>
                <w:snapToGrid w:val="0"/>
                <w:color w:val="000000"/>
                <w:kern w:val="0"/>
                <w:szCs w:val="21"/>
              </w:rPr>
              <w:t>3.能够实现集团自用，得</w:t>
            </w:r>
            <w:r>
              <w:rPr>
                <w:rFonts w:hint="eastAsia" w:ascii="宋体" w:hAnsi="宋体" w:cs="Arial" w:eastAsiaTheme="minorEastAsia"/>
                <w:snapToGrid w:val="0"/>
                <w:color w:val="000000"/>
                <w:kern w:val="0"/>
                <w:szCs w:val="21"/>
              </w:rPr>
              <w:t>6</w:t>
            </w:r>
            <w:r>
              <w:rPr>
                <w:rFonts w:hint="eastAsia" w:ascii="宋体" w:hAnsi="宋体" w:cs="仿宋" w:eastAsiaTheme="minorEastAsia"/>
                <w:snapToGrid w:val="0"/>
                <w:color w:val="000000"/>
                <w:kern w:val="0"/>
                <w:szCs w:val="21"/>
              </w:rPr>
              <w:t>分；</w:t>
            </w:r>
          </w:p>
        </w:tc>
        <w:tc>
          <w:tcPr>
            <w:tcW w:w="614" w:type="dxa"/>
            <w:vAlign w:val="center"/>
          </w:tcPr>
          <w:p w14:paraId="4D8DFCBD">
            <w:pPr>
              <w:widowControl/>
              <w:kinsoku w:val="0"/>
              <w:autoSpaceDE w:val="0"/>
              <w:autoSpaceDN w:val="0"/>
              <w:adjustRightInd w:val="0"/>
              <w:snapToGrid w:val="0"/>
              <w:spacing w:line="288" w:lineRule="auto"/>
              <w:jc w:val="center"/>
              <w:textAlignment w:val="baseline"/>
              <w:rPr>
                <w:rFonts w:hint="eastAsia" w:ascii="宋体" w:hAnsi="宋体" w:cs="宋体" w:eastAsiaTheme="minorEastAsia"/>
                <w:snapToGrid w:val="0"/>
                <w:color w:val="000000"/>
                <w:kern w:val="0"/>
                <w:szCs w:val="21"/>
              </w:rPr>
            </w:pPr>
          </w:p>
        </w:tc>
      </w:tr>
      <w:tr w14:paraId="77CDA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9" w:hRule="atLeast"/>
          <w:jc w:val="center"/>
        </w:trPr>
        <w:tc>
          <w:tcPr>
            <w:tcW w:w="427" w:type="dxa"/>
            <w:vMerge w:val="restart"/>
            <w:vAlign w:val="center"/>
          </w:tcPr>
          <w:p w14:paraId="5348DF78">
            <w:pPr>
              <w:widowControl/>
              <w:kinsoku w:val="0"/>
              <w:autoSpaceDE w:val="0"/>
              <w:autoSpaceDN w:val="0"/>
              <w:adjustRightInd w:val="0"/>
              <w:snapToGrid w:val="0"/>
              <w:spacing w:line="288" w:lineRule="auto"/>
              <w:jc w:val="center"/>
              <w:textAlignment w:val="baseline"/>
              <w:rPr>
                <w:rFonts w:hint="eastAsia" w:ascii="宋体" w:hAnsi="宋体" w:cs="宋体" w:eastAsiaTheme="minorEastAsia"/>
                <w:snapToGrid w:val="0"/>
                <w:color w:val="000000"/>
                <w:kern w:val="0"/>
                <w:szCs w:val="21"/>
              </w:rPr>
            </w:pPr>
            <w:r>
              <w:rPr>
                <w:rFonts w:hint="eastAsia" w:ascii="宋体" w:hAnsi="宋体" w:cs="宋体" w:eastAsiaTheme="minorEastAsia"/>
                <w:snapToGrid w:val="0"/>
                <w:color w:val="000000"/>
                <w:kern w:val="0"/>
                <w:szCs w:val="21"/>
              </w:rPr>
              <w:t>2</w:t>
            </w:r>
          </w:p>
        </w:tc>
        <w:tc>
          <w:tcPr>
            <w:tcW w:w="1134" w:type="dxa"/>
            <w:vMerge w:val="restart"/>
            <w:vAlign w:val="center"/>
          </w:tcPr>
          <w:p w14:paraId="2DB1EA7E">
            <w:pPr>
              <w:widowControl/>
              <w:kinsoku w:val="0"/>
              <w:autoSpaceDE w:val="0"/>
              <w:autoSpaceDN w:val="0"/>
              <w:adjustRightInd w:val="0"/>
              <w:snapToGrid w:val="0"/>
              <w:spacing w:line="288" w:lineRule="auto"/>
              <w:jc w:val="center"/>
              <w:textAlignment w:val="baseline"/>
              <w:rPr>
                <w:rFonts w:hint="eastAsia" w:ascii="宋体" w:hAnsi="宋体" w:cs="仿宋" w:eastAsiaTheme="minorEastAsia"/>
                <w:snapToGrid w:val="0"/>
                <w:color w:val="000000"/>
                <w:spacing w:val="-7"/>
                <w:kern w:val="0"/>
                <w:szCs w:val="21"/>
              </w:rPr>
            </w:pPr>
            <w:r>
              <w:rPr>
                <w:rFonts w:hint="eastAsia" w:ascii="宋体" w:hAnsi="宋体" w:cs="仿宋" w:eastAsiaTheme="minorEastAsia"/>
                <w:snapToGrid w:val="0"/>
                <w:color w:val="000000"/>
                <w:kern w:val="0"/>
                <w:szCs w:val="21"/>
              </w:rPr>
              <w:t>技术路线</w:t>
            </w:r>
            <w:r>
              <w:rPr>
                <w:rFonts w:hint="eastAsia" w:ascii="宋体" w:hAnsi="宋体" w:cs="仿宋" w:eastAsiaTheme="minorEastAsia"/>
                <w:snapToGrid w:val="0"/>
                <w:color w:val="000000"/>
                <w:spacing w:val="-7"/>
                <w:kern w:val="0"/>
                <w:szCs w:val="21"/>
              </w:rPr>
              <w:t>可行性</w:t>
            </w:r>
          </w:p>
          <w:p w14:paraId="1D7DACD5">
            <w:pPr>
              <w:widowControl/>
              <w:kinsoku w:val="0"/>
              <w:autoSpaceDE w:val="0"/>
              <w:autoSpaceDN w:val="0"/>
              <w:adjustRightInd w:val="0"/>
              <w:snapToGrid w:val="0"/>
              <w:spacing w:line="288" w:lineRule="auto"/>
              <w:jc w:val="center"/>
              <w:textAlignment w:val="baseline"/>
              <w:rPr>
                <w:rFonts w:hint="eastAsia" w:ascii="宋体" w:hAnsi="宋体" w:cs="仿宋" w:eastAsiaTheme="minorEastAsia"/>
                <w:snapToGrid w:val="0"/>
                <w:color w:val="000000"/>
                <w:kern w:val="0"/>
                <w:szCs w:val="21"/>
              </w:rPr>
            </w:pPr>
            <w:r>
              <w:rPr>
                <w:rFonts w:hint="eastAsia" w:ascii="宋体" w:hAnsi="宋体" w:cs="仿宋" w:eastAsiaTheme="minorEastAsia"/>
                <w:snapToGrid w:val="0"/>
                <w:color w:val="000000"/>
                <w:kern w:val="0"/>
                <w:szCs w:val="21"/>
              </w:rPr>
              <w:t>（</w:t>
            </w:r>
            <w:r>
              <w:rPr>
                <w:rFonts w:ascii="宋体" w:hAnsi="宋体" w:cs="仿宋" w:eastAsiaTheme="minorEastAsia"/>
                <w:snapToGrid w:val="0"/>
                <w:color w:val="000000"/>
                <w:kern w:val="0"/>
                <w:szCs w:val="21"/>
              </w:rPr>
              <w:t>30</w:t>
            </w:r>
            <w:r>
              <w:rPr>
                <w:rFonts w:hint="eastAsia" w:ascii="宋体" w:hAnsi="宋体" w:cs="仿宋" w:eastAsiaTheme="minorEastAsia"/>
                <w:snapToGrid w:val="0"/>
                <w:color w:val="000000"/>
                <w:kern w:val="0"/>
                <w:szCs w:val="21"/>
              </w:rPr>
              <w:t>分）</w:t>
            </w:r>
          </w:p>
        </w:tc>
        <w:tc>
          <w:tcPr>
            <w:tcW w:w="1703" w:type="dxa"/>
            <w:vAlign w:val="center"/>
          </w:tcPr>
          <w:p w14:paraId="795C1EAC">
            <w:pPr>
              <w:widowControl/>
              <w:kinsoku w:val="0"/>
              <w:autoSpaceDE w:val="0"/>
              <w:autoSpaceDN w:val="0"/>
              <w:adjustRightInd w:val="0"/>
              <w:snapToGrid w:val="0"/>
              <w:spacing w:line="288" w:lineRule="auto"/>
              <w:jc w:val="center"/>
              <w:textAlignment w:val="baseline"/>
              <w:rPr>
                <w:rFonts w:hint="eastAsia" w:ascii="宋体" w:hAnsi="宋体" w:cs="仿宋" w:eastAsiaTheme="minorEastAsia"/>
                <w:snapToGrid w:val="0"/>
                <w:color w:val="000000"/>
                <w:kern w:val="0"/>
                <w:szCs w:val="21"/>
              </w:rPr>
            </w:pPr>
            <w:r>
              <w:rPr>
                <w:rFonts w:hint="eastAsia" w:ascii="宋体" w:hAnsi="宋体" w:cs="仿宋" w:eastAsiaTheme="minorEastAsia"/>
                <w:snapToGrid w:val="0"/>
                <w:color w:val="000000"/>
                <w:kern w:val="0"/>
                <w:szCs w:val="21"/>
              </w:rPr>
              <w:t>技术手段</w:t>
            </w:r>
          </w:p>
          <w:p w14:paraId="5E11AEA2">
            <w:pPr>
              <w:widowControl/>
              <w:kinsoku w:val="0"/>
              <w:autoSpaceDE w:val="0"/>
              <w:autoSpaceDN w:val="0"/>
              <w:adjustRightInd w:val="0"/>
              <w:snapToGrid w:val="0"/>
              <w:spacing w:line="288" w:lineRule="auto"/>
              <w:jc w:val="center"/>
              <w:textAlignment w:val="baseline"/>
              <w:rPr>
                <w:rFonts w:hint="eastAsia" w:ascii="宋体" w:hAnsi="宋体" w:cs="仿宋" w:eastAsiaTheme="minorEastAsia"/>
                <w:snapToGrid w:val="0"/>
                <w:color w:val="000000"/>
                <w:kern w:val="0"/>
                <w:szCs w:val="21"/>
              </w:rPr>
            </w:pPr>
            <w:r>
              <w:rPr>
                <w:rFonts w:hint="eastAsia" w:ascii="宋体" w:hAnsi="宋体" w:cs="仿宋" w:eastAsiaTheme="minorEastAsia"/>
                <w:snapToGrid w:val="0"/>
                <w:color w:val="000000"/>
                <w:kern w:val="0"/>
                <w:szCs w:val="21"/>
              </w:rPr>
              <w:t>适应性</w:t>
            </w:r>
          </w:p>
          <w:p w14:paraId="67656A52">
            <w:pPr>
              <w:widowControl/>
              <w:kinsoku w:val="0"/>
              <w:autoSpaceDE w:val="0"/>
              <w:autoSpaceDN w:val="0"/>
              <w:adjustRightInd w:val="0"/>
              <w:snapToGrid w:val="0"/>
              <w:spacing w:line="288" w:lineRule="auto"/>
              <w:jc w:val="center"/>
              <w:textAlignment w:val="baseline"/>
              <w:rPr>
                <w:rFonts w:hint="eastAsia" w:ascii="宋体" w:hAnsi="宋体" w:cs="仿宋" w:eastAsiaTheme="minorEastAsia"/>
                <w:snapToGrid w:val="0"/>
                <w:color w:val="000000"/>
                <w:kern w:val="0"/>
                <w:szCs w:val="21"/>
              </w:rPr>
            </w:pPr>
            <w:r>
              <w:rPr>
                <w:rFonts w:hint="eastAsia" w:ascii="宋体" w:hAnsi="宋体" w:cs="仿宋" w:eastAsiaTheme="minorEastAsia"/>
                <w:snapToGrid w:val="0"/>
                <w:color w:val="000000"/>
                <w:kern w:val="0"/>
                <w:szCs w:val="21"/>
              </w:rPr>
              <w:t>（1</w:t>
            </w:r>
            <w:r>
              <w:rPr>
                <w:rFonts w:ascii="宋体" w:hAnsi="宋体" w:cs="仿宋" w:eastAsiaTheme="minorEastAsia"/>
                <w:snapToGrid w:val="0"/>
                <w:color w:val="000000"/>
                <w:kern w:val="0"/>
                <w:szCs w:val="21"/>
              </w:rPr>
              <w:t>5</w:t>
            </w:r>
            <w:r>
              <w:rPr>
                <w:rFonts w:hint="eastAsia" w:ascii="宋体" w:hAnsi="宋体" w:cs="仿宋" w:eastAsiaTheme="minorEastAsia"/>
                <w:snapToGrid w:val="0"/>
                <w:color w:val="000000"/>
                <w:kern w:val="0"/>
                <w:szCs w:val="21"/>
              </w:rPr>
              <w:t>分）</w:t>
            </w:r>
          </w:p>
        </w:tc>
        <w:tc>
          <w:tcPr>
            <w:tcW w:w="6389" w:type="dxa"/>
            <w:vAlign w:val="center"/>
          </w:tcPr>
          <w:p w14:paraId="38ACB417">
            <w:pPr>
              <w:widowControl/>
              <w:kinsoku w:val="0"/>
              <w:autoSpaceDE w:val="0"/>
              <w:autoSpaceDN w:val="0"/>
              <w:adjustRightInd w:val="0"/>
              <w:snapToGrid w:val="0"/>
              <w:spacing w:line="288" w:lineRule="auto"/>
              <w:textAlignment w:val="baseline"/>
              <w:rPr>
                <w:rFonts w:hint="eastAsia" w:ascii="宋体" w:hAnsi="宋体" w:cs="仿宋" w:eastAsiaTheme="minorEastAsia"/>
                <w:snapToGrid w:val="0"/>
                <w:color w:val="000000"/>
                <w:kern w:val="0"/>
                <w:szCs w:val="21"/>
              </w:rPr>
            </w:pPr>
            <w:r>
              <w:rPr>
                <w:rFonts w:hint="eastAsia" w:ascii="宋体" w:hAnsi="宋体" w:cs="Arial" w:eastAsiaTheme="minorEastAsia"/>
                <w:snapToGrid w:val="0"/>
                <w:color w:val="000000"/>
                <w:kern w:val="0"/>
                <w:szCs w:val="21"/>
              </w:rPr>
              <w:t>1</w:t>
            </w:r>
            <w:r>
              <w:rPr>
                <w:rFonts w:hint="eastAsia" w:ascii="宋体" w:hAnsi="宋体" w:cs="仿宋" w:eastAsiaTheme="minorEastAsia"/>
                <w:snapToGrid w:val="0"/>
                <w:color w:val="000000"/>
                <w:kern w:val="0"/>
                <w:szCs w:val="21"/>
              </w:rPr>
              <w:t>.采用的技术方法适用，具有良好的研发技术条件和基础能力，得</w:t>
            </w:r>
            <w:r>
              <w:rPr>
                <w:rFonts w:ascii="宋体" w:hAnsi="宋体" w:cs="Arial" w:eastAsiaTheme="minorEastAsia"/>
                <w:snapToGrid w:val="0"/>
                <w:color w:val="000000"/>
                <w:kern w:val="0"/>
                <w:szCs w:val="21"/>
              </w:rPr>
              <w:t>12</w:t>
            </w:r>
            <w:r>
              <w:rPr>
                <w:rFonts w:hint="eastAsia" w:ascii="宋体" w:hAnsi="宋体" w:cs="Arial" w:eastAsiaTheme="minorEastAsia"/>
                <w:snapToGrid w:val="0"/>
                <w:color w:val="000000"/>
                <w:kern w:val="0"/>
                <w:szCs w:val="21"/>
              </w:rPr>
              <w:t>-1</w:t>
            </w:r>
            <w:r>
              <w:rPr>
                <w:rFonts w:ascii="宋体" w:hAnsi="宋体" w:cs="Arial" w:eastAsiaTheme="minorEastAsia"/>
                <w:snapToGrid w:val="0"/>
                <w:color w:val="000000"/>
                <w:kern w:val="0"/>
                <w:szCs w:val="21"/>
              </w:rPr>
              <w:t>5</w:t>
            </w:r>
            <w:r>
              <w:rPr>
                <w:rFonts w:hint="eastAsia" w:ascii="宋体" w:hAnsi="宋体" w:cs="仿宋" w:eastAsiaTheme="minorEastAsia"/>
                <w:snapToGrid w:val="0"/>
                <w:color w:val="000000"/>
                <w:kern w:val="0"/>
                <w:szCs w:val="21"/>
              </w:rPr>
              <w:t>分。</w:t>
            </w:r>
          </w:p>
          <w:p w14:paraId="5485AA33">
            <w:pPr>
              <w:widowControl/>
              <w:kinsoku w:val="0"/>
              <w:autoSpaceDE w:val="0"/>
              <w:autoSpaceDN w:val="0"/>
              <w:adjustRightInd w:val="0"/>
              <w:snapToGrid w:val="0"/>
              <w:spacing w:line="288" w:lineRule="auto"/>
              <w:textAlignment w:val="baseline"/>
              <w:rPr>
                <w:rFonts w:hint="eastAsia" w:ascii="宋体" w:hAnsi="宋体" w:cs="仿宋" w:eastAsiaTheme="minorEastAsia"/>
                <w:snapToGrid w:val="0"/>
                <w:color w:val="000000"/>
                <w:kern w:val="0"/>
                <w:szCs w:val="21"/>
              </w:rPr>
            </w:pPr>
            <w:r>
              <w:rPr>
                <w:rFonts w:hint="eastAsia" w:ascii="宋体" w:hAnsi="宋体" w:cs="仿宋" w:eastAsiaTheme="minorEastAsia"/>
                <w:snapToGrid w:val="0"/>
                <w:color w:val="000000"/>
                <w:kern w:val="0"/>
                <w:szCs w:val="21"/>
              </w:rPr>
              <w:t>2.采用的技术方法较为适用，且具有一定的研发技</w:t>
            </w:r>
            <w:r>
              <w:rPr>
                <w:rFonts w:hint="eastAsia" w:ascii="宋体" w:hAnsi="宋体" w:cs="仿宋" w:eastAsiaTheme="minorEastAsia"/>
                <w:snapToGrid w:val="0"/>
                <w:color w:val="000000"/>
                <w:spacing w:val="-1"/>
                <w:kern w:val="0"/>
                <w:szCs w:val="21"/>
              </w:rPr>
              <w:t>术条件和基础能力，得</w:t>
            </w:r>
            <w:r>
              <w:rPr>
                <w:rFonts w:ascii="宋体" w:hAnsi="宋体" w:cs="Arial" w:eastAsiaTheme="minorEastAsia"/>
                <w:snapToGrid w:val="0"/>
                <w:color w:val="000000"/>
                <w:spacing w:val="-1"/>
                <w:kern w:val="0"/>
                <w:szCs w:val="21"/>
              </w:rPr>
              <w:t>9</w:t>
            </w:r>
            <w:r>
              <w:rPr>
                <w:rFonts w:hint="eastAsia" w:ascii="宋体" w:hAnsi="宋体" w:cs="Arial" w:eastAsiaTheme="minorEastAsia"/>
                <w:snapToGrid w:val="0"/>
                <w:color w:val="000000"/>
                <w:spacing w:val="-1"/>
                <w:kern w:val="0"/>
                <w:szCs w:val="21"/>
              </w:rPr>
              <w:t>-</w:t>
            </w:r>
            <w:r>
              <w:rPr>
                <w:rFonts w:ascii="宋体" w:hAnsi="宋体" w:cs="Arial" w:eastAsiaTheme="minorEastAsia"/>
                <w:snapToGrid w:val="0"/>
                <w:color w:val="000000"/>
                <w:spacing w:val="-1"/>
                <w:kern w:val="0"/>
                <w:szCs w:val="21"/>
              </w:rPr>
              <w:t>12</w:t>
            </w:r>
            <w:r>
              <w:rPr>
                <w:rFonts w:hint="eastAsia" w:ascii="宋体" w:hAnsi="宋体" w:cs="仿宋" w:eastAsiaTheme="minorEastAsia"/>
                <w:snapToGrid w:val="0"/>
                <w:color w:val="000000"/>
                <w:spacing w:val="-1"/>
                <w:kern w:val="0"/>
                <w:szCs w:val="21"/>
              </w:rPr>
              <w:t>分；</w:t>
            </w:r>
          </w:p>
          <w:p w14:paraId="26DF4A2F">
            <w:pPr>
              <w:widowControl/>
              <w:kinsoku w:val="0"/>
              <w:autoSpaceDE w:val="0"/>
              <w:autoSpaceDN w:val="0"/>
              <w:adjustRightInd w:val="0"/>
              <w:snapToGrid w:val="0"/>
              <w:spacing w:line="288" w:lineRule="auto"/>
              <w:textAlignment w:val="baseline"/>
              <w:rPr>
                <w:rFonts w:hint="eastAsia" w:ascii="宋体" w:hAnsi="宋体" w:cs="仿宋" w:eastAsiaTheme="minorEastAsia"/>
                <w:snapToGrid w:val="0"/>
                <w:color w:val="000000"/>
                <w:kern w:val="0"/>
                <w:szCs w:val="21"/>
              </w:rPr>
            </w:pPr>
            <w:r>
              <w:rPr>
                <w:rFonts w:hint="eastAsia" w:ascii="宋体" w:hAnsi="宋体" w:cs="仿宋" w:eastAsiaTheme="minorEastAsia"/>
                <w:snapToGrid w:val="0"/>
                <w:color w:val="000000"/>
                <w:kern w:val="0"/>
                <w:szCs w:val="21"/>
              </w:rPr>
              <w:t>3.采用的技术方法一般，得</w:t>
            </w:r>
            <w:r>
              <w:rPr>
                <w:rFonts w:ascii="宋体" w:hAnsi="宋体" w:cs="仿宋" w:eastAsiaTheme="minorEastAsia"/>
                <w:snapToGrid w:val="0"/>
                <w:color w:val="000000"/>
                <w:kern w:val="0"/>
                <w:szCs w:val="21"/>
              </w:rPr>
              <w:t>9</w:t>
            </w:r>
            <w:r>
              <w:rPr>
                <w:rFonts w:hint="eastAsia" w:ascii="宋体" w:hAnsi="宋体" w:cs="仿宋" w:eastAsiaTheme="minorEastAsia"/>
                <w:snapToGrid w:val="0"/>
                <w:color w:val="000000"/>
                <w:kern w:val="0"/>
                <w:szCs w:val="21"/>
              </w:rPr>
              <w:t>分；</w:t>
            </w:r>
          </w:p>
        </w:tc>
        <w:tc>
          <w:tcPr>
            <w:tcW w:w="614" w:type="dxa"/>
            <w:vAlign w:val="center"/>
          </w:tcPr>
          <w:p w14:paraId="5F2DB6E1">
            <w:pPr>
              <w:widowControl/>
              <w:kinsoku w:val="0"/>
              <w:autoSpaceDE w:val="0"/>
              <w:autoSpaceDN w:val="0"/>
              <w:adjustRightInd w:val="0"/>
              <w:snapToGrid w:val="0"/>
              <w:spacing w:line="288" w:lineRule="auto"/>
              <w:jc w:val="center"/>
              <w:textAlignment w:val="baseline"/>
              <w:rPr>
                <w:rFonts w:hint="eastAsia" w:ascii="宋体" w:hAnsi="宋体" w:cs="宋体" w:eastAsiaTheme="minorEastAsia"/>
                <w:snapToGrid w:val="0"/>
                <w:color w:val="000000"/>
                <w:kern w:val="0"/>
                <w:szCs w:val="21"/>
              </w:rPr>
            </w:pPr>
          </w:p>
        </w:tc>
      </w:tr>
      <w:tr w14:paraId="02F36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3" w:hRule="atLeast"/>
          <w:jc w:val="center"/>
        </w:trPr>
        <w:tc>
          <w:tcPr>
            <w:tcW w:w="427" w:type="dxa"/>
            <w:vMerge w:val="continue"/>
            <w:vAlign w:val="center"/>
          </w:tcPr>
          <w:p w14:paraId="2859F800">
            <w:pPr>
              <w:widowControl/>
              <w:kinsoku w:val="0"/>
              <w:autoSpaceDE w:val="0"/>
              <w:autoSpaceDN w:val="0"/>
              <w:adjustRightInd w:val="0"/>
              <w:snapToGrid w:val="0"/>
              <w:spacing w:line="288" w:lineRule="auto"/>
              <w:jc w:val="center"/>
              <w:textAlignment w:val="baseline"/>
              <w:rPr>
                <w:rFonts w:hint="eastAsia" w:ascii="宋体" w:hAnsi="宋体" w:cs="宋体" w:eastAsiaTheme="minorEastAsia"/>
                <w:snapToGrid w:val="0"/>
                <w:color w:val="000000"/>
                <w:kern w:val="0"/>
                <w:szCs w:val="21"/>
              </w:rPr>
            </w:pPr>
          </w:p>
        </w:tc>
        <w:tc>
          <w:tcPr>
            <w:tcW w:w="1134" w:type="dxa"/>
            <w:vMerge w:val="continue"/>
            <w:vAlign w:val="center"/>
          </w:tcPr>
          <w:p w14:paraId="1E8BE2DB">
            <w:pPr>
              <w:widowControl/>
              <w:kinsoku w:val="0"/>
              <w:autoSpaceDE w:val="0"/>
              <w:autoSpaceDN w:val="0"/>
              <w:adjustRightInd w:val="0"/>
              <w:snapToGrid w:val="0"/>
              <w:spacing w:line="288" w:lineRule="auto"/>
              <w:jc w:val="center"/>
              <w:textAlignment w:val="baseline"/>
              <w:rPr>
                <w:rFonts w:hint="eastAsia" w:ascii="宋体" w:hAnsi="宋体" w:cs="宋体" w:eastAsiaTheme="minorEastAsia"/>
                <w:snapToGrid w:val="0"/>
                <w:color w:val="000000"/>
                <w:kern w:val="0"/>
                <w:szCs w:val="21"/>
              </w:rPr>
            </w:pPr>
          </w:p>
        </w:tc>
        <w:tc>
          <w:tcPr>
            <w:tcW w:w="1703" w:type="dxa"/>
            <w:vAlign w:val="center"/>
          </w:tcPr>
          <w:p w14:paraId="778AB0A4">
            <w:pPr>
              <w:widowControl/>
              <w:kinsoku w:val="0"/>
              <w:autoSpaceDE w:val="0"/>
              <w:autoSpaceDN w:val="0"/>
              <w:adjustRightInd w:val="0"/>
              <w:snapToGrid w:val="0"/>
              <w:spacing w:line="288" w:lineRule="auto"/>
              <w:jc w:val="center"/>
              <w:textAlignment w:val="baseline"/>
              <w:rPr>
                <w:rFonts w:hint="eastAsia" w:ascii="宋体" w:hAnsi="宋体" w:cs="仿宋" w:eastAsiaTheme="minorEastAsia"/>
                <w:snapToGrid w:val="0"/>
                <w:color w:val="000000"/>
                <w:kern w:val="0"/>
                <w:szCs w:val="21"/>
              </w:rPr>
            </w:pPr>
            <w:r>
              <w:rPr>
                <w:rFonts w:hint="eastAsia" w:ascii="宋体" w:hAnsi="宋体" w:cs="仿宋" w:eastAsiaTheme="minorEastAsia"/>
                <w:snapToGrid w:val="0"/>
                <w:color w:val="000000"/>
                <w:kern w:val="0"/>
                <w:szCs w:val="21"/>
              </w:rPr>
              <w:t>解决关键性问题的</w:t>
            </w:r>
          </w:p>
          <w:p w14:paraId="1EA76F8D">
            <w:pPr>
              <w:widowControl/>
              <w:kinsoku w:val="0"/>
              <w:autoSpaceDE w:val="0"/>
              <w:autoSpaceDN w:val="0"/>
              <w:adjustRightInd w:val="0"/>
              <w:snapToGrid w:val="0"/>
              <w:spacing w:line="288" w:lineRule="auto"/>
              <w:jc w:val="center"/>
              <w:textAlignment w:val="baseline"/>
              <w:rPr>
                <w:rFonts w:hint="eastAsia" w:ascii="宋体" w:hAnsi="宋体" w:cs="仿宋" w:eastAsiaTheme="minorEastAsia"/>
                <w:snapToGrid w:val="0"/>
                <w:color w:val="000000"/>
                <w:kern w:val="0"/>
                <w:szCs w:val="21"/>
              </w:rPr>
            </w:pPr>
            <w:r>
              <w:rPr>
                <w:rFonts w:hint="eastAsia" w:ascii="宋体" w:hAnsi="宋体" w:cs="仿宋" w:eastAsiaTheme="minorEastAsia"/>
                <w:snapToGrid w:val="0"/>
                <w:color w:val="000000"/>
                <w:kern w:val="0"/>
                <w:szCs w:val="21"/>
              </w:rPr>
              <w:t>可行性和效果</w:t>
            </w:r>
          </w:p>
          <w:p w14:paraId="186F4453">
            <w:pPr>
              <w:widowControl/>
              <w:kinsoku w:val="0"/>
              <w:autoSpaceDE w:val="0"/>
              <w:autoSpaceDN w:val="0"/>
              <w:adjustRightInd w:val="0"/>
              <w:snapToGrid w:val="0"/>
              <w:spacing w:line="288" w:lineRule="auto"/>
              <w:jc w:val="center"/>
              <w:textAlignment w:val="baseline"/>
              <w:rPr>
                <w:rFonts w:hint="eastAsia" w:ascii="宋体" w:hAnsi="宋体" w:cs="仿宋" w:eastAsiaTheme="minorEastAsia"/>
                <w:snapToGrid w:val="0"/>
                <w:color w:val="000000"/>
                <w:kern w:val="0"/>
                <w:szCs w:val="21"/>
              </w:rPr>
            </w:pPr>
            <w:r>
              <w:rPr>
                <w:rFonts w:hint="eastAsia" w:ascii="宋体" w:hAnsi="宋体" w:cs="仿宋" w:eastAsiaTheme="minorEastAsia"/>
                <w:snapToGrid w:val="0"/>
                <w:color w:val="000000"/>
                <w:kern w:val="0"/>
                <w:szCs w:val="21"/>
              </w:rPr>
              <w:t>（15分）</w:t>
            </w:r>
          </w:p>
        </w:tc>
        <w:tc>
          <w:tcPr>
            <w:tcW w:w="6389" w:type="dxa"/>
            <w:vAlign w:val="center"/>
          </w:tcPr>
          <w:p w14:paraId="7F9CDE4B">
            <w:pPr>
              <w:widowControl/>
              <w:kinsoku w:val="0"/>
              <w:autoSpaceDE w:val="0"/>
              <w:autoSpaceDN w:val="0"/>
              <w:adjustRightInd w:val="0"/>
              <w:snapToGrid w:val="0"/>
              <w:spacing w:line="288" w:lineRule="auto"/>
              <w:textAlignment w:val="baseline"/>
              <w:rPr>
                <w:rFonts w:hint="eastAsia" w:ascii="宋体" w:hAnsi="宋体" w:cs="仿宋" w:eastAsiaTheme="minorEastAsia"/>
                <w:snapToGrid w:val="0"/>
                <w:color w:val="000000"/>
                <w:kern w:val="0"/>
                <w:szCs w:val="21"/>
              </w:rPr>
            </w:pPr>
            <w:r>
              <w:rPr>
                <w:rFonts w:hint="eastAsia" w:ascii="宋体" w:hAnsi="宋体" w:cs="仿宋" w:eastAsiaTheme="minorEastAsia"/>
                <w:snapToGrid w:val="0"/>
                <w:color w:val="000000"/>
                <w:kern w:val="0"/>
                <w:szCs w:val="21"/>
              </w:rPr>
              <w:t>1.能完全解决关键性问题，得12-15分。</w:t>
            </w:r>
          </w:p>
          <w:p w14:paraId="4008E1A7">
            <w:pPr>
              <w:widowControl/>
              <w:kinsoku w:val="0"/>
              <w:autoSpaceDE w:val="0"/>
              <w:autoSpaceDN w:val="0"/>
              <w:adjustRightInd w:val="0"/>
              <w:snapToGrid w:val="0"/>
              <w:spacing w:line="288" w:lineRule="auto"/>
              <w:textAlignment w:val="baseline"/>
              <w:rPr>
                <w:rFonts w:hint="eastAsia" w:ascii="宋体" w:hAnsi="宋体" w:cs="仿宋" w:eastAsiaTheme="minorEastAsia"/>
                <w:snapToGrid w:val="0"/>
                <w:color w:val="000000"/>
                <w:kern w:val="0"/>
                <w:szCs w:val="21"/>
              </w:rPr>
            </w:pPr>
            <w:r>
              <w:rPr>
                <w:rFonts w:hint="eastAsia" w:ascii="宋体" w:hAnsi="宋体" w:cs="仿宋" w:eastAsiaTheme="minorEastAsia"/>
                <w:snapToGrid w:val="0"/>
                <w:color w:val="000000"/>
                <w:kern w:val="0"/>
                <w:szCs w:val="21"/>
              </w:rPr>
              <w:t>2.能较好的解决关键性问题，得</w:t>
            </w:r>
            <w:r>
              <w:rPr>
                <w:rFonts w:hint="eastAsia" w:ascii="宋体" w:hAnsi="宋体" w:cs="Arial" w:eastAsiaTheme="minorEastAsia"/>
                <w:snapToGrid w:val="0"/>
                <w:color w:val="000000"/>
                <w:kern w:val="0"/>
                <w:szCs w:val="21"/>
              </w:rPr>
              <w:t>9-12</w:t>
            </w:r>
            <w:r>
              <w:rPr>
                <w:rFonts w:hint="eastAsia" w:ascii="宋体" w:hAnsi="宋体" w:cs="仿宋" w:eastAsiaTheme="minorEastAsia"/>
                <w:snapToGrid w:val="0"/>
                <w:color w:val="000000"/>
                <w:kern w:val="0"/>
                <w:szCs w:val="21"/>
              </w:rPr>
              <w:t>分；</w:t>
            </w:r>
          </w:p>
          <w:p w14:paraId="2FC587A1">
            <w:pPr>
              <w:widowControl/>
              <w:kinsoku w:val="0"/>
              <w:autoSpaceDE w:val="0"/>
              <w:autoSpaceDN w:val="0"/>
              <w:adjustRightInd w:val="0"/>
              <w:snapToGrid w:val="0"/>
              <w:spacing w:line="288" w:lineRule="auto"/>
              <w:textAlignment w:val="baseline"/>
              <w:rPr>
                <w:rFonts w:hint="eastAsia" w:ascii="宋体" w:hAnsi="宋体" w:cs="仿宋" w:eastAsiaTheme="minorEastAsia"/>
                <w:snapToGrid w:val="0"/>
                <w:color w:val="000000"/>
                <w:kern w:val="0"/>
                <w:szCs w:val="21"/>
              </w:rPr>
            </w:pPr>
            <w:r>
              <w:rPr>
                <w:rFonts w:hint="eastAsia" w:ascii="宋体" w:hAnsi="宋体" w:cs="仿宋" w:eastAsiaTheme="minorEastAsia"/>
                <w:snapToGrid w:val="0"/>
                <w:color w:val="000000"/>
                <w:kern w:val="0"/>
                <w:szCs w:val="21"/>
              </w:rPr>
              <w:t>3.能够解决关键性问题，得</w:t>
            </w:r>
            <w:r>
              <w:rPr>
                <w:rFonts w:hint="eastAsia" w:ascii="宋体" w:hAnsi="宋体" w:cs="Arial" w:eastAsiaTheme="minorEastAsia"/>
                <w:snapToGrid w:val="0"/>
                <w:color w:val="000000"/>
                <w:kern w:val="0"/>
                <w:szCs w:val="21"/>
              </w:rPr>
              <w:t>9</w:t>
            </w:r>
            <w:r>
              <w:rPr>
                <w:rFonts w:hint="eastAsia" w:ascii="宋体" w:hAnsi="宋体" w:cs="仿宋" w:eastAsiaTheme="minorEastAsia"/>
                <w:snapToGrid w:val="0"/>
                <w:color w:val="000000"/>
                <w:kern w:val="0"/>
                <w:szCs w:val="21"/>
              </w:rPr>
              <w:t>分；</w:t>
            </w:r>
          </w:p>
        </w:tc>
        <w:tc>
          <w:tcPr>
            <w:tcW w:w="614" w:type="dxa"/>
            <w:vAlign w:val="center"/>
          </w:tcPr>
          <w:p w14:paraId="47F0FBA9">
            <w:pPr>
              <w:widowControl/>
              <w:kinsoku w:val="0"/>
              <w:autoSpaceDE w:val="0"/>
              <w:autoSpaceDN w:val="0"/>
              <w:adjustRightInd w:val="0"/>
              <w:snapToGrid w:val="0"/>
              <w:spacing w:line="288" w:lineRule="auto"/>
              <w:jc w:val="center"/>
              <w:textAlignment w:val="baseline"/>
              <w:rPr>
                <w:rFonts w:hint="eastAsia" w:ascii="宋体" w:hAnsi="宋体" w:cs="宋体" w:eastAsiaTheme="minorEastAsia"/>
                <w:snapToGrid w:val="0"/>
                <w:color w:val="000000"/>
                <w:kern w:val="0"/>
                <w:szCs w:val="21"/>
              </w:rPr>
            </w:pPr>
          </w:p>
        </w:tc>
      </w:tr>
      <w:tr w14:paraId="109ED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9" w:hRule="atLeast"/>
          <w:jc w:val="center"/>
        </w:trPr>
        <w:tc>
          <w:tcPr>
            <w:tcW w:w="427" w:type="dxa"/>
            <w:vMerge w:val="restart"/>
            <w:vAlign w:val="center"/>
          </w:tcPr>
          <w:p w14:paraId="4F3163EE">
            <w:pPr>
              <w:widowControl/>
              <w:kinsoku w:val="0"/>
              <w:autoSpaceDE w:val="0"/>
              <w:autoSpaceDN w:val="0"/>
              <w:adjustRightInd w:val="0"/>
              <w:snapToGrid w:val="0"/>
              <w:spacing w:line="288" w:lineRule="auto"/>
              <w:jc w:val="center"/>
              <w:textAlignment w:val="baseline"/>
              <w:rPr>
                <w:rFonts w:hint="eastAsia" w:ascii="宋体" w:hAnsi="宋体" w:cs="宋体" w:eastAsiaTheme="minorEastAsia"/>
                <w:snapToGrid w:val="0"/>
                <w:color w:val="000000"/>
                <w:kern w:val="0"/>
                <w:szCs w:val="21"/>
              </w:rPr>
            </w:pPr>
            <w:r>
              <w:rPr>
                <w:rFonts w:hint="eastAsia" w:ascii="宋体" w:hAnsi="宋体" w:cs="宋体" w:eastAsiaTheme="minorEastAsia"/>
                <w:snapToGrid w:val="0"/>
                <w:color w:val="000000"/>
                <w:kern w:val="0"/>
                <w:szCs w:val="21"/>
              </w:rPr>
              <w:t>3</w:t>
            </w:r>
          </w:p>
        </w:tc>
        <w:tc>
          <w:tcPr>
            <w:tcW w:w="1134" w:type="dxa"/>
            <w:vMerge w:val="restart"/>
            <w:vAlign w:val="center"/>
          </w:tcPr>
          <w:p w14:paraId="34D38C16">
            <w:pPr>
              <w:widowControl/>
              <w:kinsoku w:val="0"/>
              <w:autoSpaceDE w:val="0"/>
              <w:autoSpaceDN w:val="0"/>
              <w:adjustRightInd w:val="0"/>
              <w:snapToGrid w:val="0"/>
              <w:spacing w:line="288" w:lineRule="auto"/>
              <w:jc w:val="center"/>
              <w:textAlignment w:val="baseline"/>
              <w:rPr>
                <w:rFonts w:hint="eastAsia" w:ascii="宋体" w:hAnsi="宋体" w:cs="仿宋" w:eastAsiaTheme="minorEastAsia"/>
                <w:snapToGrid w:val="0"/>
                <w:color w:val="000000"/>
                <w:kern w:val="0"/>
                <w:szCs w:val="21"/>
              </w:rPr>
            </w:pPr>
            <w:r>
              <w:rPr>
                <w:rFonts w:hint="eastAsia" w:ascii="宋体" w:hAnsi="宋体" w:cs="仿宋" w:eastAsiaTheme="minorEastAsia"/>
                <w:snapToGrid w:val="0"/>
                <w:color w:val="000000"/>
                <w:kern w:val="0"/>
                <w:szCs w:val="21"/>
              </w:rPr>
              <w:t>团队研发实施能力</w:t>
            </w:r>
          </w:p>
          <w:p w14:paraId="32B204AE">
            <w:pPr>
              <w:widowControl/>
              <w:kinsoku w:val="0"/>
              <w:autoSpaceDE w:val="0"/>
              <w:autoSpaceDN w:val="0"/>
              <w:adjustRightInd w:val="0"/>
              <w:snapToGrid w:val="0"/>
              <w:spacing w:line="288" w:lineRule="auto"/>
              <w:jc w:val="center"/>
              <w:textAlignment w:val="baseline"/>
              <w:rPr>
                <w:rFonts w:hint="eastAsia" w:ascii="宋体" w:hAnsi="宋体" w:cs="仿宋" w:eastAsiaTheme="minorEastAsia"/>
                <w:snapToGrid w:val="0"/>
                <w:color w:val="000000"/>
                <w:kern w:val="0"/>
                <w:szCs w:val="21"/>
              </w:rPr>
            </w:pPr>
            <w:r>
              <w:rPr>
                <w:rFonts w:hint="eastAsia" w:ascii="宋体" w:hAnsi="宋体" w:cs="仿宋" w:eastAsiaTheme="minorEastAsia"/>
                <w:snapToGrid w:val="0"/>
                <w:color w:val="000000"/>
                <w:kern w:val="0"/>
                <w:szCs w:val="21"/>
              </w:rPr>
              <w:t>（40分）</w:t>
            </w:r>
          </w:p>
        </w:tc>
        <w:tc>
          <w:tcPr>
            <w:tcW w:w="1703" w:type="dxa"/>
            <w:vAlign w:val="center"/>
          </w:tcPr>
          <w:p w14:paraId="726A5522">
            <w:pPr>
              <w:widowControl/>
              <w:kinsoku w:val="0"/>
              <w:autoSpaceDE w:val="0"/>
              <w:autoSpaceDN w:val="0"/>
              <w:adjustRightInd w:val="0"/>
              <w:snapToGrid w:val="0"/>
              <w:spacing w:line="288" w:lineRule="auto"/>
              <w:jc w:val="center"/>
              <w:textAlignment w:val="baseline"/>
              <w:rPr>
                <w:rFonts w:hint="eastAsia" w:ascii="宋体" w:hAnsi="宋体" w:cs="仿宋" w:eastAsiaTheme="minorEastAsia"/>
                <w:snapToGrid w:val="0"/>
                <w:color w:val="000000"/>
                <w:kern w:val="0"/>
                <w:szCs w:val="21"/>
              </w:rPr>
            </w:pPr>
            <w:r>
              <w:rPr>
                <w:rFonts w:hint="eastAsia" w:ascii="宋体" w:hAnsi="宋体" w:cs="仿宋" w:eastAsiaTheme="minorEastAsia"/>
                <w:snapToGrid w:val="0"/>
                <w:color w:val="000000"/>
                <w:kern w:val="0"/>
                <w:szCs w:val="21"/>
              </w:rPr>
              <w:t>项目负责人</w:t>
            </w:r>
          </w:p>
          <w:p w14:paraId="7450F5F4">
            <w:pPr>
              <w:widowControl/>
              <w:kinsoku w:val="0"/>
              <w:autoSpaceDE w:val="0"/>
              <w:autoSpaceDN w:val="0"/>
              <w:adjustRightInd w:val="0"/>
              <w:snapToGrid w:val="0"/>
              <w:spacing w:line="288" w:lineRule="auto"/>
              <w:jc w:val="center"/>
              <w:textAlignment w:val="baseline"/>
              <w:rPr>
                <w:rFonts w:hint="eastAsia" w:ascii="宋体" w:hAnsi="宋体" w:cs="仿宋" w:eastAsiaTheme="minorEastAsia"/>
                <w:snapToGrid w:val="0"/>
                <w:color w:val="000000"/>
                <w:kern w:val="0"/>
                <w:szCs w:val="21"/>
              </w:rPr>
            </w:pPr>
            <w:r>
              <w:rPr>
                <w:rFonts w:hint="eastAsia" w:ascii="宋体" w:hAnsi="宋体" w:cs="仿宋" w:eastAsiaTheme="minorEastAsia"/>
                <w:snapToGrid w:val="0"/>
                <w:color w:val="000000"/>
                <w:kern w:val="0"/>
                <w:szCs w:val="21"/>
              </w:rPr>
              <w:t>领军能力</w:t>
            </w:r>
          </w:p>
          <w:p w14:paraId="60F8948A">
            <w:pPr>
              <w:widowControl/>
              <w:kinsoku w:val="0"/>
              <w:autoSpaceDE w:val="0"/>
              <w:autoSpaceDN w:val="0"/>
              <w:adjustRightInd w:val="0"/>
              <w:snapToGrid w:val="0"/>
              <w:spacing w:line="288" w:lineRule="auto"/>
              <w:jc w:val="center"/>
              <w:textAlignment w:val="baseline"/>
              <w:rPr>
                <w:rFonts w:hint="eastAsia" w:ascii="宋体" w:hAnsi="宋体" w:cs="仿宋" w:eastAsiaTheme="minorEastAsia"/>
                <w:snapToGrid w:val="0"/>
                <w:color w:val="000000"/>
                <w:kern w:val="0"/>
                <w:szCs w:val="21"/>
              </w:rPr>
            </w:pPr>
            <w:r>
              <w:rPr>
                <w:rFonts w:hint="eastAsia" w:ascii="宋体" w:hAnsi="宋体" w:cs="仿宋" w:eastAsiaTheme="minorEastAsia"/>
                <w:snapToGrid w:val="0"/>
                <w:color w:val="000000"/>
                <w:kern w:val="0"/>
                <w:szCs w:val="21"/>
              </w:rPr>
              <w:t>（10分）</w:t>
            </w:r>
          </w:p>
        </w:tc>
        <w:tc>
          <w:tcPr>
            <w:tcW w:w="6389" w:type="dxa"/>
            <w:vAlign w:val="center"/>
          </w:tcPr>
          <w:p w14:paraId="3B67588F">
            <w:pPr>
              <w:widowControl/>
              <w:kinsoku w:val="0"/>
              <w:autoSpaceDE w:val="0"/>
              <w:autoSpaceDN w:val="0"/>
              <w:adjustRightInd w:val="0"/>
              <w:snapToGrid w:val="0"/>
              <w:spacing w:line="288" w:lineRule="auto"/>
              <w:textAlignment w:val="baseline"/>
              <w:rPr>
                <w:rFonts w:hint="eastAsia" w:ascii="宋体" w:hAnsi="宋体" w:cs="仿宋" w:eastAsiaTheme="minorEastAsia"/>
                <w:snapToGrid w:val="0"/>
                <w:color w:val="000000"/>
                <w:kern w:val="0"/>
                <w:szCs w:val="21"/>
              </w:rPr>
            </w:pPr>
            <w:r>
              <w:rPr>
                <w:rFonts w:hint="eastAsia" w:ascii="宋体" w:hAnsi="宋体" w:cs="仿宋" w:eastAsiaTheme="minorEastAsia"/>
                <w:snapToGrid w:val="0"/>
                <w:color w:val="000000"/>
                <w:kern w:val="0"/>
                <w:szCs w:val="21"/>
              </w:rPr>
              <w:t>1.国内外顶尖人才，得10分；</w:t>
            </w:r>
          </w:p>
          <w:p w14:paraId="06BD4B68">
            <w:pPr>
              <w:widowControl/>
              <w:kinsoku w:val="0"/>
              <w:autoSpaceDE w:val="0"/>
              <w:autoSpaceDN w:val="0"/>
              <w:adjustRightInd w:val="0"/>
              <w:snapToGrid w:val="0"/>
              <w:spacing w:line="288" w:lineRule="auto"/>
              <w:textAlignment w:val="baseline"/>
              <w:rPr>
                <w:rFonts w:hint="eastAsia" w:ascii="宋体" w:hAnsi="宋体" w:cs="仿宋" w:eastAsiaTheme="minorEastAsia"/>
                <w:snapToGrid w:val="0"/>
                <w:color w:val="000000"/>
                <w:kern w:val="0"/>
                <w:szCs w:val="21"/>
              </w:rPr>
            </w:pPr>
            <w:r>
              <w:rPr>
                <w:rFonts w:hint="eastAsia" w:ascii="宋体" w:hAnsi="宋体" w:cs="仿宋" w:eastAsiaTheme="minorEastAsia"/>
                <w:snapToGrid w:val="0"/>
                <w:color w:val="000000"/>
                <w:kern w:val="0"/>
                <w:szCs w:val="21"/>
              </w:rPr>
              <w:t>2.国家级领军人才，得9分；</w:t>
            </w:r>
          </w:p>
          <w:p w14:paraId="27028603">
            <w:pPr>
              <w:widowControl/>
              <w:kinsoku w:val="0"/>
              <w:autoSpaceDE w:val="0"/>
              <w:autoSpaceDN w:val="0"/>
              <w:adjustRightInd w:val="0"/>
              <w:snapToGrid w:val="0"/>
              <w:spacing w:line="288" w:lineRule="auto"/>
              <w:textAlignment w:val="baseline"/>
              <w:rPr>
                <w:rFonts w:hint="eastAsia" w:ascii="宋体" w:hAnsi="宋体" w:cs="仿宋" w:eastAsiaTheme="minorEastAsia"/>
                <w:snapToGrid w:val="0"/>
                <w:color w:val="000000"/>
                <w:kern w:val="0"/>
                <w:szCs w:val="21"/>
              </w:rPr>
            </w:pPr>
            <w:r>
              <w:rPr>
                <w:rFonts w:hint="eastAsia" w:ascii="宋体" w:hAnsi="宋体" w:cs="仿宋" w:eastAsiaTheme="minorEastAsia"/>
                <w:snapToGrid w:val="0"/>
                <w:color w:val="000000"/>
                <w:kern w:val="0"/>
                <w:szCs w:val="21"/>
              </w:rPr>
              <w:t>3.地方级领</w:t>
            </w:r>
            <w:r>
              <w:rPr>
                <w:rFonts w:hint="eastAsia" w:ascii="宋体" w:hAnsi="宋体" w:cs="仿宋" w:eastAsiaTheme="minorEastAsia"/>
                <w:snapToGrid w:val="0"/>
                <w:color w:val="000000"/>
                <w:spacing w:val="-1"/>
                <w:kern w:val="0"/>
                <w:szCs w:val="21"/>
              </w:rPr>
              <w:t>军人才</w:t>
            </w:r>
            <w:r>
              <w:rPr>
                <w:rFonts w:hint="eastAsia" w:ascii="宋体" w:hAnsi="宋体" w:cs="仿宋" w:eastAsiaTheme="minorEastAsia"/>
                <w:snapToGrid w:val="0"/>
                <w:color w:val="000000"/>
                <w:kern w:val="0"/>
                <w:szCs w:val="21"/>
              </w:rPr>
              <w:t>，得8分</w:t>
            </w:r>
            <w:r>
              <w:rPr>
                <w:rFonts w:hint="eastAsia" w:ascii="宋体" w:hAnsi="宋体" w:cs="仿宋" w:eastAsiaTheme="minorEastAsia"/>
                <w:snapToGrid w:val="0"/>
                <w:color w:val="000000"/>
                <w:spacing w:val="-1"/>
                <w:kern w:val="0"/>
                <w:szCs w:val="21"/>
              </w:rPr>
              <w:t>；</w:t>
            </w:r>
          </w:p>
          <w:p w14:paraId="26DBE188">
            <w:pPr>
              <w:widowControl/>
              <w:kinsoku w:val="0"/>
              <w:autoSpaceDE w:val="0"/>
              <w:autoSpaceDN w:val="0"/>
              <w:adjustRightInd w:val="0"/>
              <w:snapToGrid w:val="0"/>
              <w:spacing w:line="288" w:lineRule="auto"/>
              <w:textAlignment w:val="baseline"/>
              <w:rPr>
                <w:rFonts w:hint="eastAsia" w:ascii="宋体" w:hAnsi="宋体" w:cs="仿宋" w:eastAsiaTheme="minorEastAsia"/>
                <w:snapToGrid w:val="0"/>
                <w:color w:val="000000"/>
                <w:kern w:val="0"/>
                <w:szCs w:val="21"/>
              </w:rPr>
            </w:pPr>
            <w:r>
              <w:rPr>
                <w:rFonts w:hint="eastAsia" w:ascii="宋体" w:hAnsi="宋体" w:cs="仿宋" w:eastAsiaTheme="minorEastAsia"/>
                <w:snapToGrid w:val="0"/>
                <w:color w:val="000000"/>
                <w:kern w:val="0"/>
                <w:szCs w:val="21"/>
              </w:rPr>
              <w:t>4.地方级优秀人才，得7分；</w:t>
            </w:r>
          </w:p>
          <w:p w14:paraId="5C67D9F9">
            <w:pPr>
              <w:widowControl/>
              <w:kinsoku w:val="0"/>
              <w:autoSpaceDE w:val="0"/>
              <w:autoSpaceDN w:val="0"/>
              <w:adjustRightInd w:val="0"/>
              <w:snapToGrid w:val="0"/>
              <w:spacing w:line="288" w:lineRule="auto"/>
              <w:textAlignment w:val="baseline"/>
              <w:rPr>
                <w:rFonts w:hint="eastAsia" w:ascii="宋体" w:hAnsi="宋体" w:cs="仿宋" w:eastAsiaTheme="minorEastAsia"/>
                <w:snapToGrid w:val="0"/>
                <w:color w:val="000000"/>
                <w:kern w:val="0"/>
                <w:szCs w:val="21"/>
              </w:rPr>
            </w:pPr>
            <w:r>
              <w:rPr>
                <w:rFonts w:hint="eastAsia" w:ascii="宋体" w:hAnsi="宋体" w:cs="仿宋" w:eastAsiaTheme="minorEastAsia"/>
                <w:snapToGrid w:val="0"/>
                <w:color w:val="000000"/>
                <w:kern w:val="0"/>
                <w:szCs w:val="21"/>
              </w:rPr>
              <w:t>5.其他类别人才，得6分。</w:t>
            </w:r>
            <w:r>
              <w:rPr>
                <w:rFonts w:hint="eastAsia" w:ascii="宋体" w:hAnsi="宋体" w:cs="仿宋" w:eastAsiaTheme="minorEastAsia"/>
                <w:snapToGrid w:val="0"/>
                <w:color w:val="000000"/>
                <w:spacing w:val="-1"/>
                <w:kern w:val="0"/>
                <w:szCs w:val="21"/>
              </w:rPr>
              <w:t>（人才</w:t>
            </w:r>
            <w:r>
              <w:rPr>
                <w:rFonts w:hint="eastAsia" w:ascii="宋体" w:hAnsi="宋体" w:cs="仿宋" w:eastAsiaTheme="minorEastAsia"/>
                <w:snapToGrid w:val="0"/>
                <w:color w:val="000000"/>
                <w:kern w:val="0"/>
                <w:szCs w:val="21"/>
              </w:rPr>
              <w:t>划分标准见标注</w:t>
            </w:r>
            <w:r>
              <w:rPr>
                <w:rFonts w:hint="eastAsia" w:ascii="宋体" w:hAnsi="宋体" w:cs="仿宋" w:eastAsiaTheme="minorEastAsia"/>
                <w:snapToGrid w:val="0"/>
                <w:color w:val="000000"/>
                <w:spacing w:val="10"/>
                <w:kern w:val="0"/>
                <w:szCs w:val="21"/>
              </w:rPr>
              <w:t>）</w:t>
            </w:r>
          </w:p>
        </w:tc>
        <w:tc>
          <w:tcPr>
            <w:tcW w:w="614" w:type="dxa"/>
            <w:vAlign w:val="center"/>
          </w:tcPr>
          <w:p w14:paraId="17220ECF">
            <w:pPr>
              <w:widowControl/>
              <w:kinsoku w:val="0"/>
              <w:autoSpaceDE w:val="0"/>
              <w:autoSpaceDN w:val="0"/>
              <w:adjustRightInd w:val="0"/>
              <w:snapToGrid w:val="0"/>
              <w:spacing w:line="288" w:lineRule="auto"/>
              <w:jc w:val="center"/>
              <w:textAlignment w:val="baseline"/>
              <w:rPr>
                <w:rFonts w:hint="eastAsia" w:ascii="宋体" w:hAnsi="宋体" w:cs="宋体" w:eastAsiaTheme="minorEastAsia"/>
                <w:snapToGrid w:val="0"/>
                <w:color w:val="000000"/>
                <w:kern w:val="0"/>
                <w:szCs w:val="21"/>
              </w:rPr>
            </w:pPr>
          </w:p>
        </w:tc>
      </w:tr>
      <w:tr w14:paraId="128D2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3" w:hRule="atLeast"/>
          <w:jc w:val="center"/>
        </w:trPr>
        <w:tc>
          <w:tcPr>
            <w:tcW w:w="427" w:type="dxa"/>
            <w:vMerge w:val="continue"/>
            <w:vAlign w:val="center"/>
          </w:tcPr>
          <w:p w14:paraId="39A4BAEA">
            <w:pPr>
              <w:widowControl/>
              <w:kinsoku w:val="0"/>
              <w:autoSpaceDE w:val="0"/>
              <w:autoSpaceDN w:val="0"/>
              <w:adjustRightInd w:val="0"/>
              <w:snapToGrid w:val="0"/>
              <w:spacing w:line="288" w:lineRule="auto"/>
              <w:jc w:val="center"/>
              <w:textAlignment w:val="baseline"/>
              <w:rPr>
                <w:rFonts w:hint="eastAsia" w:ascii="宋体" w:hAnsi="宋体" w:cs="宋体" w:eastAsiaTheme="minorEastAsia"/>
                <w:snapToGrid w:val="0"/>
                <w:color w:val="000000"/>
                <w:kern w:val="0"/>
                <w:szCs w:val="21"/>
              </w:rPr>
            </w:pPr>
          </w:p>
        </w:tc>
        <w:tc>
          <w:tcPr>
            <w:tcW w:w="1134" w:type="dxa"/>
            <w:vMerge w:val="continue"/>
            <w:vAlign w:val="center"/>
          </w:tcPr>
          <w:p w14:paraId="7FA3720E">
            <w:pPr>
              <w:widowControl/>
              <w:kinsoku w:val="0"/>
              <w:autoSpaceDE w:val="0"/>
              <w:autoSpaceDN w:val="0"/>
              <w:adjustRightInd w:val="0"/>
              <w:snapToGrid w:val="0"/>
              <w:spacing w:line="288" w:lineRule="auto"/>
              <w:jc w:val="center"/>
              <w:textAlignment w:val="baseline"/>
              <w:rPr>
                <w:rFonts w:hint="eastAsia" w:ascii="宋体" w:hAnsi="宋体" w:cs="仿宋" w:eastAsiaTheme="minorEastAsia"/>
                <w:snapToGrid w:val="0"/>
                <w:color w:val="000000"/>
                <w:kern w:val="0"/>
                <w:szCs w:val="21"/>
              </w:rPr>
            </w:pPr>
          </w:p>
        </w:tc>
        <w:tc>
          <w:tcPr>
            <w:tcW w:w="1703" w:type="dxa"/>
            <w:vAlign w:val="center"/>
          </w:tcPr>
          <w:p w14:paraId="3C5B7521">
            <w:pPr>
              <w:widowControl/>
              <w:kinsoku w:val="0"/>
              <w:autoSpaceDE w:val="0"/>
              <w:autoSpaceDN w:val="0"/>
              <w:adjustRightInd w:val="0"/>
              <w:snapToGrid w:val="0"/>
              <w:spacing w:line="288" w:lineRule="auto"/>
              <w:jc w:val="center"/>
              <w:textAlignment w:val="baseline"/>
              <w:rPr>
                <w:rFonts w:hint="eastAsia" w:ascii="宋体" w:hAnsi="宋体" w:cs="仿宋" w:eastAsiaTheme="minorEastAsia"/>
                <w:snapToGrid w:val="0"/>
                <w:color w:val="000000"/>
                <w:kern w:val="0"/>
                <w:szCs w:val="21"/>
              </w:rPr>
            </w:pPr>
            <w:r>
              <w:rPr>
                <w:rFonts w:hint="eastAsia" w:ascii="宋体" w:hAnsi="宋体" w:cs="仿宋" w:eastAsiaTheme="minorEastAsia"/>
                <w:snapToGrid w:val="0"/>
                <w:color w:val="000000"/>
                <w:kern w:val="0"/>
                <w:szCs w:val="21"/>
              </w:rPr>
              <w:t>研发团队（15分）</w:t>
            </w:r>
          </w:p>
        </w:tc>
        <w:tc>
          <w:tcPr>
            <w:tcW w:w="6389" w:type="dxa"/>
            <w:vAlign w:val="center"/>
          </w:tcPr>
          <w:p w14:paraId="1BA93826">
            <w:pPr>
              <w:widowControl/>
              <w:tabs>
                <w:tab w:val="left" w:pos="312"/>
              </w:tabs>
              <w:kinsoku w:val="0"/>
              <w:autoSpaceDE w:val="0"/>
              <w:autoSpaceDN w:val="0"/>
              <w:adjustRightInd w:val="0"/>
              <w:snapToGrid w:val="0"/>
              <w:spacing w:line="288" w:lineRule="auto"/>
              <w:textAlignment w:val="baseline"/>
              <w:rPr>
                <w:rFonts w:hint="eastAsia" w:ascii="宋体" w:hAnsi="宋体" w:cs="仿宋" w:eastAsiaTheme="minorEastAsia"/>
                <w:snapToGrid w:val="0"/>
                <w:color w:val="000000"/>
                <w:kern w:val="0"/>
                <w:szCs w:val="21"/>
              </w:rPr>
            </w:pPr>
            <w:r>
              <w:rPr>
                <w:rFonts w:hint="eastAsia" w:ascii="宋体" w:hAnsi="宋体" w:cs="仿宋" w:eastAsiaTheme="minorEastAsia"/>
                <w:snapToGrid w:val="0"/>
                <w:color w:val="000000"/>
                <w:kern w:val="0"/>
                <w:szCs w:val="21"/>
              </w:rPr>
              <w:t>1.团队人员配备合理，团队专业齐全，分工明确，得12-15分。</w:t>
            </w:r>
          </w:p>
          <w:p w14:paraId="45DBD662">
            <w:pPr>
              <w:widowControl/>
              <w:tabs>
                <w:tab w:val="left" w:pos="312"/>
              </w:tabs>
              <w:kinsoku w:val="0"/>
              <w:autoSpaceDE w:val="0"/>
              <w:autoSpaceDN w:val="0"/>
              <w:adjustRightInd w:val="0"/>
              <w:snapToGrid w:val="0"/>
              <w:spacing w:line="288" w:lineRule="auto"/>
              <w:textAlignment w:val="baseline"/>
              <w:rPr>
                <w:rFonts w:hint="eastAsia" w:ascii="宋体" w:hAnsi="宋体" w:cs="仿宋" w:eastAsiaTheme="minorEastAsia"/>
                <w:snapToGrid w:val="0"/>
                <w:color w:val="000000"/>
                <w:kern w:val="0"/>
                <w:szCs w:val="21"/>
              </w:rPr>
            </w:pPr>
            <w:r>
              <w:rPr>
                <w:rFonts w:hint="eastAsia" w:ascii="宋体" w:hAnsi="宋体" w:cs="仿宋" w:eastAsiaTheme="minorEastAsia"/>
                <w:snapToGrid w:val="0"/>
                <w:color w:val="000000"/>
                <w:kern w:val="0"/>
                <w:szCs w:val="21"/>
              </w:rPr>
              <w:t>2</w:t>
            </w:r>
            <w:r>
              <w:rPr>
                <w:rFonts w:ascii="宋体" w:hAnsi="宋体" w:cs="仿宋" w:eastAsiaTheme="minorEastAsia"/>
                <w:snapToGrid w:val="0"/>
                <w:color w:val="000000"/>
                <w:kern w:val="0"/>
                <w:szCs w:val="21"/>
              </w:rPr>
              <w:t>.</w:t>
            </w:r>
            <w:r>
              <w:rPr>
                <w:rFonts w:hint="eastAsia" w:ascii="宋体" w:hAnsi="宋体" w:cs="仿宋" w:eastAsiaTheme="minorEastAsia"/>
                <w:snapToGrid w:val="0"/>
                <w:color w:val="000000"/>
                <w:kern w:val="0"/>
                <w:szCs w:val="21"/>
              </w:rPr>
              <w:t>团队人员配备合理，得9-12分；</w:t>
            </w:r>
          </w:p>
          <w:p w14:paraId="1DBC3982">
            <w:pPr>
              <w:widowControl/>
              <w:tabs>
                <w:tab w:val="left" w:pos="312"/>
              </w:tabs>
              <w:kinsoku w:val="0"/>
              <w:autoSpaceDE w:val="0"/>
              <w:autoSpaceDN w:val="0"/>
              <w:adjustRightInd w:val="0"/>
              <w:snapToGrid w:val="0"/>
              <w:spacing w:line="288" w:lineRule="auto"/>
              <w:textAlignment w:val="baseline"/>
              <w:rPr>
                <w:rFonts w:hint="eastAsia" w:ascii="宋体" w:hAnsi="宋体" w:cs="仿宋" w:eastAsiaTheme="minorEastAsia"/>
                <w:snapToGrid w:val="0"/>
                <w:color w:val="000000"/>
                <w:kern w:val="0"/>
                <w:szCs w:val="21"/>
              </w:rPr>
            </w:pPr>
            <w:r>
              <w:rPr>
                <w:rFonts w:hint="eastAsia" w:ascii="宋体" w:hAnsi="宋体" w:cs="仿宋" w:eastAsiaTheme="minorEastAsia"/>
                <w:snapToGrid w:val="0"/>
                <w:color w:val="000000"/>
                <w:kern w:val="0"/>
                <w:szCs w:val="21"/>
              </w:rPr>
              <w:t>3</w:t>
            </w:r>
            <w:r>
              <w:rPr>
                <w:rFonts w:ascii="宋体" w:hAnsi="宋体" w:cs="仿宋" w:eastAsiaTheme="minorEastAsia"/>
                <w:snapToGrid w:val="0"/>
                <w:color w:val="000000"/>
                <w:kern w:val="0"/>
                <w:szCs w:val="21"/>
              </w:rPr>
              <w:t>.</w:t>
            </w:r>
            <w:r>
              <w:rPr>
                <w:rFonts w:hint="eastAsia" w:ascii="宋体" w:hAnsi="宋体" w:cs="仿宋" w:eastAsiaTheme="minorEastAsia"/>
                <w:snapToGrid w:val="0"/>
                <w:color w:val="000000"/>
                <w:kern w:val="0"/>
                <w:szCs w:val="21"/>
              </w:rPr>
              <w:t>团队人员配备基本合理，得9分；</w:t>
            </w:r>
          </w:p>
        </w:tc>
        <w:tc>
          <w:tcPr>
            <w:tcW w:w="614" w:type="dxa"/>
            <w:vAlign w:val="center"/>
          </w:tcPr>
          <w:p w14:paraId="58F6E3C7">
            <w:pPr>
              <w:widowControl/>
              <w:kinsoku w:val="0"/>
              <w:autoSpaceDE w:val="0"/>
              <w:autoSpaceDN w:val="0"/>
              <w:adjustRightInd w:val="0"/>
              <w:snapToGrid w:val="0"/>
              <w:spacing w:line="288" w:lineRule="auto"/>
              <w:jc w:val="center"/>
              <w:textAlignment w:val="baseline"/>
              <w:rPr>
                <w:rFonts w:hint="eastAsia" w:ascii="宋体" w:hAnsi="宋体" w:cs="宋体" w:eastAsiaTheme="minorEastAsia"/>
                <w:snapToGrid w:val="0"/>
                <w:color w:val="000000"/>
                <w:kern w:val="0"/>
                <w:szCs w:val="21"/>
              </w:rPr>
            </w:pPr>
          </w:p>
        </w:tc>
      </w:tr>
      <w:tr w14:paraId="011AF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9" w:hRule="atLeast"/>
          <w:jc w:val="center"/>
        </w:trPr>
        <w:tc>
          <w:tcPr>
            <w:tcW w:w="427" w:type="dxa"/>
            <w:vMerge w:val="continue"/>
            <w:vAlign w:val="center"/>
          </w:tcPr>
          <w:p w14:paraId="4B5BA318">
            <w:pPr>
              <w:widowControl/>
              <w:kinsoku w:val="0"/>
              <w:autoSpaceDE w:val="0"/>
              <w:autoSpaceDN w:val="0"/>
              <w:adjustRightInd w:val="0"/>
              <w:snapToGrid w:val="0"/>
              <w:spacing w:line="288" w:lineRule="auto"/>
              <w:jc w:val="center"/>
              <w:textAlignment w:val="baseline"/>
              <w:rPr>
                <w:rFonts w:hint="eastAsia" w:ascii="宋体" w:hAnsi="宋体" w:cs="宋体" w:eastAsiaTheme="minorEastAsia"/>
                <w:snapToGrid w:val="0"/>
                <w:color w:val="000000"/>
                <w:kern w:val="0"/>
                <w:szCs w:val="21"/>
              </w:rPr>
            </w:pPr>
          </w:p>
        </w:tc>
        <w:tc>
          <w:tcPr>
            <w:tcW w:w="1134" w:type="dxa"/>
            <w:vMerge w:val="continue"/>
            <w:vAlign w:val="center"/>
          </w:tcPr>
          <w:p w14:paraId="158C9E52">
            <w:pPr>
              <w:widowControl/>
              <w:kinsoku w:val="0"/>
              <w:autoSpaceDE w:val="0"/>
              <w:autoSpaceDN w:val="0"/>
              <w:adjustRightInd w:val="0"/>
              <w:snapToGrid w:val="0"/>
              <w:spacing w:line="288" w:lineRule="auto"/>
              <w:jc w:val="center"/>
              <w:textAlignment w:val="baseline"/>
              <w:rPr>
                <w:rFonts w:hint="eastAsia" w:ascii="宋体" w:hAnsi="宋体" w:cs="宋体" w:eastAsiaTheme="minorEastAsia"/>
                <w:snapToGrid w:val="0"/>
                <w:color w:val="000000"/>
                <w:kern w:val="0"/>
                <w:szCs w:val="21"/>
              </w:rPr>
            </w:pPr>
          </w:p>
        </w:tc>
        <w:tc>
          <w:tcPr>
            <w:tcW w:w="1703" w:type="dxa"/>
            <w:vAlign w:val="center"/>
          </w:tcPr>
          <w:p w14:paraId="4EA27805">
            <w:pPr>
              <w:widowControl/>
              <w:kinsoku w:val="0"/>
              <w:autoSpaceDE w:val="0"/>
              <w:autoSpaceDN w:val="0"/>
              <w:adjustRightInd w:val="0"/>
              <w:snapToGrid w:val="0"/>
              <w:spacing w:line="288" w:lineRule="auto"/>
              <w:jc w:val="center"/>
              <w:textAlignment w:val="baseline"/>
              <w:rPr>
                <w:rFonts w:hint="eastAsia" w:ascii="宋体" w:hAnsi="宋体" w:cs="仿宋" w:eastAsiaTheme="minorEastAsia"/>
                <w:snapToGrid w:val="0"/>
                <w:color w:val="000000"/>
                <w:kern w:val="0"/>
                <w:szCs w:val="21"/>
              </w:rPr>
            </w:pPr>
            <w:r>
              <w:rPr>
                <w:rFonts w:hint="eastAsia" w:ascii="宋体" w:hAnsi="宋体" w:cs="仿宋" w:eastAsiaTheme="minorEastAsia"/>
                <w:snapToGrid w:val="0"/>
                <w:color w:val="000000"/>
                <w:kern w:val="0"/>
                <w:szCs w:val="21"/>
              </w:rPr>
              <w:t>拟承担团队在相关</w:t>
            </w:r>
          </w:p>
          <w:p w14:paraId="49E3358D">
            <w:pPr>
              <w:widowControl/>
              <w:kinsoku w:val="0"/>
              <w:autoSpaceDE w:val="0"/>
              <w:autoSpaceDN w:val="0"/>
              <w:adjustRightInd w:val="0"/>
              <w:snapToGrid w:val="0"/>
              <w:spacing w:line="288" w:lineRule="auto"/>
              <w:jc w:val="center"/>
              <w:textAlignment w:val="baseline"/>
              <w:rPr>
                <w:rFonts w:hint="eastAsia" w:ascii="宋体" w:hAnsi="宋体" w:cs="仿宋" w:eastAsiaTheme="minorEastAsia"/>
                <w:snapToGrid w:val="0"/>
                <w:color w:val="000000"/>
                <w:kern w:val="0"/>
                <w:szCs w:val="21"/>
              </w:rPr>
            </w:pPr>
            <w:r>
              <w:rPr>
                <w:rFonts w:hint="eastAsia" w:ascii="宋体" w:hAnsi="宋体" w:cs="仿宋" w:eastAsiaTheme="minorEastAsia"/>
                <w:snapToGrid w:val="0"/>
                <w:color w:val="000000"/>
                <w:kern w:val="0"/>
                <w:szCs w:val="21"/>
              </w:rPr>
              <w:t>领域研发能力</w:t>
            </w:r>
          </w:p>
          <w:p w14:paraId="2C8A44FB">
            <w:pPr>
              <w:widowControl/>
              <w:kinsoku w:val="0"/>
              <w:autoSpaceDE w:val="0"/>
              <w:autoSpaceDN w:val="0"/>
              <w:adjustRightInd w:val="0"/>
              <w:snapToGrid w:val="0"/>
              <w:spacing w:line="288" w:lineRule="auto"/>
              <w:jc w:val="center"/>
              <w:textAlignment w:val="baseline"/>
              <w:rPr>
                <w:rFonts w:hint="eastAsia" w:ascii="宋体" w:hAnsi="宋体" w:cs="仿宋" w:eastAsiaTheme="minorEastAsia"/>
                <w:snapToGrid w:val="0"/>
                <w:color w:val="000000"/>
                <w:kern w:val="0"/>
                <w:szCs w:val="21"/>
              </w:rPr>
            </w:pPr>
            <w:r>
              <w:rPr>
                <w:rFonts w:hint="eastAsia" w:ascii="宋体" w:hAnsi="宋体" w:cs="仿宋" w:eastAsiaTheme="minorEastAsia"/>
                <w:snapToGrid w:val="0"/>
                <w:color w:val="000000"/>
                <w:kern w:val="0"/>
                <w:szCs w:val="21"/>
              </w:rPr>
              <w:t>（15分）</w:t>
            </w:r>
          </w:p>
        </w:tc>
        <w:tc>
          <w:tcPr>
            <w:tcW w:w="6389" w:type="dxa"/>
            <w:vAlign w:val="center"/>
          </w:tcPr>
          <w:p w14:paraId="4F851418">
            <w:pPr>
              <w:widowControl/>
              <w:kinsoku w:val="0"/>
              <w:autoSpaceDE w:val="0"/>
              <w:autoSpaceDN w:val="0"/>
              <w:adjustRightInd w:val="0"/>
              <w:snapToGrid w:val="0"/>
              <w:spacing w:line="288" w:lineRule="auto"/>
              <w:textAlignment w:val="baseline"/>
              <w:rPr>
                <w:rFonts w:hint="eastAsia" w:ascii="宋体" w:hAnsi="宋体" w:cs="仿宋" w:eastAsiaTheme="minorEastAsia"/>
                <w:snapToGrid w:val="0"/>
                <w:color w:val="000000"/>
                <w:kern w:val="0"/>
                <w:szCs w:val="21"/>
              </w:rPr>
            </w:pPr>
            <w:r>
              <w:rPr>
                <w:rFonts w:hint="eastAsia" w:ascii="宋体" w:hAnsi="宋体" w:cs="Arial" w:eastAsiaTheme="minorEastAsia"/>
                <w:snapToGrid w:val="0"/>
                <w:color w:val="000000"/>
                <w:kern w:val="0"/>
                <w:szCs w:val="21"/>
              </w:rPr>
              <w:t>1</w:t>
            </w:r>
            <w:r>
              <w:rPr>
                <w:rFonts w:hint="eastAsia" w:ascii="宋体" w:hAnsi="宋体" w:cs="仿宋" w:eastAsiaTheme="minorEastAsia"/>
                <w:snapToGrid w:val="0"/>
                <w:color w:val="000000"/>
                <w:kern w:val="0"/>
                <w:szCs w:val="21"/>
              </w:rPr>
              <w:t>.省级课题或省部级奖项，每有一项得</w:t>
            </w:r>
            <w:r>
              <w:rPr>
                <w:rFonts w:hint="eastAsia" w:ascii="宋体" w:hAnsi="宋体" w:cs="Arial" w:eastAsiaTheme="minorEastAsia"/>
                <w:snapToGrid w:val="0"/>
                <w:color w:val="000000"/>
                <w:kern w:val="0"/>
                <w:szCs w:val="21"/>
              </w:rPr>
              <w:t>2</w:t>
            </w:r>
            <w:r>
              <w:rPr>
                <w:rFonts w:hint="eastAsia" w:ascii="宋体" w:hAnsi="宋体" w:cs="仿宋" w:eastAsiaTheme="minorEastAsia"/>
                <w:snapToGrid w:val="0"/>
                <w:color w:val="000000"/>
                <w:kern w:val="0"/>
                <w:szCs w:val="21"/>
              </w:rPr>
              <w:t>分；</w:t>
            </w:r>
          </w:p>
          <w:p w14:paraId="3F60BE6D">
            <w:pPr>
              <w:widowControl/>
              <w:kinsoku w:val="0"/>
              <w:autoSpaceDE w:val="0"/>
              <w:autoSpaceDN w:val="0"/>
              <w:adjustRightInd w:val="0"/>
              <w:snapToGrid w:val="0"/>
              <w:spacing w:line="288" w:lineRule="auto"/>
              <w:textAlignment w:val="baseline"/>
              <w:rPr>
                <w:rFonts w:hint="eastAsia" w:ascii="宋体" w:hAnsi="宋体" w:cs="仿宋" w:eastAsiaTheme="minorEastAsia"/>
                <w:snapToGrid w:val="0"/>
                <w:color w:val="000000"/>
                <w:kern w:val="0"/>
                <w:szCs w:val="21"/>
              </w:rPr>
            </w:pPr>
            <w:r>
              <w:rPr>
                <w:rFonts w:hint="eastAsia" w:ascii="宋体" w:hAnsi="宋体" w:cs="Arial" w:eastAsiaTheme="minorEastAsia"/>
                <w:snapToGrid w:val="0"/>
                <w:color w:val="000000"/>
                <w:kern w:val="0"/>
                <w:szCs w:val="21"/>
              </w:rPr>
              <w:t>2</w:t>
            </w:r>
            <w:r>
              <w:rPr>
                <w:rFonts w:hint="eastAsia" w:ascii="宋体" w:hAnsi="宋体" w:cs="仿宋" w:eastAsiaTheme="minorEastAsia"/>
                <w:snapToGrid w:val="0"/>
                <w:color w:val="000000"/>
                <w:kern w:val="0"/>
                <w:szCs w:val="21"/>
              </w:rPr>
              <w:t>.国家级课题或国家级奖项，每有一项得4分；</w:t>
            </w:r>
          </w:p>
          <w:p w14:paraId="7D76300A">
            <w:pPr>
              <w:widowControl/>
              <w:kinsoku w:val="0"/>
              <w:autoSpaceDE w:val="0"/>
              <w:autoSpaceDN w:val="0"/>
              <w:adjustRightInd w:val="0"/>
              <w:snapToGrid w:val="0"/>
              <w:spacing w:line="288" w:lineRule="auto"/>
              <w:textAlignment w:val="baseline"/>
              <w:rPr>
                <w:rFonts w:hint="eastAsia" w:ascii="宋体" w:hAnsi="宋体" w:cs="仿宋" w:eastAsiaTheme="minorEastAsia"/>
                <w:snapToGrid w:val="0"/>
                <w:color w:val="000000"/>
                <w:kern w:val="0"/>
                <w:szCs w:val="21"/>
              </w:rPr>
            </w:pPr>
            <w:r>
              <w:rPr>
                <w:rFonts w:hint="eastAsia" w:ascii="宋体" w:hAnsi="宋体" w:cs="仿宋" w:eastAsiaTheme="minorEastAsia"/>
                <w:snapToGrid w:val="0"/>
                <w:color w:val="000000"/>
                <w:kern w:val="0"/>
                <w:szCs w:val="21"/>
              </w:rPr>
              <w:t>本项最高得15分</w:t>
            </w:r>
          </w:p>
          <w:p w14:paraId="3A1DE4AC">
            <w:pPr>
              <w:widowControl/>
              <w:kinsoku w:val="0"/>
              <w:autoSpaceDE w:val="0"/>
              <w:autoSpaceDN w:val="0"/>
              <w:adjustRightInd w:val="0"/>
              <w:snapToGrid w:val="0"/>
              <w:spacing w:line="288" w:lineRule="auto"/>
              <w:textAlignment w:val="baseline"/>
              <w:rPr>
                <w:rFonts w:hint="eastAsia" w:ascii="宋体" w:hAnsi="宋体" w:cs="仿宋" w:eastAsiaTheme="minorEastAsia"/>
                <w:snapToGrid w:val="0"/>
                <w:color w:val="000000"/>
                <w:kern w:val="0"/>
                <w:szCs w:val="21"/>
              </w:rPr>
            </w:pPr>
            <w:r>
              <w:rPr>
                <w:rFonts w:hint="eastAsia" w:ascii="宋体" w:hAnsi="宋体" w:cs="仿宋" w:eastAsiaTheme="minorEastAsia"/>
                <w:snapToGrid w:val="0"/>
                <w:color w:val="000000"/>
                <w:kern w:val="0"/>
                <w:szCs w:val="21"/>
              </w:rPr>
              <w:t>注：课题如果获奖的按最高等级计一次分。</w:t>
            </w:r>
          </w:p>
        </w:tc>
        <w:tc>
          <w:tcPr>
            <w:tcW w:w="614" w:type="dxa"/>
            <w:vAlign w:val="center"/>
          </w:tcPr>
          <w:p w14:paraId="27DA69D6">
            <w:pPr>
              <w:widowControl/>
              <w:kinsoku w:val="0"/>
              <w:autoSpaceDE w:val="0"/>
              <w:autoSpaceDN w:val="0"/>
              <w:adjustRightInd w:val="0"/>
              <w:snapToGrid w:val="0"/>
              <w:spacing w:line="288" w:lineRule="auto"/>
              <w:jc w:val="center"/>
              <w:textAlignment w:val="baseline"/>
              <w:rPr>
                <w:rFonts w:hint="eastAsia" w:ascii="宋体" w:hAnsi="宋体" w:cs="宋体" w:eastAsiaTheme="minorEastAsia"/>
                <w:snapToGrid w:val="0"/>
                <w:color w:val="000000"/>
                <w:kern w:val="0"/>
                <w:szCs w:val="21"/>
              </w:rPr>
            </w:pPr>
          </w:p>
        </w:tc>
      </w:tr>
      <w:tr w14:paraId="6A64E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6" w:hRule="atLeast"/>
          <w:jc w:val="center"/>
        </w:trPr>
        <w:tc>
          <w:tcPr>
            <w:tcW w:w="9653" w:type="dxa"/>
            <w:gridSpan w:val="4"/>
            <w:vAlign w:val="center"/>
          </w:tcPr>
          <w:p w14:paraId="02A6405A">
            <w:pPr>
              <w:widowControl/>
              <w:kinsoku w:val="0"/>
              <w:autoSpaceDE w:val="0"/>
              <w:autoSpaceDN w:val="0"/>
              <w:adjustRightInd w:val="0"/>
              <w:snapToGrid w:val="0"/>
              <w:spacing w:line="288" w:lineRule="auto"/>
              <w:textAlignment w:val="baseline"/>
              <w:rPr>
                <w:rFonts w:hint="eastAsia" w:ascii="宋体" w:hAnsi="宋体" w:cs="仿宋" w:eastAsiaTheme="minorEastAsia"/>
                <w:snapToGrid w:val="0"/>
                <w:color w:val="000000"/>
                <w:kern w:val="0"/>
                <w:szCs w:val="21"/>
              </w:rPr>
            </w:pPr>
            <w:r>
              <w:rPr>
                <w:rFonts w:hint="eastAsia" w:ascii="宋体" w:hAnsi="宋体" w:cs="仿宋" w:eastAsiaTheme="minorEastAsia"/>
                <w:snapToGrid w:val="0"/>
                <w:color w:val="000000"/>
                <w:kern w:val="0"/>
                <w:szCs w:val="21"/>
              </w:rPr>
              <w:t>初步评审得分</w:t>
            </w:r>
          </w:p>
        </w:tc>
        <w:tc>
          <w:tcPr>
            <w:tcW w:w="614" w:type="dxa"/>
            <w:vAlign w:val="center"/>
          </w:tcPr>
          <w:p w14:paraId="3EFF7CD6">
            <w:pPr>
              <w:widowControl/>
              <w:kinsoku w:val="0"/>
              <w:autoSpaceDE w:val="0"/>
              <w:autoSpaceDN w:val="0"/>
              <w:adjustRightInd w:val="0"/>
              <w:snapToGrid w:val="0"/>
              <w:spacing w:line="288" w:lineRule="auto"/>
              <w:jc w:val="center"/>
              <w:textAlignment w:val="baseline"/>
              <w:rPr>
                <w:rFonts w:hint="eastAsia" w:ascii="宋体" w:hAnsi="宋体" w:cs="宋体" w:eastAsiaTheme="minorEastAsia"/>
                <w:snapToGrid w:val="0"/>
                <w:color w:val="000000"/>
                <w:kern w:val="0"/>
                <w:szCs w:val="21"/>
              </w:rPr>
            </w:pPr>
          </w:p>
        </w:tc>
      </w:tr>
      <w:tr w14:paraId="6E393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5" w:hRule="atLeast"/>
          <w:jc w:val="center"/>
        </w:trPr>
        <w:tc>
          <w:tcPr>
            <w:tcW w:w="10267" w:type="dxa"/>
            <w:gridSpan w:val="5"/>
            <w:vAlign w:val="center"/>
          </w:tcPr>
          <w:p w14:paraId="3D3D2820">
            <w:pPr>
              <w:widowControl/>
              <w:kinsoku w:val="0"/>
              <w:autoSpaceDE w:val="0"/>
              <w:autoSpaceDN w:val="0"/>
              <w:adjustRightInd w:val="0"/>
              <w:snapToGrid w:val="0"/>
              <w:spacing w:line="288" w:lineRule="auto"/>
              <w:jc w:val="left"/>
              <w:textAlignment w:val="baseline"/>
              <w:rPr>
                <w:rFonts w:hint="eastAsia" w:ascii="宋体" w:hAnsi="宋体" w:cs="仿宋" w:eastAsiaTheme="minorEastAsia"/>
                <w:snapToGrid w:val="0"/>
                <w:color w:val="000000"/>
                <w:kern w:val="0"/>
                <w:szCs w:val="21"/>
              </w:rPr>
            </w:pPr>
            <w:r>
              <w:rPr>
                <w:rFonts w:hint="eastAsia" w:ascii="宋体" w:hAnsi="宋体" w:cs="仿宋" w:eastAsiaTheme="minorEastAsia"/>
                <w:snapToGrid w:val="0"/>
                <w:color w:val="000000"/>
                <w:kern w:val="0"/>
                <w:szCs w:val="21"/>
              </w:rPr>
              <w:t>专家签字（手签</w:t>
            </w:r>
            <w:r>
              <w:rPr>
                <w:rFonts w:hint="eastAsia" w:ascii="宋体" w:hAnsi="宋体" w:cs="Arial" w:eastAsiaTheme="minorEastAsia"/>
                <w:snapToGrid w:val="0"/>
                <w:color w:val="000000"/>
                <w:kern w:val="0"/>
                <w:szCs w:val="21"/>
              </w:rPr>
              <w:t>/</w:t>
            </w:r>
            <w:r>
              <w:rPr>
                <w:rFonts w:hint="eastAsia" w:ascii="宋体" w:hAnsi="宋体" w:cs="仿宋" w:eastAsiaTheme="minorEastAsia"/>
                <w:snapToGrid w:val="0"/>
                <w:color w:val="000000"/>
                <w:kern w:val="0"/>
                <w:szCs w:val="21"/>
              </w:rPr>
              <w:t>电子签名</w:t>
            </w:r>
            <w:r>
              <w:rPr>
                <w:rFonts w:hint="eastAsia" w:ascii="宋体" w:hAnsi="宋体" w:cs="仿宋" w:eastAsiaTheme="minorEastAsia"/>
                <w:snapToGrid w:val="0"/>
                <w:color w:val="000000"/>
                <w:spacing w:val="2"/>
                <w:kern w:val="0"/>
                <w:szCs w:val="21"/>
              </w:rPr>
              <w:t>）：</w:t>
            </w:r>
          </w:p>
        </w:tc>
      </w:tr>
      <w:tr w14:paraId="42346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3" w:hRule="atLeast"/>
          <w:jc w:val="center"/>
        </w:trPr>
        <w:tc>
          <w:tcPr>
            <w:tcW w:w="10267" w:type="dxa"/>
            <w:gridSpan w:val="5"/>
            <w:vAlign w:val="center"/>
          </w:tcPr>
          <w:p w14:paraId="23A3139E">
            <w:pPr>
              <w:widowControl/>
              <w:kinsoku w:val="0"/>
              <w:autoSpaceDE w:val="0"/>
              <w:autoSpaceDN w:val="0"/>
              <w:adjustRightInd w:val="0"/>
              <w:snapToGrid w:val="0"/>
              <w:spacing w:line="288" w:lineRule="auto"/>
              <w:jc w:val="left"/>
              <w:textAlignment w:val="baseline"/>
              <w:rPr>
                <w:rFonts w:hint="eastAsia" w:ascii="宋体" w:hAnsi="宋体" w:cs="仿宋" w:eastAsiaTheme="minorEastAsia"/>
                <w:snapToGrid w:val="0"/>
                <w:color w:val="000000"/>
                <w:kern w:val="0"/>
                <w:szCs w:val="21"/>
              </w:rPr>
            </w:pPr>
            <w:r>
              <w:rPr>
                <w:rFonts w:hint="eastAsia" w:ascii="宋体" w:hAnsi="宋体" w:cs="仿宋" w:eastAsiaTheme="minorEastAsia"/>
                <w:snapToGrid w:val="0"/>
                <w:color w:val="000000"/>
                <w:kern w:val="0"/>
                <w:szCs w:val="21"/>
              </w:rPr>
              <w:t>注：1、上述各评分项内容在揭榜响应文件中无法明确判定，该项得0分。</w:t>
            </w:r>
            <w:r>
              <w:rPr>
                <w:rFonts w:ascii="宋体" w:hAnsi="宋体" w:cs="仿宋" w:eastAsiaTheme="minorEastAsia"/>
                <w:snapToGrid w:val="0"/>
                <w:color w:val="000000"/>
                <w:kern w:val="0"/>
                <w:szCs w:val="21"/>
              </w:rPr>
              <w:t xml:space="preserve"> </w:t>
            </w:r>
          </w:p>
        </w:tc>
      </w:tr>
    </w:tbl>
    <w:p w14:paraId="6F39BA0E">
      <w:pPr>
        <w:autoSpaceDE w:val="0"/>
        <w:autoSpaceDN w:val="0"/>
        <w:spacing w:line="360" w:lineRule="auto"/>
        <w:ind w:firstLine="480" w:firstLineChars="200"/>
        <w:jc w:val="left"/>
        <w:rPr>
          <w:rFonts w:hint="eastAsia" w:ascii="宋体" w:hAnsi="宋体" w:cs="黑体"/>
          <w:bCs/>
          <w:kern w:val="0"/>
          <w:sz w:val="24"/>
          <w:szCs w:val="24"/>
        </w:rPr>
      </w:pPr>
      <w:r>
        <w:rPr>
          <w:rFonts w:hint="eastAsia" w:ascii="宋体" w:hAnsi="宋体" w:cs="仿宋"/>
          <w:kern w:val="0"/>
          <w:sz w:val="24"/>
          <w:szCs w:val="24"/>
        </w:rPr>
        <w:t>通过资格评审、形式评审和响应性评审揭榜团队大于等于5家时，初评得分由高到低排序，确定前三名进入答辩环节；通过资格评审、形式评审和响应性评审的揭榜团队少于五家的全部进入答辩环节。</w:t>
      </w:r>
    </w:p>
    <w:p w14:paraId="14A3A3CC">
      <w:pPr>
        <w:autoSpaceDE w:val="0"/>
        <w:autoSpaceDN w:val="0"/>
        <w:spacing w:line="360" w:lineRule="auto"/>
        <w:ind w:firstLine="482" w:firstLineChars="200"/>
        <w:jc w:val="left"/>
        <w:rPr>
          <w:rFonts w:hint="eastAsia" w:ascii="宋体" w:hAnsi="宋体" w:cs="黑体"/>
          <w:b/>
          <w:bCs/>
          <w:kern w:val="0"/>
          <w:sz w:val="24"/>
          <w:szCs w:val="24"/>
        </w:rPr>
      </w:pPr>
      <w:r>
        <w:rPr>
          <w:rFonts w:hint="eastAsia" w:ascii="宋体" w:hAnsi="宋体" w:cs="黑体"/>
          <w:b/>
          <w:bCs/>
          <w:kern w:val="0"/>
          <w:sz w:val="24"/>
          <w:szCs w:val="24"/>
        </w:rPr>
        <w:t>3.2最终评审</w:t>
      </w:r>
    </w:p>
    <w:p w14:paraId="64CF948F">
      <w:pPr>
        <w:numPr>
          <w:ilvl w:val="0"/>
          <w:numId w:val="1"/>
        </w:numPr>
        <w:autoSpaceDE w:val="0"/>
        <w:autoSpaceDN w:val="0"/>
        <w:spacing w:line="360" w:lineRule="auto"/>
        <w:ind w:firstLine="480" w:firstLineChars="200"/>
        <w:jc w:val="left"/>
        <w:rPr>
          <w:rFonts w:hint="eastAsia" w:ascii="宋体" w:hAnsi="宋体" w:cs="仿宋"/>
          <w:kern w:val="0"/>
          <w:sz w:val="24"/>
          <w:szCs w:val="24"/>
        </w:rPr>
      </w:pPr>
      <w:r>
        <w:rPr>
          <w:rFonts w:hint="eastAsia" w:ascii="宋体" w:hAnsi="宋体" w:cs="仿宋"/>
          <w:kern w:val="0"/>
          <w:sz w:val="24"/>
          <w:szCs w:val="24"/>
        </w:rPr>
        <w:t>答辩顺序按揭榜现场揭榜人的签到顺序确定，答辩人不超过3人。</w:t>
      </w:r>
    </w:p>
    <w:p w14:paraId="0A832EC9">
      <w:pPr>
        <w:autoSpaceDE w:val="0"/>
        <w:autoSpaceDN w:val="0"/>
        <w:spacing w:line="360" w:lineRule="auto"/>
        <w:ind w:firstLine="480" w:firstLineChars="200"/>
        <w:jc w:val="left"/>
        <w:rPr>
          <w:rFonts w:hint="eastAsia" w:ascii="宋体" w:hAnsi="宋体" w:cs="仿宋"/>
          <w:kern w:val="0"/>
          <w:sz w:val="24"/>
          <w:szCs w:val="24"/>
        </w:rPr>
      </w:pPr>
      <w:r>
        <w:rPr>
          <w:rFonts w:hint="eastAsia" w:ascii="宋体" w:hAnsi="宋体" w:cs="仿宋"/>
          <w:kern w:val="0"/>
          <w:sz w:val="24"/>
          <w:szCs w:val="24"/>
        </w:rPr>
        <w:t>（2）现场答辩分两个环节：</w:t>
      </w:r>
    </w:p>
    <w:p w14:paraId="65A679A8">
      <w:pPr>
        <w:autoSpaceDE w:val="0"/>
        <w:autoSpaceDN w:val="0"/>
        <w:spacing w:line="360" w:lineRule="auto"/>
        <w:ind w:firstLine="480" w:firstLineChars="200"/>
        <w:jc w:val="left"/>
        <w:rPr>
          <w:rFonts w:hint="eastAsia" w:ascii="宋体" w:hAnsi="宋体" w:cs="仿宋"/>
          <w:kern w:val="0"/>
          <w:sz w:val="24"/>
          <w:szCs w:val="24"/>
        </w:rPr>
      </w:pPr>
      <w:r>
        <w:rPr>
          <w:rFonts w:hint="eastAsia" w:ascii="宋体" w:hAnsi="宋体" w:cs="仿宋"/>
          <w:kern w:val="0"/>
          <w:sz w:val="24"/>
          <w:szCs w:val="24"/>
        </w:rPr>
        <w:t>揭榜人代表现场向评榜委员会演讲；</w:t>
      </w:r>
    </w:p>
    <w:p w14:paraId="3E961B6A">
      <w:pPr>
        <w:autoSpaceDE w:val="0"/>
        <w:autoSpaceDN w:val="0"/>
        <w:spacing w:line="360" w:lineRule="auto"/>
        <w:ind w:firstLine="480" w:firstLineChars="200"/>
        <w:jc w:val="left"/>
        <w:rPr>
          <w:rFonts w:hint="eastAsia" w:ascii="宋体" w:hAnsi="宋体" w:cs="仿宋"/>
          <w:kern w:val="0"/>
          <w:sz w:val="24"/>
          <w:szCs w:val="24"/>
        </w:rPr>
      </w:pPr>
      <w:r>
        <w:rPr>
          <w:rFonts w:hint="eastAsia" w:ascii="宋体" w:hAnsi="宋体" w:cs="仿宋"/>
          <w:kern w:val="0"/>
          <w:sz w:val="24"/>
          <w:szCs w:val="24"/>
        </w:rPr>
        <w:t>评榜委员会对揭榜人代表现场质询、提问。</w:t>
      </w:r>
    </w:p>
    <w:p w14:paraId="1FA6953D">
      <w:pPr>
        <w:autoSpaceDE w:val="0"/>
        <w:autoSpaceDN w:val="0"/>
        <w:spacing w:line="360" w:lineRule="auto"/>
        <w:ind w:firstLine="480" w:firstLineChars="200"/>
        <w:jc w:val="left"/>
        <w:rPr>
          <w:rFonts w:hint="eastAsia" w:ascii="宋体" w:hAnsi="宋体" w:cs="仿宋"/>
          <w:kern w:val="0"/>
          <w:sz w:val="24"/>
          <w:szCs w:val="24"/>
        </w:rPr>
      </w:pPr>
      <w:r>
        <w:rPr>
          <w:rFonts w:hint="eastAsia" w:ascii="宋体" w:hAnsi="宋体" w:cs="仿宋"/>
          <w:kern w:val="0"/>
          <w:sz w:val="24"/>
          <w:szCs w:val="24"/>
        </w:rPr>
        <w:t>（3）揭榜人代表陈述时间不超过10分钟，答辩人须按照下述打分标准的内容进行答辩。</w:t>
      </w:r>
    </w:p>
    <w:p w14:paraId="54B815EF">
      <w:pPr>
        <w:pStyle w:val="37"/>
      </w:pPr>
    </w:p>
    <w:p w14:paraId="352E4452"/>
    <w:p w14:paraId="4AFFD71A">
      <w:pPr>
        <w:pStyle w:val="17"/>
      </w:pPr>
    </w:p>
    <w:p w14:paraId="53EBEE11">
      <w:pPr>
        <w:pStyle w:val="17"/>
      </w:pPr>
    </w:p>
    <w:p w14:paraId="1D18D20D">
      <w:pPr>
        <w:pStyle w:val="17"/>
      </w:pPr>
    </w:p>
    <w:p w14:paraId="5C3F0853">
      <w:pPr>
        <w:pStyle w:val="18"/>
        <w:rPr>
          <w:rFonts w:hint="eastAsia"/>
        </w:rPr>
      </w:pPr>
    </w:p>
    <w:p w14:paraId="792F3C8E">
      <w:pPr>
        <w:pStyle w:val="19"/>
        <w:rPr>
          <w:rFonts w:hint="eastAsia"/>
        </w:rPr>
      </w:pPr>
    </w:p>
    <w:p w14:paraId="2432FCB6">
      <w:pPr>
        <w:pStyle w:val="19"/>
        <w:rPr>
          <w:rFonts w:hint="eastAsia"/>
        </w:rPr>
      </w:pPr>
    </w:p>
    <w:p w14:paraId="5315A5F6"/>
    <w:tbl>
      <w:tblPr>
        <w:tblStyle w:val="118"/>
        <w:tblW w:w="102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2"/>
        <w:gridCol w:w="1168"/>
        <w:gridCol w:w="1701"/>
        <w:gridCol w:w="5779"/>
        <w:gridCol w:w="937"/>
      </w:tblGrid>
      <w:tr w14:paraId="30965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5" w:hRule="atLeast"/>
          <w:jc w:val="center"/>
        </w:trPr>
        <w:tc>
          <w:tcPr>
            <w:tcW w:w="10267" w:type="dxa"/>
            <w:gridSpan w:val="5"/>
            <w:vAlign w:val="center"/>
          </w:tcPr>
          <w:p w14:paraId="008CB207">
            <w:pPr>
              <w:widowControl/>
              <w:kinsoku w:val="0"/>
              <w:autoSpaceDE w:val="0"/>
              <w:autoSpaceDN w:val="0"/>
              <w:adjustRightInd w:val="0"/>
              <w:snapToGrid w:val="0"/>
              <w:spacing w:line="288" w:lineRule="auto"/>
              <w:textAlignment w:val="baseline"/>
              <w:rPr>
                <w:rFonts w:hint="eastAsia" w:ascii="宋体" w:hAnsi="宋体" w:cs="仿宋" w:eastAsiaTheme="minorEastAsia"/>
                <w:snapToGrid w:val="0"/>
                <w:color w:val="000000"/>
                <w:kern w:val="0"/>
                <w:szCs w:val="21"/>
              </w:rPr>
            </w:pPr>
            <w:r>
              <w:rPr>
                <w:rFonts w:hint="eastAsia" w:ascii="宋体" w:hAnsi="宋体" w:cs="仿宋" w:eastAsiaTheme="minorEastAsia"/>
                <w:snapToGrid w:val="0"/>
                <w:color w:val="000000"/>
                <w:kern w:val="0"/>
                <w:szCs w:val="21"/>
              </w:rPr>
              <w:t>项目名称：</w:t>
            </w:r>
          </w:p>
        </w:tc>
      </w:tr>
      <w:tr w14:paraId="0C120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2" w:hRule="atLeast"/>
          <w:jc w:val="center"/>
        </w:trPr>
        <w:tc>
          <w:tcPr>
            <w:tcW w:w="10267" w:type="dxa"/>
            <w:gridSpan w:val="5"/>
            <w:vAlign w:val="center"/>
          </w:tcPr>
          <w:p w14:paraId="1306EF2B">
            <w:pPr>
              <w:widowControl/>
              <w:kinsoku w:val="0"/>
              <w:autoSpaceDE w:val="0"/>
              <w:autoSpaceDN w:val="0"/>
              <w:adjustRightInd w:val="0"/>
              <w:snapToGrid w:val="0"/>
              <w:spacing w:line="288" w:lineRule="auto"/>
              <w:textAlignment w:val="baseline"/>
              <w:rPr>
                <w:rFonts w:hint="eastAsia" w:ascii="宋体" w:hAnsi="宋体" w:cs="仿宋" w:eastAsiaTheme="minorEastAsia"/>
                <w:snapToGrid w:val="0"/>
                <w:color w:val="000000"/>
                <w:kern w:val="0"/>
                <w:szCs w:val="21"/>
              </w:rPr>
            </w:pPr>
            <w:r>
              <w:rPr>
                <w:rFonts w:hint="eastAsia" w:ascii="宋体" w:hAnsi="宋体" w:cs="仿宋" w:eastAsiaTheme="minorEastAsia"/>
                <w:snapToGrid w:val="0"/>
                <w:color w:val="000000"/>
                <w:kern w:val="0"/>
                <w:szCs w:val="21"/>
              </w:rPr>
              <w:t>揭榜团队（含联合体所有成员）：</w:t>
            </w:r>
          </w:p>
        </w:tc>
      </w:tr>
      <w:tr w14:paraId="4C1F3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33" w:hRule="atLeast"/>
          <w:jc w:val="center"/>
        </w:trPr>
        <w:tc>
          <w:tcPr>
            <w:tcW w:w="682" w:type="dxa"/>
            <w:vAlign w:val="center"/>
          </w:tcPr>
          <w:p w14:paraId="29FE6675">
            <w:pPr>
              <w:widowControl/>
              <w:kinsoku w:val="0"/>
              <w:autoSpaceDE w:val="0"/>
              <w:autoSpaceDN w:val="0"/>
              <w:adjustRightInd w:val="0"/>
              <w:snapToGrid w:val="0"/>
              <w:spacing w:line="288" w:lineRule="auto"/>
              <w:jc w:val="center"/>
              <w:textAlignment w:val="baseline"/>
              <w:rPr>
                <w:rFonts w:hint="eastAsia" w:ascii="宋体" w:hAnsi="宋体" w:cs="仿宋" w:eastAsiaTheme="minorEastAsia"/>
                <w:snapToGrid w:val="0"/>
                <w:color w:val="000000"/>
                <w:kern w:val="0"/>
                <w:szCs w:val="21"/>
              </w:rPr>
            </w:pPr>
            <w:r>
              <w:rPr>
                <w:rFonts w:hint="eastAsia" w:ascii="宋体" w:hAnsi="宋体" w:cs="仿宋" w:eastAsiaTheme="minorEastAsia"/>
                <w:snapToGrid w:val="0"/>
                <w:color w:val="000000"/>
                <w:kern w:val="0"/>
                <w:szCs w:val="21"/>
              </w:rPr>
              <w:t>序号</w:t>
            </w:r>
          </w:p>
        </w:tc>
        <w:tc>
          <w:tcPr>
            <w:tcW w:w="1168" w:type="dxa"/>
            <w:vAlign w:val="center"/>
          </w:tcPr>
          <w:p w14:paraId="1FAD5509">
            <w:pPr>
              <w:widowControl/>
              <w:kinsoku w:val="0"/>
              <w:autoSpaceDE w:val="0"/>
              <w:autoSpaceDN w:val="0"/>
              <w:adjustRightInd w:val="0"/>
              <w:snapToGrid w:val="0"/>
              <w:spacing w:line="288" w:lineRule="auto"/>
              <w:jc w:val="center"/>
              <w:textAlignment w:val="baseline"/>
              <w:rPr>
                <w:rFonts w:hint="eastAsia" w:ascii="宋体" w:hAnsi="宋体" w:cs="仿宋" w:eastAsiaTheme="minorEastAsia"/>
                <w:snapToGrid w:val="0"/>
                <w:color w:val="000000"/>
                <w:kern w:val="0"/>
                <w:szCs w:val="21"/>
              </w:rPr>
            </w:pPr>
            <w:r>
              <w:rPr>
                <w:rFonts w:hint="eastAsia" w:ascii="宋体" w:hAnsi="宋体" w:cs="仿宋" w:eastAsiaTheme="minorEastAsia"/>
                <w:snapToGrid w:val="0"/>
                <w:color w:val="000000"/>
                <w:kern w:val="0"/>
                <w:szCs w:val="21"/>
              </w:rPr>
              <w:t>一级指标</w:t>
            </w:r>
          </w:p>
        </w:tc>
        <w:tc>
          <w:tcPr>
            <w:tcW w:w="1701" w:type="dxa"/>
            <w:vAlign w:val="center"/>
          </w:tcPr>
          <w:p w14:paraId="57A3F0C7">
            <w:pPr>
              <w:widowControl/>
              <w:kinsoku w:val="0"/>
              <w:autoSpaceDE w:val="0"/>
              <w:autoSpaceDN w:val="0"/>
              <w:adjustRightInd w:val="0"/>
              <w:snapToGrid w:val="0"/>
              <w:spacing w:line="288" w:lineRule="auto"/>
              <w:jc w:val="center"/>
              <w:textAlignment w:val="baseline"/>
              <w:rPr>
                <w:rFonts w:hint="eastAsia" w:ascii="宋体" w:hAnsi="宋体" w:cs="仿宋" w:eastAsiaTheme="minorEastAsia"/>
                <w:snapToGrid w:val="0"/>
                <w:color w:val="000000"/>
                <w:kern w:val="0"/>
                <w:szCs w:val="21"/>
              </w:rPr>
            </w:pPr>
            <w:r>
              <w:rPr>
                <w:rFonts w:hint="eastAsia" w:ascii="宋体" w:hAnsi="宋体" w:cs="仿宋" w:eastAsiaTheme="minorEastAsia"/>
                <w:snapToGrid w:val="0"/>
                <w:color w:val="000000"/>
                <w:kern w:val="0"/>
                <w:szCs w:val="21"/>
              </w:rPr>
              <w:t>二级指标</w:t>
            </w:r>
          </w:p>
        </w:tc>
        <w:tc>
          <w:tcPr>
            <w:tcW w:w="5779" w:type="dxa"/>
            <w:vAlign w:val="center"/>
          </w:tcPr>
          <w:p w14:paraId="4758F4D2">
            <w:pPr>
              <w:widowControl/>
              <w:kinsoku w:val="0"/>
              <w:autoSpaceDE w:val="0"/>
              <w:autoSpaceDN w:val="0"/>
              <w:adjustRightInd w:val="0"/>
              <w:snapToGrid w:val="0"/>
              <w:spacing w:line="288" w:lineRule="auto"/>
              <w:jc w:val="center"/>
              <w:textAlignment w:val="baseline"/>
              <w:rPr>
                <w:rFonts w:hint="eastAsia" w:ascii="宋体" w:hAnsi="宋体" w:cs="仿宋" w:eastAsiaTheme="minorEastAsia"/>
                <w:snapToGrid w:val="0"/>
                <w:color w:val="000000"/>
                <w:kern w:val="0"/>
                <w:szCs w:val="21"/>
              </w:rPr>
            </w:pPr>
            <w:r>
              <w:rPr>
                <w:rFonts w:hint="eastAsia" w:ascii="宋体" w:hAnsi="宋体" w:cs="仿宋" w:eastAsiaTheme="minorEastAsia"/>
                <w:snapToGrid w:val="0"/>
                <w:color w:val="000000"/>
                <w:kern w:val="0"/>
                <w:szCs w:val="21"/>
              </w:rPr>
              <w:t>评分标准划分</w:t>
            </w:r>
          </w:p>
        </w:tc>
        <w:tc>
          <w:tcPr>
            <w:tcW w:w="937" w:type="dxa"/>
            <w:vAlign w:val="center"/>
          </w:tcPr>
          <w:p w14:paraId="3AB4FB73">
            <w:pPr>
              <w:widowControl/>
              <w:kinsoku w:val="0"/>
              <w:autoSpaceDE w:val="0"/>
              <w:autoSpaceDN w:val="0"/>
              <w:adjustRightInd w:val="0"/>
              <w:snapToGrid w:val="0"/>
              <w:spacing w:line="288" w:lineRule="auto"/>
              <w:jc w:val="center"/>
              <w:textAlignment w:val="baseline"/>
              <w:rPr>
                <w:rFonts w:hint="eastAsia" w:ascii="宋体" w:hAnsi="宋体" w:cs="仿宋" w:eastAsiaTheme="minorEastAsia"/>
                <w:snapToGrid w:val="0"/>
                <w:color w:val="000000"/>
                <w:kern w:val="0"/>
                <w:szCs w:val="21"/>
              </w:rPr>
            </w:pPr>
            <w:r>
              <w:rPr>
                <w:rFonts w:hint="eastAsia" w:ascii="宋体" w:hAnsi="宋体" w:cs="仿宋" w:eastAsiaTheme="minorEastAsia"/>
                <w:snapToGrid w:val="0"/>
                <w:color w:val="000000"/>
                <w:kern w:val="0"/>
                <w:szCs w:val="21"/>
              </w:rPr>
              <w:t>得分</w:t>
            </w:r>
          </w:p>
        </w:tc>
      </w:tr>
      <w:tr w14:paraId="24EA1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4" w:hRule="atLeast"/>
          <w:jc w:val="center"/>
        </w:trPr>
        <w:tc>
          <w:tcPr>
            <w:tcW w:w="682" w:type="dxa"/>
            <w:vMerge w:val="restart"/>
            <w:vAlign w:val="center"/>
          </w:tcPr>
          <w:p w14:paraId="64C68805">
            <w:pPr>
              <w:widowControl/>
              <w:kinsoku w:val="0"/>
              <w:autoSpaceDE w:val="0"/>
              <w:autoSpaceDN w:val="0"/>
              <w:adjustRightInd w:val="0"/>
              <w:snapToGrid w:val="0"/>
              <w:spacing w:line="288" w:lineRule="auto"/>
              <w:jc w:val="center"/>
              <w:textAlignment w:val="baseline"/>
              <w:rPr>
                <w:rFonts w:hint="eastAsia" w:ascii="宋体" w:hAnsi="宋体" w:cs="仿宋" w:eastAsiaTheme="minorEastAsia"/>
                <w:snapToGrid w:val="0"/>
                <w:kern w:val="0"/>
                <w:szCs w:val="21"/>
              </w:rPr>
            </w:pPr>
            <w:r>
              <w:rPr>
                <w:rFonts w:hint="eastAsia" w:ascii="宋体" w:hAnsi="宋体" w:cs="仿宋" w:eastAsiaTheme="minorEastAsia"/>
                <w:snapToGrid w:val="0"/>
                <w:kern w:val="0"/>
                <w:szCs w:val="21"/>
              </w:rPr>
              <w:t>1</w:t>
            </w:r>
          </w:p>
        </w:tc>
        <w:tc>
          <w:tcPr>
            <w:tcW w:w="1168" w:type="dxa"/>
            <w:vMerge w:val="restart"/>
            <w:vAlign w:val="center"/>
          </w:tcPr>
          <w:p w14:paraId="2F5D10A4">
            <w:pPr>
              <w:widowControl/>
              <w:kinsoku w:val="0"/>
              <w:autoSpaceDE w:val="0"/>
              <w:autoSpaceDN w:val="0"/>
              <w:adjustRightInd w:val="0"/>
              <w:snapToGrid w:val="0"/>
              <w:spacing w:line="288" w:lineRule="auto"/>
              <w:jc w:val="center"/>
              <w:textAlignment w:val="baseline"/>
              <w:rPr>
                <w:rFonts w:hint="eastAsia" w:ascii="宋体" w:hAnsi="宋体" w:cs="仿宋" w:eastAsiaTheme="minorEastAsia"/>
                <w:snapToGrid w:val="0"/>
                <w:kern w:val="0"/>
                <w:szCs w:val="21"/>
              </w:rPr>
            </w:pPr>
            <w:r>
              <w:rPr>
                <w:rFonts w:hint="eastAsia" w:ascii="宋体" w:hAnsi="宋体" w:cs="仿宋" w:eastAsiaTheme="minorEastAsia"/>
                <w:snapToGrid w:val="0"/>
                <w:kern w:val="0"/>
                <w:szCs w:val="21"/>
              </w:rPr>
              <w:t>最终评审</w:t>
            </w:r>
          </w:p>
        </w:tc>
        <w:tc>
          <w:tcPr>
            <w:tcW w:w="1701" w:type="dxa"/>
            <w:vAlign w:val="center"/>
          </w:tcPr>
          <w:p w14:paraId="205441D7">
            <w:pPr>
              <w:widowControl/>
              <w:kinsoku w:val="0"/>
              <w:autoSpaceDE w:val="0"/>
              <w:autoSpaceDN w:val="0"/>
              <w:adjustRightInd w:val="0"/>
              <w:snapToGrid w:val="0"/>
              <w:spacing w:line="288" w:lineRule="auto"/>
              <w:jc w:val="center"/>
              <w:textAlignment w:val="baseline"/>
              <w:rPr>
                <w:rFonts w:hint="eastAsia" w:ascii="宋体" w:hAnsi="宋体" w:cs="仿宋" w:eastAsiaTheme="minorEastAsia"/>
                <w:snapToGrid w:val="0"/>
                <w:kern w:val="0"/>
                <w:szCs w:val="21"/>
              </w:rPr>
            </w:pPr>
          </w:p>
          <w:p w14:paraId="5B6E9BE9">
            <w:pPr>
              <w:widowControl/>
              <w:kinsoku w:val="0"/>
              <w:autoSpaceDE w:val="0"/>
              <w:autoSpaceDN w:val="0"/>
              <w:adjustRightInd w:val="0"/>
              <w:snapToGrid w:val="0"/>
              <w:spacing w:line="288" w:lineRule="auto"/>
              <w:jc w:val="center"/>
              <w:textAlignment w:val="baseline"/>
              <w:rPr>
                <w:rFonts w:hint="eastAsia" w:ascii="宋体" w:hAnsi="宋体" w:cs="仿宋" w:eastAsiaTheme="minorEastAsia"/>
                <w:snapToGrid w:val="0"/>
                <w:kern w:val="0"/>
                <w:szCs w:val="21"/>
              </w:rPr>
            </w:pPr>
            <w:r>
              <w:rPr>
                <w:rFonts w:hint="eastAsia" w:ascii="宋体" w:hAnsi="宋体" w:cs="仿宋" w:eastAsiaTheme="minorEastAsia"/>
                <w:snapToGrid w:val="0"/>
                <w:kern w:val="0"/>
                <w:szCs w:val="21"/>
              </w:rPr>
              <w:t>答辩情况（35分）</w:t>
            </w:r>
          </w:p>
          <w:p w14:paraId="3D602C6F">
            <w:pPr>
              <w:kinsoku w:val="0"/>
              <w:autoSpaceDE w:val="0"/>
              <w:autoSpaceDN w:val="0"/>
              <w:adjustRightInd w:val="0"/>
              <w:snapToGrid w:val="0"/>
              <w:spacing w:line="288" w:lineRule="auto"/>
              <w:jc w:val="center"/>
              <w:textAlignment w:val="baseline"/>
              <w:rPr>
                <w:rFonts w:hint="eastAsia" w:ascii="宋体" w:hAnsi="宋体" w:cs="仿宋" w:eastAsiaTheme="minorEastAsia"/>
                <w:snapToGrid w:val="0"/>
                <w:kern w:val="0"/>
                <w:szCs w:val="21"/>
              </w:rPr>
            </w:pPr>
          </w:p>
        </w:tc>
        <w:tc>
          <w:tcPr>
            <w:tcW w:w="5779" w:type="dxa"/>
            <w:vAlign w:val="center"/>
          </w:tcPr>
          <w:p w14:paraId="2D9582A8">
            <w:pPr>
              <w:widowControl/>
              <w:kinsoku w:val="0"/>
              <w:autoSpaceDE w:val="0"/>
              <w:autoSpaceDN w:val="0"/>
              <w:adjustRightInd w:val="0"/>
              <w:snapToGrid w:val="0"/>
              <w:spacing w:line="288" w:lineRule="auto"/>
              <w:textAlignment w:val="baseline"/>
              <w:rPr>
                <w:rFonts w:hint="eastAsia" w:ascii="宋体" w:hAnsi="宋体" w:cs="仿宋" w:eastAsiaTheme="minorEastAsia"/>
                <w:snapToGrid w:val="0"/>
                <w:kern w:val="0"/>
                <w:szCs w:val="21"/>
              </w:rPr>
            </w:pPr>
            <w:r>
              <w:rPr>
                <w:rFonts w:hint="eastAsia" w:ascii="宋体" w:hAnsi="宋体" w:cs="仿宋" w:eastAsiaTheme="minorEastAsia"/>
                <w:snapToGrid w:val="0"/>
                <w:kern w:val="0"/>
                <w:szCs w:val="21"/>
              </w:rPr>
              <w:t>1.条理清晰，重点突出，能够体现方案的创新性、市场价值，得28-35分。</w:t>
            </w:r>
          </w:p>
          <w:p w14:paraId="5BC222D3">
            <w:pPr>
              <w:widowControl/>
              <w:kinsoku w:val="0"/>
              <w:autoSpaceDE w:val="0"/>
              <w:autoSpaceDN w:val="0"/>
              <w:adjustRightInd w:val="0"/>
              <w:snapToGrid w:val="0"/>
              <w:spacing w:line="288" w:lineRule="auto"/>
              <w:textAlignment w:val="baseline"/>
              <w:rPr>
                <w:rFonts w:hint="eastAsia" w:ascii="宋体" w:hAnsi="宋体" w:cs="仿宋" w:eastAsiaTheme="minorEastAsia"/>
                <w:snapToGrid w:val="0"/>
                <w:kern w:val="0"/>
                <w:szCs w:val="21"/>
              </w:rPr>
            </w:pPr>
            <w:r>
              <w:rPr>
                <w:rFonts w:hint="eastAsia" w:ascii="宋体" w:hAnsi="宋体" w:cs="仿宋" w:eastAsiaTheme="minorEastAsia"/>
                <w:snapToGrid w:val="0"/>
                <w:kern w:val="0"/>
                <w:szCs w:val="21"/>
              </w:rPr>
              <w:t>2.条理清晰，重点明确，得21-28分。</w:t>
            </w:r>
          </w:p>
          <w:p w14:paraId="41BED08B">
            <w:pPr>
              <w:widowControl/>
              <w:kinsoku w:val="0"/>
              <w:autoSpaceDE w:val="0"/>
              <w:autoSpaceDN w:val="0"/>
              <w:adjustRightInd w:val="0"/>
              <w:snapToGrid w:val="0"/>
              <w:spacing w:line="288" w:lineRule="auto"/>
              <w:textAlignment w:val="baseline"/>
              <w:rPr>
                <w:rFonts w:hint="eastAsia" w:ascii="宋体" w:hAnsi="宋体" w:cs="仿宋" w:eastAsiaTheme="minorEastAsia"/>
                <w:snapToGrid w:val="0"/>
                <w:kern w:val="0"/>
                <w:szCs w:val="21"/>
              </w:rPr>
            </w:pPr>
            <w:r>
              <w:rPr>
                <w:rFonts w:hint="eastAsia" w:ascii="宋体" w:hAnsi="宋体" w:cs="仿宋" w:eastAsiaTheme="minorEastAsia"/>
                <w:snapToGrid w:val="0"/>
                <w:kern w:val="0"/>
                <w:szCs w:val="21"/>
              </w:rPr>
              <w:t>3.条理基本清晰，重点基本明确，得21分。</w:t>
            </w:r>
          </w:p>
        </w:tc>
        <w:tc>
          <w:tcPr>
            <w:tcW w:w="937" w:type="dxa"/>
            <w:vAlign w:val="center"/>
          </w:tcPr>
          <w:p w14:paraId="505340CF">
            <w:pPr>
              <w:widowControl/>
              <w:kinsoku w:val="0"/>
              <w:autoSpaceDE w:val="0"/>
              <w:autoSpaceDN w:val="0"/>
              <w:adjustRightInd w:val="0"/>
              <w:snapToGrid w:val="0"/>
              <w:spacing w:line="288" w:lineRule="auto"/>
              <w:jc w:val="center"/>
              <w:textAlignment w:val="baseline"/>
              <w:rPr>
                <w:rFonts w:hint="eastAsia" w:ascii="宋体" w:hAnsi="宋体" w:cs="宋体" w:eastAsiaTheme="minorEastAsia"/>
                <w:snapToGrid w:val="0"/>
                <w:color w:val="000000"/>
                <w:kern w:val="0"/>
                <w:szCs w:val="21"/>
              </w:rPr>
            </w:pPr>
          </w:p>
        </w:tc>
      </w:tr>
      <w:tr w14:paraId="07511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3" w:hRule="atLeast"/>
          <w:jc w:val="center"/>
        </w:trPr>
        <w:tc>
          <w:tcPr>
            <w:tcW w:w="682" w:type="dxa"/>
            <w:vMerge w:val="continue"/>
            <w:vAlign w:val="center"/>
          </w:tcPr>
          <w:p w14:paraId="4373A2CA">
            <w:pPr>
              <w:widowControl/>
              <w:kinsoku w:val="0"/>
              <w:autoSpaceDE w:val="0"/>
              <w:autoSpaceDN w:val="0"/>
              <w:adjustRightInd w:val="0"/>
              <w:snapToGrid w:val="0"/>
              <w:spacing w:line="288" w:lineRule="auto"/>
              <w:jc w:val="center"/>
              <w:textAlignment w:val="baseline"/>
              <w:rPr>
                <w:rFonts w:hint="eastAsia" w:ascii="宋体" w:hAnsi="宋体" w:cs="仿宋" w:eastAsiaTheme="minorEastAsia"/>
                <w:snapToGrid w:val="0"/>
                <w:kern w:val="0"/>
                <w:szCs w:val="21"/>
              </w:rPr>
            </w:pPr>
          </w:p>
        </w:tc>
        <w:tc>
          <w:tcPr>
            <w:tcW w:w="1168" w:type="dxa"/>
            <w:vMerge w:val="continue"/>
            <w:vAlign w:val="center"/>
          </w:tcPr>
          <w:p w14:paraId="4638F9F9">
            <w:pPr>
              <w:widowControl/>
              <w:kinsoku w:val="0"/>
              <w:autoSpaceDE w:val="0"/>
              <w:autoSpaceDN w:val="0"/>
              <w:adjustRightInd w:val="0"/>
              <w:snapToGrid w:val="0"/>
              <w:spacing w:line="288" w:lineRule="auto"/>
              <w:jc w:val="center"/>
              <w:textAlignment w:val="baseline"/>
              <w:rPr>
                <w:rFonts w:hint="eastAsia" w:ascii="宋体" w:hAnsi="宋体" w:cs="仿宋" w:eastAsiaTheme="minorEastAsia"/>
                <w:snapToGrid w:val="0"/>
                <w:kern w:val="0"/>
                <w:szCs w:val="21"/>
              </w:rPr>
            </w:pPr>
          </w:p>
        </w:tc>
        <w:tc>
          <w:tcPr>
            <w:tcW w:w="1701" w:type="dxa"/>
            <w:vAlign w:val="center"/>
          </w:tcPr>
          <w:p w14:paraId="12DA9017">
            <w:pPr>
              <w:kinsoku w:val="0"/>
              <w:autoSpaceDE w:val="0"/>
              <w:autoSpaceDN w:val="0"/>
              <w:adjustRightInd w:val="0"/>
              <w:snapToGrid w:val="0"/>
              <w:spacing w:line="288" w:lineRule="auto"/>
              <w:jc w:val="center"/>
              <w:textAlignment w:val="baseline"/>
              <w:rPr>
                <w:rFonts w:hint="eastAsia" w:ascii="宋体" w:hAnsi="宋体" w:cs="仿宋" w:eastAsiaTheme="minorEastAsia"/>
                <w:snapToGrid w:val="0"/>
                <w:kern w:val="0"/>
                <w:szCs w:val="21"/>
              </w:rPr>
            </w:pPr>
            <w:r>
              <w:rPr>
                <w:rFonts w:hint="eastAsia" w:ascii="宋体" w:hAnsi="宋体" w:cs="宋体" w:eastAsiaTheme="minorEastAsia"/>
                <w:bCs/>
                <w:szCs w:val="21"/>
              </w:rPr>
              <w:t>关键技术的解决路径</w:t>
            </w:r>
            <w:r>
              <w:rPr>
                <w:rFonts w:hint="eastAsia" w:ascii="宋体" w:hAnsi="宋体" w:cs="仿宋" w:eastAsiaTheme="minorEastAsia"/>
                <w:snapToGrid w:val="0"/>
                <w:kern w:val="0"/>
                <w:szCs w:val="21"/>
              </w:rPr>
              <w:t>（35分）</w:t>
            </w:r>
          </w:p>
        </w:tc>
        <w:tc>
          <w:tcPr>
            <w:tcW w:w="5779" w:type="dxa"/>
            <w:vAlign w:val="center"/>
          </w:tcPr>
          <w:p w14:paraId="65D67288">
            <w:pPr>
              <w:pStyle w:val="17"/>
              <w:numPr>
                <w:ilvl w:val="0"/>
                <w:numId w:val="2"/>
              </w:numPr>
              <w:spacing w:after="0" w:line="288" w:lineRule="auto"/>
              <w:rPr>
                <w:rFonts w:hint="eastAsia" w:ascii="宋体" w:hAnsi="宋体" w:cs="Arial" w:eastAsiaTheme="minorEastAsia"/>
                <w:szCs w:val="21"/>
              </w:rPr>
            </w:pPr>
            <w:r>
              <w:rPr>
                <w:rFonts w:hint="eastAsia" w:ascii="宋体" w:hAnsi="宋体" w:cs="Arial" w:eastAsiaTheme="minorEastAsia"/>
                <w:szCs w:val="21"/>
              </w:rPr>
              <w:t>解决路径清晰明确，详尽地描述了关键技术难点、挑战的解决策略，得28-35分。</w:t>
            </w:r>
          </w:p>
          <w:p w14:paraId="6EF4C3BD">
            <w:pPr>
              <w:pStyle w:val="17"/>
              <w:spacing w:after="0" w:line="288" w:lineRule="auto"/>
              <w:rPr>
                <w:rFonts w:hint="eastAsia" w:ascii="宋体" w:hAnsi="宋体" w:cs="Arial" w:eastAsiaTheme="minorEastAsia"/>
                <w:szCs w:val="21"/>
              </w:rPr>
            </w:pPr>
            <w:r>
              <w:rPr>
                <w:rFonts w:hint="eastAsia" w:ascii="宋体" w:hAnsi="宋体" w:cs="Arial" w:eastAsiaTheme="minorEastAsia"/>
                <w:szCs w:val="21"/>
              </w:rPr>
              <w:t>2.解决路径较为清晰,能够大致描述关键技术难点的解决策略,得21-28分</w:t>
            </w:r>
          </w:p>
          <w:p w14:paraId="3F061EEC">
            <w:pPr>
              <w:pStyle w:val="17"/>
              <w:spacing w:after="0" w:line="288" w:lineRule="auto"/>
              <w:rPr>
                <w:rFonts w:hint="eastAsia" w:ascii="宋体" w:hAnsi="宋体" w:cs="Arial" w:eastAsiaTheme="minorEastAsia"/>
                <w:szCs w:val="21"/>
              </w:rPr>
            </w:pPr>
            <w:r>
              <w:rPr>
                <w:rFonts w:hint="eastAsia" w:ascii="宋体" w:hAnsi="宋体" w:cs="Arial" w:eastAsiaTheme="minorEastAsia"/>
                <w:szCs w:val="21"/>
              </w:rPr>
              <w:t>3.解决路径基本清晰，得21分;</w:t>
            </w:r>
          </w:p>
        </w:tc>
        <w:tc>
          <w:tcPr>
            <w:tcW w:w="937" w:type="dxa"/>
            <w:vAlign w:val="center"/>
          </w:tcPr>
          <w:p w14:paraId="68DD27E9">
            <w:pPr>
              <w:widowControl/>
              <w:kinsoku w:val="0"/>
              <w:autoSpaceDE w:val="0"/>
              <w:autoSpaceDN w:val="0"/>
              <w:adjustRightInd w:val="0"/>
              <w:snapToGrid w:val="0"/>
              <w:spacing w:line="288" w:lineRule="auto"/>
              <w:jc w:val="center"/>
              <w:textAlignment w:val="baseline"/>
              <w:rPr>
                <w:rFonts w:hint="eastAsia" w:ascii="宋体" w:hAnsi="宋体" w:cs="宋体" w:eastAsiaTheme="minorEastAsia"/>
                <w:snapToGrid w:val="0"/>
                <w:color w:val="000000"/>
                <w:kern w:val="0"/>
                <w:szCs w:val="21"/>
              </w:rPr>
            </w:pPr>
          </w:p>
        </w:tc>
      </w:tr>
      <w:tr w14:paraId="2EB80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0" w:hRule="atLeast"/>
          <w:jc w:val="center"/>
        </w:trPr>
        <w:tc>
          <w:tcPr>
            <w:tcW w:w="682" w:type="dxa"/>
            <w:vMerge w:val="continue"/>
            <w:vAlign w:val="center"/>
          </w:tcPr>
          <w:p w14:paraId="4BE86134">
            <w:pPr>
              <w:widowControl/>
              <w:kinsoku w:val="0"/>
              <w:autoSpaceDE w:val="0"/>
              <w:autoSpaceDN w:val="0"/>
              <w:adjustRightInd w:val="0"/>
              <w:snapToGrid w:val="0"/>
              <w:spacing w:line="288" w:lineRule="auto"/>
              <w:jc w:val="center"/>
              <w:textAlignment w:val="baseline"/>
              <w:rPr>
                <w:rFonts w:hint="eastAsia" w:ascii="宋体" w:hAnsi="宋体" w:cs="仿宋" w:eastAsiaTheme="minorEastAsia"/>
                <w:snapToGrid w:val="0"/>
                <w:kern w:val="0"/>
                <w:szCs w:val="21"/>
              </w:rPr>
            </w:pPr>
          </w:p>
        </w:tc>
        <w:tc>
          <w:tcPr>
            <w:tcW w:w="1168" w:type="dxa"/>
            <w:vMerge w:val="continue"/>
            <w:vAlign w:val="center"/>
          </w:tcPr>
          <w:p w14:paraId="2CE5E374">
            <w:pPr>
              <w:widowControl/>
              <w:kinsoku w:val="0"/>
              <w:autoSpaceDE w:val="0"/>
              <w:autoSpaceDN w:val="0"/>
              <w:adjustRightInd w:val="0"/>
              <w:snapToGrid w:val="0"/>
              <w:spacing w:line="288" w:lineRule="auto"/>
              <w:jc w:val="center"/>
              <w:textAlignment w:val="baseline"/>
              <w:rPr>
                <w:rFonts w:hint="eastAsia" w:ascii="宋体" w:hAnsi="宋体" w:cs="仿宋" w:eastAsiaTheme="minorEastAsia"/>
                <w:snapToGrid w:val="0"/>
                <w:kern w:val="0"/>
                <w:szCs w:val="21"/>
              </w:rPr>
            </w:pPr>
          </w:p>
        </w:tc>
        <w:tc>
          <w:tcPr>
            <w:tcW w:w="1701" w:type="dxa"/>
            <w:vAlign w:val="center"/>
          </w:tcPr>
          <w:p w14:paraId="0A53B1A2">
            <w:pPr>
              <w:kinsoku w:val="0"/>
              <w:autoSpaceDE w:val="0"/>
              <w:autoSpaceDN w:val="0"/>
              <w:adjustRightInd w:val="0"/>
              <w:snapToGrid w:val="0"/>
              <w:spacing w:line="288" w:lineRule="auto"/>
              <w:jc w:val="center"/>
              <w:textAlignment w:val="baseline"/>
              <w:rPr>
                <w:rFonts w:hint="eastAsia" w:ascii="宋体" w:hAnsi="宋体" w:cs="仿宋" w:eastAsiaTheme="minorEastAsia"/>
                <w:snapToGrid w:val="0"/>
                <w:kern w:val="0"/>
                <w:szCs w:val="21"/>
              </w:rPr>
            </w:pPr>
            <w:r>
              <w:rPr>
                <w:rFonts w:hint="eastAsia" w:ascii="宋体" w:hAnsi="宋体" w:cs="宋体" w:eastAsiaTheme="minorEastAsia"/>
                <w:bCs/>
                <w:szCs w:val="21"/>
              </w:rPr>
              <w:t>实施方案及实施计划</w:t>
            </w:r>
            <w:r>
              <w:rPr>
                <w:rFonts w:hint="eastAsia" w:ascii="宋体" w:hAnsi="宋体" w:cs="仿宋" w:eastAsiaTheme="minorEastAsia"/>
                <w:snapToGrid w:val="0"/>
                <w:kern w:val="0"/>
                <w:szCs w:val="21"/>
              </w:rPr>
              <w:t>（30分）</w:t>
            </w:r>
          </w:p>
        </w:tc>
        <w:tc>
          <w:tcPr>
            <w:tcW w:w="5779" w:type="dxa"/>
            <w:vAlign w:val="center"/>
          </w:tcPr>
          <w:p w14:paraId="47D25B2F">
            <w:pPr>
              <w:pStyle w:val="17"/>
              <w:numPr>
                <w:ilvl w:val="0"/>
                <w:numId w:val="3"/>
              </w:numPr>
              <w:spacing w:after="0" w:line="288" w:lineRule="auto"/>
              <w:rPr>
                <w:rFonts w:hint="eastAsia" w:ascii="宋体" w:hAnsi="宋体" w:cs="Arial" w:eastAsiaTheme="minorEastAsia"/>
                <w:szCs w:val="21"/>
              </w:rPr>
            </w:pPr>
            <w:r>
              <w:rPr>
                <w:rFonts w:hint="eastAsia" w:ascii="宋体" w:hAnsi="宋体" w:cs="Arial" w:eastAsiaTheme="minorEastAsia"/>
                <w:szCs w:val="21"/>
              </w:rPr>
              <w:t>实施方案及实施计划合理，时间节点明确，任务分配合理，资源保障充分，得24-30分</w:t>
            </w:r>
          </w:p>
          <w:p w14:paraId="6C00F0EA">
            <w:pPr>
              <w:pStyle w:val="17"/>
              <w:spacing w:after="0" w:line="288" w:lineRule="auto"/>
              <w:rPr>
                <w:rFonts w:hint="eastAsia" w:ascii="宋体" w:hAnsi="宋体" w:cs="Arial" w:eastAsiaTheme="minorEastAsia"/>
                <w:szCs w:val="21"/>
              </w:rPr>
            </w:pPr>
            <w:r>
              <w:rPr>
                <w:rFonts w:hint="eastAsia" w:ascii="宋体" w:hAnsi="宋体" w:cs="Arial" w:eastAsiaTheme="minorEastAsia"/>
                <w:szCs w:val="21"/>
              </w:rPr>
              <w:t>2.实施方案及实施计划比较合理，时间节点和任务分配比较明确，得18-24分；</w:t>
            </w:r>
          </w:p>
          <w:p w14:paraId="7B272ED9">
            <w:pPr>
              <w:pStyle w:val="17"/>
              <w:spacing w:after="0" w:line="288" w:lineRule="auto"/>
              <w:rPr>
                <w:rFonts w:hint="eastAsia" w:ascii="宋体" w:hAnsi="宋体" w:cs="Arial" w:eastAsiaTheme="minorEastAsia"/>
                <w:szCs w:val="21"/>
              </w:rPr>
            </w:pPr>
            <w:r>
              <w:rPr>
                <w:rFonts w:hint="eastAsia" w:ascii="宋体" w:hAnsi="宋体" w:cs="Arial" w:eastAsiaTheme="minorEastAsia"/>
                <w:szCs w:val="21"/>
              </w:rPr>
              <w:t>3.实施方案及实施计划基本合理,时间节点和任务分配基本明确,得18分;</w:t>
            </w:r>
          </w:p>
        </w:tc>
        <w:tc>
          <w:tcPr>
            <w:tcW w:w="937" w:type="dxa"/>
            <w:vAlign w:val="center"/>
          </w:tcPr>
          <w:p w14:paraId="293D4620">
            <w:pPr>
              <w:widowControl/>
              <w:kinsoku w:val="0"/>
              <w:autoSpaceDE w:val="0"/>
              <w:autoSpaceDN w:val="0"/>
              <w:adjustRightInd w:val="0"/>
              <w:snapToGrid w:val="0"/>
              <w:spacing w:line="288" w:lineRule="auto"/>
              <w:jc w:val="center"/>
              <w:textAlignment w:val="baseline"/>
              <w:rPr>
                <w:rFonts w:hint="eastAsia" w:ascii="宋体" w:hAnsi="宋体" w:cs="宋体" w:eastAsiaTheme="minorEastAsia"/>
                <w:snapToGrid w:val="0"/>
                <w:color w:val="000000"/>
                <w:kern w:val="0"/>
                <w:szCs w:val="21"/>
              </w:rPr>
            </w:pPr>
          </w:p>
        </w:tc>
      </w:tr>
      <w:tr w14:paraId="03FAF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2" w:hRule="atLeast"/>
          <w:jc w:val="center"/>
        </w:trPr>
        <w:tc>
          <w:tcPr>
            <w:tcW w:w="9330" w:type="dxa"/>
            <w:gridSpan w:val="4"/>
            <w:vAlign w:val="center"/>
          </w:tcPr>
          <w:p w14:paraId="64ECA3A1">
            <w:pPr>
              <w:widowControl/>
              <w:kinsoku w:val="0"/>
              <w:autoSpaceDE w:val="0"/>
              <w:autoSpaceDN w:val="0"/>
              <w:adjustRightInd w:val="0"/>
              <w:snapToGrid w:val="0"/>
              <w:spacing w:line="288" w:lineRule="auto"/>
              <w:textAlignment w:val="baseline"/>
              <w:rPr>
                <w:rFonts w:hint="eastAsia" w:ascii="宋体" w:hAnsi="宋体" w:cs="仿宋" w:eastAsiaTheme="minorEastAsia"/>
                <w:snapToGrid w:val="0"/>
                <w:color w:val="000000"/>
                <w:kern w:val="0"/>
                <w:szCs w:val="21"/>
              </w:rPr>
            </w:pPr>
            <w:r>
              <w:rPr>
                <w:rFonts w:hint="eastAsia" w:ascii="宋体" w:hAnsi="宋体" w:cs="仿宋" w:eastAsiaTheme="minorEastAsia"/>
                <w:snapToGrid w:val="0"/>
                <w:color w:val="000000"/>
                <w:kern w:val="0"/>
                <w:szCs w:val="21"/>
              </w:rPr>
              <w:t>最终评审得分</w:t>
            </w:r>
          </w:p>
        </w:tc>
        <w:tc>
          <w:tcPr>
            <w:tcW w:w="937" w:type="dxa"/>
            <w:vAlign w:val="center"/>
          </w:tcPr>
          <w:p w14:paraId="654E32AD">
            <w:pPr>
              <w:widowControl/>
              <w:kinsoku w:val="0"/>
              <w:autoSpaceDE w:val="0"/>
              <w:autoSpaceDN w:val="0"/>
              <w:adjustRightInd w:val="0"/>
              <w:snapToGrid w:val="0"/>
              <w:spacing w:line="288" w:lineRule="auto"/>
              <w:jc w:val="center"/>
              <w:textAlignment w:val="baseline"/>
              <w:rPr>
                <w:rFonts w:hint="eastAsia" w:ascii="宋体" w:hAnsi="宋体" w:cs="宋体" w:eastAsiaTheme="minorEastAsia"/>
                <w:snapToGrid w:val="0"/>
                <w:color w:val="000000"/>
                <w:kern w:val="0"/>
                <w:szCs w:val="21"/>
              </w:rPr>
            </w:pPr>
          </w:p>
        </w:tc>
      </w:tr>
      <w:tr w14:paraId="3AD77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3" w:hRule="atLeast"/>
          <w:jc w:val="center"/>
        </w:trPr>
        <w:tc>
          <w:tcPr>
            <w:tcW w:w="10267" w:type="dxa"/>
            <w:gridSpan w:val="5"/>
            <w:vAlign w:val="center"/>
          </w:tcPr>
          <w:p w14:paraId="4D43BDDC">
            <w:pPr>
              <w:widowControl/>
              <w:kinsoku w:val="0"/>
              <w:autoSpaceDE w:val="0"/>
              <w:autoSpaceDN w:val="0"/>
              <w:adjustRightInd w:val="0"/>
              <w:snapToGrid w:val="0"/>
              <w:spacing w:line="288" w:lineRule="auto"/>
              <w:textAlignment w:val="baseline"/>
              <w:rPr>
                <w:rFonts w:hint="eastAsia" w:ascii="宋体" w:hAnsi="宋体" w:cs="仿宋" w:eastAsiaTheme="minorEastAsia"/>
                <w:snapToGrid w:val="0"/>
                <w:color w:val="000000"/>
                <w:kern w:val="0"/>
                <w:szCs w:val="21"/>
              </w:rPr>
            </w:pPr>
            <w:r>
              <w:rPr>
                <w:rFonts w:hint="eastAsia" w:ascii="宋体" w:hAnsi="宋体" w:cs="仿宋" w:eastAsiaTheme="minorEastAsia"/>
                <w:snapToGrid w:val="0"/>
                <w:color w:val="000000"/>
                <w:kern w:val="0"/>
                <w:szCs w:val="21"/>
              </w:rPr>
              <w:t>专家签字（手签</w:t>
            </w:r>
            <w:r>
              <w:rPr>
                <w:rFonts w:hint="eastAsia" w:ascii="宋体" w:hAnsi="宋体" w:cs="Arial" w:eastAsiaTheme="minorEastAsia"/>
                <w:snapToGrid w:val="0"/>
                <w:color w:val="000000"/>
                <w:kern w:val="0"/>
                <w:szCs w:val="21"/>
              </w:rPr>
              <w:t>/</w:t>
            </w:r>
            <w:r>
              <w:rPr>
                <w:rFonts w:hint="eastAsia" w:ascii="宋体" w:hAnsi="宋体" w:cs="仿宋" w:eastAsiaTheme="minorEastAsia"/>
                <w:snapToGrid w:val="0"/>
                <w:color w:val="000000"/>
                <w:kern w:val="0"/>
                <w:szCs w:val="21"/>
              </w:rPr>
              <w:t>电子签名</w:t>
            </w:r>
            <w:r>
              <w:rPr>
                <w:rFonts w:hint="eastAsia" w:ascii="宋体" w:hAnsi="宋体" w:cs="仿宋" w:eastAsiaTheme="minorEastAsia"/>
                <w:snapToGrid w:val="0"/>
                <w:color w:val="000000"/>
                <w:spacing w:val="2"/>
                <w:kern w:val="0"/>
                <w:szCs w:val="21"/>
              </w:rPr>
              <w:t>）：</w:t>
            </w:r>
          </w:p>
        </w:tc>
      </w:tr>
    </w:tbl>
    <w:p w14:paraId="76D284EA">
      <w:pPr>
        <w:autoSpaceDE w:val="0"/>
        <w:autoSpaceDN w:val="0"/>
        <w:spacing w:line="360" w:lineRule="auto"/>
        <w:ind w:firstLine="482" w:firstLineChars="200"/>
        <w:jc w:val="left"/>
        <w:rPr>
          <w:rFonts w:hint="eastAsia" w:ascii="宋体" w:hAnsi="宋体" w:cs="黑体"/>
          <w:b/>
          <w:bCs/>
          <w:kern w:val="0"/>
          <w:sz w:val="24"/>
          <w:szCs w:val="24"/>
        </w:rPr>
      </w:pPr>
      <w:r>
        <w:rPr>
          <w:rFonts w:hint="eastAsia" w:ascii="宋体" w:hAnsi="宋体" w:cs="黑体"/>
          <w:b/>
          <w:bCs/>
          <w:kern w:val="0"/>
          <w:sz w:val="24"/>
          <w:szCs w:val="24"/>
        </w:rPr>
        <w:t>3.3评榜价评审</w:t>
      </w:r>
    </w:p>
    <w:p w14:paraId="05420417">
      <w:pPr>
        <w:autoSpaceDE w:val="0"/>
        <w:autoSpaceDN w:val="0"/>
        <w:spacing w:line="360" w:lineRule="auto"/>
        <w:ind w:firstLine="480" w:firstLineChars="200"/>
        <w:jc w:val="left"/>
        <w:rPr>
          <w:rFonts w:hint="eastAsia" w:ascii="宋体" w:hAnsi="宋体" w:cs="仿宋"/>
          <w:kern w:val="0"/>
          <w:sz w:val="24"/>
          <w:szCs w:val="24"/>
        </w:rPr>
      </w:pPr>
      <w:r>
        <w:rPr>
          <w:rFonts w:hint="eastAsia" w:ascii="宋体" w:hAnsi="宋体" w:cs="仿宋"/>
          <w:kern w:val="0"/>
          <w:sz w:val="24"/>
          <w:szCs w:val="24"/>
        </w:rPr>
        <w:t>1.评榜价的确定：评榜价＝响应函文字报价</w:t>
      </w:r>
    </w:p>
    <w:p w14:paraId="50A39C3A">
      <w:pPr>
        <w:autoSpaceDE w:val="0"/>
        <w:autoSpaceDN w:val="0"/>
        <w:spacing w:line="360" w:lineRule="auto"/>
        <w:ind w:firstLine="480" w:firstLineChars="200"/>
        <w:jc w:val="left"/>
        <w:rPr>
          <w:rFonts w:hint="eastAsia" w:ascii="宋体" w:hAnsi="宋体" w:cs="仿宋"/>
          <w:kern w:val="0"/>
          <w:sz w:val="24"/>
          <w:szCs w:val="24"/>
        </w:rPr>
      </w:pPr>
      <w:r>
        <w:rPr>
          <w:rFonts w:hint="eastAsia" w:ascii="宋体" w:hAnsi="宋体" w:cs="仿宋"/>
          <w:kern w:val="0"/>
          <w:sz w:val="24"/>
          <w:szCs w:val="24"/>
        </w:rPr>
        <w:t>2.评榜价平均值的计算：所有揭榜人的评榜价的算术平均值即为评榜价平均值。</w:t>
      </w:r>
    </w:p>
    <w:p w14:paraId="2FAD4DEA">
      <w:pPr>
        <w:autoSpaceDE w:val="0"/>
        <w:autoSpaceDN w:val="0"/>
        <w:spacing w:line="360" w:lineRule="auto"/>
        <w:ind w:firstLine="480" w:firstLineChars="200"/>
        <w:jc w:val="left"/>
        <w:rPr>
          <w:rFonts w:hint="eastAsia" w:ascii="宋体" w:hAnsi="宋体" w:cs="仿宋"/>
          <w:kern w:val="0"/>
          <w:sz w:val="24"/>
          <w:szCs w:val="24"/>
        </w:rPr>
      </w:pPr>
      <w:r>
        <w:rPr>
          <w:rFonts w:hint="eastAsia" w:ascii="宋体" w:hAnsi="宋体" w:cs="仿宋"/>
          <w:kern w:val="0"/>
          <w:sz w:val="24"/>
          <w:szCs w:val="24"/>
        </w:rPr>
        <w:t>3. 评榜基准价P=评榜价平均值*评榜基准价系数K。</w:t>
      </w:r>
    </w:p>
    <w:p w14:paraId="2692D29D">
      <w:pPr>
        <w:autoSpaceDE w:val="0"/>
        <w:autoSpaceDN w:val="0"/>
        <w:spacing w:line="360" w:lineRule="auto"/>
        <w:ind w:firstLine="480" w:firstLineChars="200"/>
        <w:jc w:val="left"/>
        <w:rPr>
          <w:rFonts w:hint="eastAsia" w:ascii="宋体" w:hAnsi="宋体" w:cs="仿宋"/>
          <w:kern w:val="0"/>
          <w:sz w:val="24"/>
          <w:szCs w:val="24"/>
        </w:rPr>
      </w:pPr>
      <w:r>
        <w:rPr>
          <w:rFonts w:hint="eastAsia" w:ascii="宋体" w:hAnsi="宋体" w:cs="仿宋"/>
          <w:kern w:val="0"/>
          <w:sz w:val="24"/>
          <w:szCs w:val="24"/>
        </w:rPr>
        <w:t>K为揭榜现场随机确定的随机调节系数，取值范围为0.975、0.980、0.985、0.990、0.995。</w:t>
      </w:r>
    </w:p>
    <w:p w14:paraId="69A6AB3F">
      <w:pPr>
        <w:autoSpaceDE w:val="0"/>
        <w:autoSpaceDN w:val="0"/>
        <w:spacing w:line="360" w:lineRule="auto"/>
        <w:ind w:firstLine="480" w:firstLineChars="200"/>
        <w:jc w:val="left"/>
        <w:rPr>
          <w:rFonts w:hint="eastAsia" w:ascii="宋体" w:hAnsi="宋体" w:cs="仿宋"/>
          <w:kern w:val="0"/>
          <w:sz w:val="24"/>
          <w:szCs w:val="24"/>
        </w:rPr>
      </w:pPr>
      <w:r>
        <w:rPr>
          <w:rFonts w:hint="eastAsia" w:ascii="宋体" w:hAnsi="宋体" w:cs="仿宋"/>
          <w:kern w:val="0"/>
          <w:sz w:val="24"/>
          <w:szCs w:val="24"/>
        </w:rPr>
        <w:t>4. 评榜价的偏差率计算公式：偏差率=100%*（评榜价－评榜基准价）/评榜基准价</w:t>
      </w:r>
    </w:p>
    <w:p w14:paraId="3A048467">
      <w:pPr>
        <w:autoSpaceDE w:val="0"/>
        <w:autoSpaceDN w:val="0"/>
        <w:spacing w:line="360" w:lineRule="auto"/>
        <w:ind w:firstLine="480" w:firstLineChars="200"/>
        <w:jc w:val="left"/>
        <w:rPr>
          <w:rFonts w:hint="eastAsia" w:ascii="宋体" w:hAnsi="宋体" w:cs="仿宋"/>
          <w:kern w:val="0"/>
          <w:sz w:val="24"/>
          <w:szCs w:val="24"/>
        </w:rPr>
      </w:pPr>
      <w:r>
        <w:rPr>
          <w:rFonts w:hint="eastAsia" w:ascii="宋体" w:hAnsi="宋体" w:cs="仿宋"/>
          <w:kern w:val="0"/>
          <w:sz w:val="24"/>
          <w:szCs w:val="24"/>
        </w:rPr>
        <w:t>5. 评榜价得分计算公式</w:t>
      </w:r>
    </w:p>
    <w:p w14:paraId="5A582833">
      <w:pPr>
        <w:autoSpaceDE w:val="0"/>
        <w:autoSpaceDN w:val="0"/>
        <w:spacing w:line="360" w:lineRule="auto"/>
        <w:ind w:firstLine="480" w:firstLineChars="200"/>
        <w:jc w:val="left"/>
        <w:rPr>
          <w:rFonts w:hint="eastAsia" w:ascii="宋体" w:hAnsi="宋体" w:cs="仿宋"/>
          <w:kern w:val="0"/>
          <w:sz w:val="24"/>
          <w:szCs w:val="24"/>
        </w:rPr>
      </w:pPr>
      <w:r>
        <w:rPr>
          <w:rFonts w:hint="eastAsia" w:ascii="宋体" w:hAnsi="宋体" w:cs="仿宋"/>
          <w:kern w:val="0"/>
          <w:sz w:val="24"/>
          <w:szCs w:val="24"/>
        </w:rPr>
        <w:t>（1）如果揭榜人的评榜价＞评榜基准价，则评榜价评审得分＝100－偏差率*100*E1；</w:t>
      </w:r>
    </w:p>
    <w:p w14:paraId="030B22FE">
      <w:pPr>
        <w:autoSpaceDE w:val="0"/>
        <w:autoSpaceDN w:val="0"/>
        <w:spacing w:line="360" w:lineRule="auto"/>
        <w:ind w:firstLine="480" w:firstLineChars="200"/>
        <w:jc w:val="left"/>
        <w:rPr>
          <w:rFonts w:hint="eastAsia" w:ascii="宋体" w:hAnsi="宋体" w:cs="仿宋"/>
          <w:kern w:val="0"/>
          <w:sz w:val="24"/>
          <w:szCs w:val="24"/>
        </w:rPr>
      </w:pPr>
      <w:r>
        <w:rPr>
          <w:rFonts w:hint="eastAsia" w:ascii="宋体" w:hAnsi="宋体" w:cs="仿宋"/>
          <w:kern w:val="0"/>
          <w:sz w:val="24"/>
          <w:szCs w:val="24"/>
        </w:rPr>
        <w:t>（2）如果揭榜人的评榜价≤评榜基准价，则评榜价评审得分＝100＋偏差率*100*E2；</w:t>
      </w:r>
    </w:p>
    <w:p w14:paraId="5D4A246B">
      <w:pPr>
        <w:autoSpaceDE w:val="0"/>
        <w:autoSpaceDN w:val="0"/>
        <w:spacing w:line="360" w:lineRule="auto"/>
        <w:ind w:firstLine="480" w:firstLineChars="200"/>
        <w:jc w:val="left"/>
        <w:rPr>
          <w:rFonts w:hint="eastAsia" w:ascii="宋体" w:hAnsi="宋体" w:cs="仿宋"/>
          <w:kern w:val="0"/>
          <w:sz w:val="24"/>
          <w:szCs w:val="24"/>
        </w:rPr>
      </w:pPr>
      <w:r>
        <w:rPr>
          <w:rFonts w:hint="eastAsia" w:ascii="宋体" w:hAnsi="宋体" w:cs="仿宋"/>
          <w:kern w:val="0"/>
          <w:sz w:val="24"/>
          <w:szCs w:val="24"/>
        </w:rPr>
        <w:t>其中，E1是评榜价每高于评榜基准价一个百分点的扣分值，E1＝0.2；E2是评榜价每低于评榜基准价一个百分点的扣分值，E2＝0.1。</w:t>
      </w:r>
    </w:p>
    <w:p w14:paraId="0063F4EB">
      <w:pPr>
        <w:autoSpaceDE w:val="0"/>
        <w:autoSpaceDN w:val="0"/>
        <w:spacing w:line="360" w:lineRule="auto"/>
        <w:ind w:firstLine="480" w:firstLineChars="200"/>
        <w:jc w:val="left"/>
        <w:rPr>
          <w:rFonts w:hint="eastAsia" w:ascii="宋体" w:hAnsi="宋体" w:cs="仿宋"/>
          <w:kern w:val="0"/>
          <w:sz w:val="24"/>
          <w:szCs w:val="24"/>
        </w:rPr>
      </w:pPr>
      <w:r>
        <w:rPr>
          <w:rFonts w:hint="eastAsia" w:ascii="宋体" w:hAnsi="宋体" w:cs="仿宋"/>
          <w:kern w:val="0"/>
          <w:sz w:val="24"/>
          <w:szCs w:val="24"/>
        </w:rPr>
        <w:t>评榜价得分最低为0分，评榜价得分保留两位小数，第三位四舍五入。</w:t>
      </w:r>
    </w:p>
    <w:p w14:paraId="15B78FE6">
      <w:pPr>
        <w:autoSpaceDE w:val="0"/>
        <w:autoSpaceDN w:val="0"/>
        <w:spacing w:line="360" w:lineRule="auto"/>
        <w:ind w:firstLine="482" w:firstLineChars="200"/>
        <w:jc w:val="left"/>
        <w:rPr>
          <w:rFonts w:hint="eastAsia" w:ascii="宋体" w:hAnsi="宋体" w:cs="黑体"/>
          <w:b/>
          <w:bCs/>
          <w:kern w:val="0"/>
          <w:sz w:val="24"/>
          <w:szCs w:val="24"/>
        </w:rPr>
      </w:pPr>
      <w:r>
        <w:rPr>
          <w:rFonts w:hint="eastAsia" w:ascii="宋体" w:hAnsi="宋体" w:cs="黑体"/>
          <w:b/>
          <w:bCs/>
          <w:kern w:val="0"/>
          <w:sz w:val="24"/>
          <w:szCs w:val="24"/>
        </w:rPr>
        <w:t>3.4揭榜响应文件的澄清和说明</w:t>
      </w:r>
    </w:p>
    <w:p w14:paraId="3E182AB2">
      <w:pPr>
        <w:autoSpaceDE w:val="0"/>
        <w:autoSpaceDN w:val="0"/>
        <w:spacing w:line="360" w:lineRule="auto"/>
        <w:ind w:firstLine="480" w:firstLineChars="200"/>
        <w:jc w:val="left"/>
        <w:rPr>
          <w:rFonts w:hint="eastAsia" w:ascii="宋体" w:hAnsi="宋体" w:cs="仿宋"/>
          <w:kern w:val="0"/>
          <w:sz w:val="24"/>
          <w:szCs w:val="24"/>
        </w:rPr>
      </w:pPr>
      <w:r>
        <w:rPr>
          <w:rFonts w:hint="eastAsia" w:ascii="宋体" w:hAnsi="宋体" w:cs="仿宋"/>
          <w:kern w:val="0"/>
          <w:sz w:val="24"/>
          <w:szCs w:val="24"/>
        </w:rPr>
        <w:t>揭榜响应文件中有含义不明确的内容、明显文字或者计算错误，评榜委员会认为需要揭榜人作出必要澄清、说明的，应当书面通知该揭榜人。揭榜人的澄清、说明应当采用书面形式,并不得超出揭榜响应文件的范围或者改变揭榜响应文件的实质性内容。</w:t>
      </w:r>
    </w:p>
    <w:p w14:paraId="402AC317">
      <w:pPr>
        <w:autoSpaceDE w:val="0"/>
        <w:autoSpaceDN w:val="0"/>
        <w:spacing w:line="360" w:lineRule="auto"/>
        <w:ind w:firstLine="480" w:firstLineChars="200"/>
        <w:jc w:val="left"/>
        <w:rPr>
          <w:rFonts w:hint="eastAsia" w:ascii="宋体" w:hAnsi="宋体" w:cs="仿宋"/>
          <w:kern w:val="0"/>
          <w:sz w:val="24"/>
          <w:szCs w:val="24"/>
        </w:rPr>
      </w:pPr>
      <w:r>
        <w:rPr>
          <w:rFonts w:hint="eastAsia" w:ascii="宋体" w:hAnsi="宋体" w:cs="仿宋"/>
          <w:kern w:val="0"/>
          <w:sz w:val="24"/>
          <w:szCs w:val="24"/>
        </w:rPr>
        <w:t>评榜委员会不得暗示或者诱导揭榜人作出澄清、说明，不得接受揭榜人主动提出的澄清、说明。</w:t>
      </w:r>
    </w:p>
    <w:p w14:paraId="438B1FE6">
      <w:pPr>
        <w:autoSpaceDE w:val="0"/>
        <w:autoSpaceDN w:val="0"/>
        <w:spacing w:line="360" w:lineRule="auto"/>
        <w:ind w:firstLine="482" w:firstLineChars="200"/>
        <w:jc w:val="left"/>
        <w:rPr>
          <w:rFonts w:hint="eastAsia" w:ascii="宋体" w:hAnsi="宋体" w:cs="黑体"/>
          <w:b/>
          <w:bCs/>
          <w:kern w:val="0"/>
          <w:sz w:val="24"/>
          <w:szCs w:val="24"/>
        </w:rPr>
      </w:pPr>
      <w:r>
        <w:rPr>
          <w:rFonts w:hint="eastAsia" w:ascii="宋体" w:hAnsi="宋体" w:cs="黑体"/>
          <w:b/>
          <w:bCs/>
          <w:kern w:val="0"/>
          <w:sz w:val="24"/>
          <w:szCs w:val="24"/>
        </w:rPr>
        <w:t>3.5汇总评分结果</w:t>
      </w:r>
    </w:p>
    <w:p w14:paraId="4B538C87">
      <w:pPr>
        <w:autoSpaceDE w:val="0"/>
        <w:autoSpaceDN w:val="0"/>
        <w:spacing w:line="360" w:lineRule="auto"/>
        <w:ind w:firstLine="480" w:firstLineChars="200"/>
        <w:jc w:val="left"/>
        <w:rPr>
          <w:rFonts w:hint="eastAsia" w:ascii="宋体" w:hAnsi="宋体" w:cs="仿宋"/>
          <w:kern w:val="0"/>
          <w:sz w:val="24"/>
          <w:szCs w:val="24"/>
        </w:rPr>
      </w:pPr>
      <w:r>
        <w:rPr>
          <w:rFonts w:hint="eastAsia" w:ascii="宋体" w:hAnsi="宋体" w:cs="仿宋"/>
          <w:kern w:val="0"/>
          <w:sz w:val="24"/>
          <w:szCs w:val="24"/>
        </w:rPr>
        <w:t>揭榜人总得分=初步评审得分*60%+最终评审得分*30%+评榜价评审得分*10%</w:t>
      </w:r>
    </w:p>
    <w:p w14:paraId="5F42E5F1">
      <w:pPr>
        <w:autoSpaceDE w:val="0"/>
        <w:autoSpaceDN w:val="0"/>
        <w:spacing w:line="360" w:lineRule="auto"/>
        <w:ind w:firstLine="480" w:firstLineChars="200"/>
        <w:jc w:val="left"/>
        <w:rPr>
          <w:rFonts w:hint="eastAsia" w:ascii="宋体" w:hAnsi="宋体" w:cs="仿宋"/>
          <w:kern w:val="0"/>
          <w:sz w:val="24"/>
          <w:szCs w:val="24"/>
        </w:rPr>
      </w:pPr>
      <w:r>
        <w:rPr>
          <w:rFonts w:hint="eastAsia" w:ascii="宋体" w:hAnsi="宋体" w:cs="仿宋"/>
          <w:kern w:val="0"/>
          <w:sz w:val="24"/>
          <w:szCs w:val="24"/>
        </w:rPr>
        <w:t>注：计算过程保留两位小数，第三位四舍五入。</w:t>
      </w:r>
    </w:p>
    <w:p w14:paraId="247C32A8">
      <w:pPr>
        <w:autoSpaceDE w:val="0"/>
        <w:autoSpaceDN w:val="0"/>
        <w:spacing w:line="360" w:lineRule="auto"/>
        <w:ind w:firstLine="480" w:firstLineChars="200"/>
        <w:jc w:val="left"/>
        <w:rPr>
          <w:rFonts w:hint="eastAsia" w:ascii="宋体" w:hAnsi="宋体" w:cs="仿宋"/>
          <w:kern w:val="0"/>
          <w:sz w:val="24"/>
          <w:szCs w:val="24"/>
        </w:rPr>
      </w:pPr>
      <w:r>
        <w:rPr>
          <w:rFonts w:hint="eastAsia" w:ascii="宋体" w:hAnsi="宋体" w:cs="仿宋"/>
          <w:kern w:val="0"/>
          <w:sz w:val="24"/>
          <w:szCs w:val="24"/>
        </w:rPr>
        <w:t>评榜委员会按照得分高低顺序对揭榜人进行排序。评审工作结束后，评榜委员会应当编制评榜报告。评榜报告应当载明下列内容：</w:t>
      </w:r>
    </w:p>
    <w:p w14:paraId="4BB02448">
      <w:pPr>
        <w:autoSpaceDE w:val="0"/>
        <w:autoSpaceDN w:val="0"/>
        <w:spacing w:line="360" w:lineRule="auto"/>
        <w:ind w:firstLine="480" w:firstLineChars="200"/>
        <w:jc w:val="left"/>
        <w:rPr>
          <w:rFonts w:hint="eastAsia" w:ascii="宋体" w:hAnsi="宋体" w:cs="仿宋"/>
          <w:kern w:val="0"/>
          <w:sz w:val="24"/>
          <w:szCs w:val="24"/>
        </w:rPr>
      </w:pPr>
      <w:r>
        <w:rPr>
          <w:rFonts w:hint="eastAsia" w:ascii="宋体" w:hAnsi="宋体" w:cs="仿宋"/>
          <w:kern w:val="0"/>
          <w:sz w:val="24"/>
          <w:szCs w:val="24"/>
        </w:rPr>
        <w:t>（一）“揭榜挂帅”科技创新项目基本情况；</w:t>
      </w:r>
    </w:p>
    <w:p w14:paraId="3F6CC269">
      <w:pPr>
        <w:autoSpaceDE w:val="0"/>
        <w:autoSpaceDN w:val="0"/>
        <w:spacing w:line="360" w:lineRule="auto"/>
        <w:ind w:firstLine="480" w:firstLineChars="200"/>
        <w:jc w:val="left"/>
        <w:rPr>
          <w:rFonts w:hint="eastAsia" w:ascii="宋体" w:hAnsi="宋体" w:cs="仿宋"/>
          <w:kern w:val="0"/>
          <w:sz w:val="24"/>
          <w:szCs w:val="24"/>
        </w:rPr>
      </w:pPr>
      <w:r>
        <w:rPr>
          <w:rFonts w:hint="eastAsia" w:ascii="宋体" w:hAnsi="宋体" w:cs="仿宋"/>
          <w:kern w:val="0"/>
          <w:sz w:val="24"/>
          <w:szCs w:val="24"/>
        </w:rPr>
        <w:t>（二）评榜委员会成员名单；</w:t>
      </w:r>
    </w:p>
    <w:p w14:paraId="4A6B1155">
      <w:pPr>
        <w:autoSpaceDE w:val="0"/>
        <w:autoSpaceDN w:val="0"/>
        <w:spacing w:line="360" w:lineRule="auto"/>
        <w:ind w:firstLine="480" w:firstLineChars="200"/>
        <w:jc w:val="left"/>
        <w:rPr>
          <w:rFonts w:hint="eastAsia" w:ascii="宋体" w:hAnsi="宋体" w:cs="仿宋"/>
          <w:kern w:val="0"/>
          <w:sz w:val="24"/>
          <w:szCs w:val="24"/>
        </w:rPr>
      </w:pPr>
      <w:r>
        <w:rPr>
          <w:rFonts w:hint="eastAsia" w:ascii="宋体" w:hAnsi="宋体" w:cs="仿宋"/>
          <w:kern w:val="0"/>
          <w:sz w:val="24"/>
          <w:szCs w:val="24"/>
        </w:rPr>
        <w:t>（三）监督人员名单；</w:t>
      </w:r>
    </w:p>
    <w:p w14:paraId="0884C5E5">
      <w:pPr>
        <w:autoSpaceDE w:val="0"/>
        <w:autoSpaceDN w:val="0"/>
        <w:spacing w:line="360" w:lineRule="auto"/>
        <w:ind w:firstLine="480" w:firstLineChars="200"/>
        <w:jc w:val="left"/>
        <w:rPr>
          <w:rFonts w:hint="eastAsia" w:ascii="宋体" w:hAnsi="宋体" w:cs="仿宋"/>
          <w:kern w:val="0"/>
          <w:sz w:val="24"/>
          <w:szCs w:val="24"/>
        </w:rPr>
      </w:pPr>
      <w:r>
        <w:rPr>
          <w:rFonts w:hint="eastAsia" w:ascii="宋体" w:hAnsi="宋体" w:cs="仿宋"/>
          <w:kern w:val="0"/>
          <w:sz w:val="24"/>
          <w:szCs w:val="24"/>
        </w:rPr>
        <w:t>（四）揭榜（报名）情况及揭榜响应文件递交情况；</w:t>
      </w:r>
    </w:p>
    <w:p w14:paraId="68A897C3">
      <w:pPr>
        <w:autoSpaceDE w:val="0"/>
        <w:autoSpaceDN w:val="0"/>
        <w:spacing w:line="360" w:lineRule="auto"/>
        <w:ind w:firstLine="480" w:firstLineChars="200"/>
        <w:jc w:val="left"/>
        <w:rPr>
          <w:rFonts w:hint="eastAsia" w:ascii="宋体" w:hAnsi="宋体" w:cs="仿宋"/>
          <w:kern w:val="0"/>
          <w:sz w:val="24"/>
          <w:szCs w:val="24"/>
        </w:rPr>
      </w:pPr>
      <w:r>
        <w:rPr>
          <w:rFonts w:hint="eastAsia" w:ascii="宋体" w:hAnsi="宋体" w:cs="仿宋"/>
          <w:kern w:val="0"/>
          <w:sz w:val="24"/>
          <w:szCs w:val="24"/>
        </w:rPr>
        <w:t>（五）通过资格评审、形式评审和响应性评审的揭榜响应文件名单；</w:t>
      </w:r>
    </w:p>
    <w:p w14:paraId="26D30F2C">
      <w:pPr>
        <w:autoSpaceDE w:val="0"/>
        <w:autoSpaceDN w:val="0"/>
        <w:spacing w:line="360" w:lineRule="auto"/>
        <w:ind w:firstLine="480" w:firstLineChars="200"/>
        <w:jc w:val="left"/>
        <w:rPr>
          <w:rFonts w:hint="eastAsia" w:ascii="宋体" w:hAnsi="宋体" w:cs="仿宋"/>
          <w:kern w:val="0"/>
          <w:sz w:val="24"/>
          <w:szCs w:val="24"/>
        </w:rPr>
      </w:pPr>
      <w:r>
        <w:rPr>
          <w:rFonts w:hint="eastAsia" w:ascii="宋体" w:hAnsi="宋体" w:cs="仿宋"/>
          <w:kern w:val="0"/>
          <w:sz w:val="24"/>
          <w:szCs w:val="24"/>
        </w:rPr>
        <w:t>（六）未通过资格评审、形式评审和响应性评审的揭榜响应文件名单及未通过评审的理由；</w:t>
      </w:r>
    </w:p>
    <w:p w14:paraId="09F9E414">
      <w:pPr>
        <w:autoSpaceDE w:val="0"/>
        <w:autoSpaceDN w:val="0"/>
        <w:spacing w:line="360" w:lineRule="auto"/>
        <w:ind w:firstLine="480" w:firstLineChars="200"/>
        <w:jc w:val="left"/>
        <w:rPr>
          <w:rFonts w:hint="eastAsia" w:ascii="宋体" w:hAnsi="宋体" w:cs="仿宋"/>
          <w:kern w:val="0"/>
          <w:sz w:val="24"/>
          <w:szCs w:val="24"/>
        </w:rPr>
      </w:pPr>
      <w:r>
        <w:rPr>
          <w:rFonts w:hint="eastAsia" w:ascii="宋体" w:hAnsi="宋体" w:cs="仿宋"/>
          <w:kern w:val="0"/>
          <w:sz w:val="24"/>
          <w:szCs w:val="24"/>
        </w:rPr>
        <w:t>（七）初步评审、最终评审、评榜价评审的评分情况；</w:t>
      </w:r>
    </w:p>
    <w:p w14:paraId="52AF859E">
      <w:pPr>
        <w:autoSpaceDE w:val="0"/>
        <w:autoSpaceDN w:val="0"/>
        <w:spacing w:line="360" w:lineRule="auto"/>
        <w:ind w:firstLine="480" w:firstLineChars="200"/>
        <w:jc w:val="left"/>
        <w:rPr>
          <w:rFonts w:hint="eastAsia" w:ascii="宋体" w:hAnsi="宋体" w:cs="仿宋"/>
          <w:kern w:val="0"/>
          <w:sz w:val="24"/>
          <w:szCs w:val="24"/>
        </w:rPr>
      </w:pPr>
      <w:r>
        <w:rPr>
          <w:rFonts w:hint="eastAsia" w:ascii="宋体" w:hAnsi="宋体" w:cs="仿宋"/>
          <w:kern w:val="0"/>
          <w:sz w:val="24"/>
          <w:szCs w:val="24"/>
        </w:rPr>
        <w:t>（八）评榜委员会推荐的预中榜人；</w:t>
      </w:r>
    </w:p>
    <w:p w14:paraId="32A5DAA3">
      <w:pPr>
        <w:autoSpaceDE w:val="0"/>
        <w:autoSpaceDN w:val="0"/>
        <w:spacing w:line="360" w:lineRule="auto"/>
        <w:ind w:firstLine="480" w:firstLineChars="200"/>
        <w:jc w:val="left"/>
        <w:rPr>
          <w:rFonts w:hint="eastAsia" w:ascii="宋体" w:hAnsi="宋体" w:cs="仿宋"/>
          <w:kern w:val="0"/>
          <w:sz w:val="24"/>
          <w:szCs w:val="24"/>
        </w:rPr>
      </w:pPr>
      <w:r>
        <w:rPr>
          <w:rFonts w:hint="eastAsia" w:ascii="宋体" w:hAnsi="宋体" w:cs="仿宋"/>
          <w:kern w:val="0"/>
          <w:sz w:val="24"/>
          <w:szCs w:val="24"/>
        </w:rPr>
        <w:t>（九）需要说明的其他事项。</w:t>
      </w:r>
    </w:p>
    <w:p w14:paraId="1FC169B2">
      <w:pPr>
        <w:rPr>
          <w:rFonts w:hint="eastAsia" w:ascii="宋体" w:hAnsi="宋体" w:cs="宋体"/>
          <w:sz w:val="24"/>
          <w:szCs w:val="24"/>
        </w:rPr>
      </w:pPr>
    </w:p>
    <w:p w14:paraId="5A009A45">
      <w:pPr>
        <w:autoSpaceDE w:val="0"/>
        <w:autoSpaceDN w:val="0"/>
        <w:spacing w:line="360" w:lineRule="auto"/>
        <w:jc w:val="left"/>
        <w:rPr>
          <w:rFonts w:hint="eastAsia" w:ascii="宋体" w:hAnsi="宋体" w:cs="仿宋"/>
          <w:kern w:val="0"/>
          <w:sz w:val="24"/>
          <w:szCs w:val="24"/>
        </w:rPr>
      </w:pPr>
    </w:p>
    <w:p w14:paraId="642B2347">
      <w:pPr>
        <w:autoSpaceDE w:val="0"/>
        <w:autoSpaceDN w:val="0"/>
        <w:spacing w:line="360" w:lineRule="auto"/>
        <w:ind w:firstLine="482" w:firstLineChars="200"/>
        <w:jc w:val="left"/>
        <w:rPr>
          <w:rFonts w:hint="eastAsia" w:ascii="宋体" w:hAnsi="宋体" w:cs="黑体"/>
          <w:b/>
          <w:bCs/>
          <w:kern w:val="0"/>
          <w:sz w:val="24"/>
          <w:szCs w:val="24"/>
        </w:rPr>
      </w:pPr>
    </w:p>
    <w:p w14:paraId="65F54F4E">
      <w:pPr>
        <w:autoSpaceDE w:val="0"/>
        <w:autoSpaceDN w:val="0"/>
        <w:spacing w:line="360" w:lineRule="auto"/>
        <w:ind w:firstLine="482" w:firstLineChars="200"/>
        <w:jc w:val="left"/>
        <w:rPr>
          <w:rFonts w:hint="eastAsia" w:ascii="宋体" w:hAnsi="宋体" w:cs="黑体"/>
          <w:b/>
          <w:bCs/>
          <w:kern w:val="0"/>
          <w:sz w:val="24"/>
          <w:szCs w:val="24"/>
        </w:rPr>
      </w:pPr>
    </w:p>
    <w:p w14:paraId="0EF04E7D">
      <w:pPr>
        <w:pStyle w:val="2"/>
        <w:jc w:val="center"/>
        <w:rPr>
          <w:rFonts w:hint="eastAsia" w:ascii="宋体" w:hAnsi="宋体" w:cs="仿宋"/>
          <w:bCs/>
          <w:sz w:val="28"/>
          <w:szCs w:val="28"/>
        </w:rPr>
      </w:pPr>
      <w:bookmarkStart w:id="29" w:name="_Toc247085853"/>
      <w:bookmarkStart w:id="30" w:name="_Toc179632787"/>
      <w:bookmarkStart w:id="31" w:name="_Toc246996338"/>
      <w:bookmarkStart w:id="32" w:name="_Toc246997081"/>
      <w:bookmarkStart w:id="33" w:name="_Toc144974578"/>
      <w:bookmarkStart w:id="34" w:name="_Toc152045610"/>
      <w:bookmarkStart w:id="35" w:name="_Toc152042388"/>
      <w:bookmarkStart w:id="36" w:name="_Toc144974829"/>
      <w:bookmarkStart w:id="37" w:name="_Toc300835199"/>
      <w:bookmarkStart w:id="38" w:name="_Toc152042549"/>
      <w:bookmarkStart w:id="39" w:name="_Toc247514197"/>
      <w:bookmarkStart w:id="40" w:name="_Toc247527798"/>
      <w:bookmarkStart w:id="41" w:name="_Toc184635122"/>
    </w:p>
    <w:bookmarkEnd w:id="29"/>
    <w:bookmarkEnd w:id="30"/>
    <w:bookmarkEnd w:id="31"/>
    <w:bookmarkEnd w:id="32"/>
    <w:p w14:paraId="33FFBB25">
      <w:pPr>
        <w:pStyle w:val="2"/>
        <w:jc w:val="center"/>
        <w:rPr>
          <w:rFonts w:hint="eastAsia" w:ascii="宋体" w:hAnsi="宋体"/>
        </w:rPr>
      </w:pPr>
      <w:bookmarkStart w:id="42" w:name="_Toc24484"/>
      <w:bookmarkStart w:id="43" w:name="_Toc6071"/>
      <w:r>
        <w:rPr>
          <w:rFonts w:ascii="宋体" w:hAnsi="宋体"/>
        </w:rPr>
        <w:t>第</w:t>
      </w:r>
      <w:r>
        <w:rPr>
          <w:rFonts w:hint="eastAsia" w:ascii="宋体" w:hAnsi="宋体"/>
        </w:rPr>
        <w:t>四</w:t>
      </w:r>
      <w:r>
        <w:rPr>
          <w:rFonts w:ascii="宋体" w:hAnsi="宋体"/>
        </w:rPr>
        <w:t>章</w:t>
      </w:r>
      <w:r>
        <w:rPr>
          <w:rFonts w:hint="eastAsia" w:ascii="宋体" w:hAnsi="宋体"/>
        </w:rPr>
        <w:t>揭榜响应文件</w:t>
      </w:r>
      <w:r>
        <w:rPr>
          <w:rFonts w:ascii="宋体" w:hAnsi="宋体"/>
        </w:rPr>
        <w:t>格式</w:t>
      </w:r>
      <w:bookmarkEnd w:id="42"/>
      <w:bookmarkEnd w:id="43"/>
    </w:p>
    <w:p w14:paraId="74BB5AF2">
      <w:pPr>
        <w:tabs>
          <w:tab w:val="left" w:pos="1283"/>
          <w:tab w:val="left" w:pos="1922"/>
        </w:tabs>
        <w:autoSpaceDE w:val="0"/>
        <w:autoSpaceDN w:val="0"/>
        <w:spacing w:line="360" w:lineRule="auto"/>
        <w:ind w:right="164"/>
        <w:jc w:val="center"/>
        <w:rPr>
          <w:rFonts w:hint="eastAsia" w:ascii="宋体" w:hAnsi="宋体" w:cs="宋体"/>
          <w:b/>
          <w:bCs/>
          <w:kern w:val="0"/>
          <w:sz w:val="36"/>
          <w:szCs w:val="36"/>
        </w:rPr>
      </w:pPr>
    </w:p>
    <w:p w14:paraId="529CF451">
      <w:pPr>
        <w:tabs>
          <w:tab w:val="left" w:pos="1283"/>
          <w:tab w:val="left" w:pos="1922"/>
        </w:tabs>
        <w:autoSpaceDE w:val="0"/>
        <w:autoSpaceDN w:val="0"/>
        <w:spacing w:line="360" w:lineRule="auto"/>
        <w:ind w:right="164"/>
        <w:jc w:val="center"/>
        <w:rPr>
          <w:rFonts w:hint="eastAsia" w:ascii="宋体" w:hAnsi="宋体" w:cs="宋体"/>
          <w:kern w:val="0"/>
          <w:sz w:val="44"/>
          <w:szCs w:val="44"/>
        </w:rPr>
      </w:pPr>
      <w:r>
        <w:rPr>
          <w:rFonts w:hint="eastAsia" w:ascii="宋体" w:hAnsi="宋体" w:cs="黑体"/>
          <w:kern w:val="0"/>
          <w:sz w:val="32"/>
          <w:szCs w:val="32"/>
          <w:u w:val="single"/>
        </w:rPr>
        <w:t xml:space="preserve">            （项目名称）</w:t>
      </w:r>
      <w:r>
        <w:rPr>
          <w:rFonts w:hint="eastAsia" w:ascii="宋体" w:hAnsi="宋体" w:cs="黑体"/>
          <w:kern w:val="0"/>
          <w:sz w:val="32"/>
          <w:szCs w:val="32"/>
        </w:rPr>
        <w:t>科技创新项目</w:t>
      </w:r>
    </w:p>
    <w:p w14:paraId="6A55B1BF">
      <w:pPr>
        <w:tabs>
          <w:tab w:val="left" w:pos="1283"/>
          <w:tab w:val="left" w:pos="1922"/>
        </w:tabs>
        <w:autoSpaceDE w:val="0"/>
        <w:autoSpaceDN w:val="0"/>
        <w:spacing w:line="360" w:lineRule="auto"/>
        <w:ind w:right="164"/>
        <w:jc w:val="center"/>
        <w:rPr>
          <w:rFonts w:hint="eastAsia" w:ascii="宋体" w:hAnsi="宋体" w:cs="宋体"/>
          <w:kern w:val="0"/>
          <w:sz w:val="44"/>
          <w:szCs w:val="44"/>
        </w:rPr>
      </w:pPr>
    </w:p>
    <w:p w14:paraId="7490E2EC">
      <w:pPr>
        <w:tabs>
          <w:tab w:val="left" w:pos="1283"/>
          <w:tab w:val="left" w:pos="1922"/>
        </w:tabs>
        <w:autoSpaceDE w:val="0"/>
        <w:autoSpaceDN w:val="0"/>
        <w:spacing w:line="360" w:lineRule="auto"/>
        <w:ind w:right="164"/>
        <w:jc w:val="center"/>
        <w:rPr>
          <w:rFonts w:hint="eastAsia" w:ascii="宋体" w:hAnsi="宋体" w:cs="宋体"/>
          <w:kern w:val="0"/>
          <w:sz w:val="44"/>
          <w:szCs w:val="44"/>
        </w:rPr>
      </w:pPr>
    </w:p>
    <w:p w14:paraId="755E5F35">
      <w:pPr>
        <w:tabs>
          <w:tab w:val="left" w:pos="1283"/>
          <w:tab w:val="left" w:pos="1922"/>
        </w:tabs>
        <w:autoSpaceDE w:val="0"/>
        <w:autoSpaceDN w:val="0"/>
        <w:spacing w:line="360" w:lineRule="auto"/>
        <w:ind w:right="164"/>
        <w:jc w:val="center"/>
        <w:rPr>
          <w:rFonts w:hint="eastAsia" w:ascii="宋体" w:hAnsi="宋体" w:cs="宋体"/>
          <w:kern w:val="0"/>
          <w:sz w:val="44"/>
          <w:szCs w:val="44"/>
        </w:rPr>
      </w:pPr>
    </w:p>
    <w:p w14:paraId="40776E9D">
      <w:pPr>
        <w:tabs>
          <w:tab w:val="left" w:pos="1283"/>
          <w:tab w:val="left" w:pos="1922"/>
        </w:tabs>
        <w:autoSpaceDE w:val="0"/>
        <w:autoSpaceDN w:val="0"/>
        <w:spacing w:line="360" w:lineRule="auto"/>
        <w:ind w:right="164"/>
        <w:jc w:val="center"/>
        <w:rPr>
          <w:rFonts w:hint="eastAsia" w:ascii="宋体" w:hAnsi="宋体" w:cs="宋体"/>
          <w:kern w:val="0"/>
          <w:sz w:val="44"/>
          <w:szCs w:val="44"/>
        </w:rPr>
      </w:pPr>
    </w:p>
    <w:p w14:paraId="40DB4857">
      <w:pPr>
        <w:tabs>
          <w:tab w:val="left" w:pos="1283"/>
          <w:tab w:val="left" w:pos="1922"/>
        </w:tabs>
        <w:autoSpaceDE w:val="0"/>
        <w:autoSpaceDN w:val="0"/>
        <w:spacing w:line="360" w:lineRule="auto"/>
        <w:ind w:right="164"/>
        <w:jc w:val="center"/>
        <w:rPr>
          <w:rFonts w:hint="eastAsia" w:ascii="宋体" w:hAnsi="宋体" w:cs="仿宋_GB2312"/>
          <w:kern w:val="0"/>
          <w:sz w:val="44"/>
          <w:szCs w:val="44"/>
        </w:rPr>
      </w:pPr>
      <w:r>
        <w:rPr>
          <w:rFonts w:hint="eastAsia" w:ascii="宋体" w:hAnsi="宋体" w:cs="黑体"/>
          <w:kern w:val="0"/>
          <w:sz w:val="48"/>
          <w:szCs w:val="48"/>
        </w:rPr>
        <w:t>揭榜响应文件</w:t>
      </w:r>
    </w:p>
    <w:p w14:paraId="3772FA23">
      <w:pPr>
        <w:autoSpaceDE w:val="0"/>
        <w:autoSpaceDN w:val="0"/>
        <w:jc w:val="center"/>
        <w:rPr>
          <w:rFonts w:hint="eastAsia" w:ascii="宋体" w:hAnsi="宋体" w:cs="仿宋_GB2312"/>
          <w:kern w:val="0"/>
          <w:sz w:val="44"/>
          <w:szCs w:val="44"/>
        </w:rPr>
      </w:pPr>
    </w:p>
    <w:p w14:paraId="50F2E3F6">
      <w:pPr>
        <w:autoSpaceDE w:val="0"/>
        <w:autoSpaceDN w:val="0"/>
        <w:jc w:val="center"/>
        <w:rPr>
          <w:rFonts w:hint="eastAsia" w:ascii="宋体" w:hAnsi="宋体" w:cs="仿宋_GB2312"/>
          <w:b/>
          <w:bCs/>
          <w:spacing w:val="6"/>
          <w:kern w:val="0"/>
          <w:sz w:val="36"/>
        </w:rPr>
      </w:pPr>
    </w:p>
    <w:p w14:paraId="112026A4">
      <w:pPr>
        <w:autoSpaceDE w:val="0"/>
        <w:autoSpaceDN w:val="0"/>
        <w:jc w:val="center"/>
        <w:rPr>
          <w:rFonts w:hint="eastAsia" w:ascii="宋体" w:hAnsi="宋体" w:cs="仿宋_GB2312"/>
          <w:b/>
          <w:bCs/>
          <w:spacing w:val="6"/>
          <w:kern w:val="0"/>
          <w:sz w:val="36"/>
        </w:rPr>
      </w:pPr>
    </w:p>
    <w:p w14:paraId="197725FE">
      <w:pPr>
        <w:autoSpaceDE w:val="0"/>
        <w:autoSpaceDN w:val="0"/>
        <w:ind w:firstLine="1494" w:firstLineChars="400"/>
        <w:rPr>
          <w:rFonts w:hint="eastAsia" w:ascii="宋体" w:hAnsi="宋体" w:cs="仿宋_GB2312"/>
          <w:b/>
          <w:bCs/>
          <w:spacing w:val="6"/>
          <w:kern w:val="0"/>
          <w:sz w:val="36"/>
        </w:rPr>
      </w:pPr>
    </w:p>
    <w:p w14:paraId="0AF92E89">
      <w:pPr>
        <w:autoSpaceDE w:val="0"/>
        <w:autoSpaceDN w:val="0"/>
        <w:ind w:firstLine="1494" w:firstLineChars="400"/>
        <w:rPr>
          <w:rFonts w:hint="eastAsia" w:ascii="宋体" w:hAnsi="宋体" w:cs="仿宋_GB2312"/>
          <w:b/>
          <w:bCs/>
          <w:spacing w:val="6"/>
          <w:kern w:val="0"/>
          <w:sz w:val="36"/>
        </w:rPr>
      </w:pPr>
    </w:p>
    <w:p w14:paraId="147AE629">
      <w:pPr>
        <w:autoSpaceDE w:val="0"/>
        <w:autoSpaceDN w:val="0"/>
        <w:spacing w:line="480" w:lineRule="auto"/>
        <w:jc w:val="center"/>
        <w:rPr>
          <w:rFonts w:hint="eastAsia" w:ascii="宋体" w:hAnsi="宋体" w:cs="仿宋_GB2312"/>
          <w:kern w:val="0"/>
          <w:sz w:val="28"/>
          <w:szCs w:val="28"/>
        </w:rPr>
      </w:pPr>
      <w:r>
        <w:rPr>
          <w:rFonts w:hint="eastAsia" w:ascii="宋体" w:hAnsi="宋体" w:cs="仿宋_GB2312"/>
          <w:kern w:val="0"/>
          <w:sz w:val="28"/>
          <w:szCs w:val="28"/>
        </w:rPr>
        <w:t>揭榜人：</w:t>
      </w:r>
      <w:r>
        <w:rPr>
          <w:rFonts w:hint="eastAsia" w:ascii="宋体" w:hAnsi="宋体" w:cs="仿宋_GB2312"/>
          <w:kern w:val="0"/>
          <w:sz w:val="28"/>
          <w:szCs w:val="28"/>
          <w:u w:val="single"/>
        </w:rPr>
        <w:t xml:space="preserve">                </w:t>
      </w:r>
      <w:r>
        <w:rPr>
          <w:rFonts w:hint="eastAsia" w:ascii="宋体" w:hAnsi="宋体" w:cs="仿宋_GB2312"/>
          <w:kern w:val="0"/>
          <w:sz w:val="28"/>
          <w:szCs w:val="28"/>
        </w:rPr>
        <w:t>（</w:t>
      </w:r>
      <w:r>
        <w:rPr>
          <w:rFonts w:ascii="宋体" w:hAnsi="宋体" w:cs="仿宋_GB2312"/>
          <w:kern w:val="0"/>
          <w:sz w:val="28"/>
          <w:szCs w:val="28"/>
        </w:rPr>
        <w:t>盖单位章</w:t>
      </w:r>
      <w:r>
        <w:rPr>
          <w:rFonts w:hint="eastAsia" w:ascii="宋体" w:hAnsi="宋体" w:cs="仿宋_GB2312"/>
          <w:kern w:val="0"/>
          <w:sz w:val="28"/>
          <w:szCs w:val="28"/>
        </w:rPr>
        <w:t>）</w:t>
      </w:r>
    </w:p>
    <w:p w14:paraId="49DC62B3">
      <w:pPr>
        <w:autoSpaceDE w:val="0"/>
        <w:autoSpaceDN w:val="0"/>
        <w:spacing w:line="480" w:lineRule="auto"/>
        <w:jc w:val="center"/>
        <w:rPr>
          <w:rFonts w:hint="eastAsia" w:ascii="宋体" w:hAnsi="宋体" w:cs="仿宋_GB2312"/>
          <w:kern w:val="0"/>
          <w:sz w:val="28"/>
          <w:szCs w:val="28"/>
        </w:rPr>
      </w:pPr>
      <w:r>
        <w:rPr>
          <w:rFonts w:hint="eastAsia" w:ascii="宋体" w:hAnsi="宋体" w:cs="仿宋_GB2312"/>
          <w:kern w:val="0"/>
          <w:sz w:val="28"/>
          <w:szCs w:val="28"/>
        </w:rPr>
        <w:t>时间：  年  月  日</w:t>
      </w:r>
    </w:p>
    <w:p w14:paraId="26C34286"/>
    <w:p w14:paraId="2BDBCBD3">
      <w:pPr>
        <w:spacing w:line="400" w:lineRule="exact"/>
        <w:rPr>
          <w:rFonts w:hint="eastAsia" w:ascii="宋体" w:hAnsi="宋体"/>
        </w:rPr>
      </w:pPr>
    </w:p>
    <w:bookmarkEnd w:id="33"/>
    <w:bookmarkEnd w:id="34"/>
    <w:bookmarkEnd w:id="35"/>
    <w:bookmarkEnd w:id="36"/>
    <w:bookmarkEnd w:id="37"/>
    <w:bookmarkEnd w:id="38"/>
    <w:bookmarkEnd w:id="39"/>
    <w:bookmarkEnd w:id="40"/>
    <w:bookmarkEnd w:id="41"/>
    <w:p w14:paraId="2A271986">
      <w:pPr>
        <w:pStyle w:val="3"/>
        <w:jc w:val="center"/>
        <w:rPr>
          <w:rFonts w:hint="eastAsia" w:ascii="宋体" w:hAnsi="宋体" w:eastAsia="宋体"/>
        </w:rPr>
      </w:pPr>
      <w:bookmarkStart w:id="44" w:name="_Toc15717"/>
      <w:bookmarkStart w:id="45" w:name="_Toc492300719"/>
      <w:bookmarkStart w:id="46" w:name="_Toc21190"/>
      <w:r>
        <w:rPr>
          <w:rFonts w:ascii="宋体" w:hAnsi="宋体" w:eastAsia="宋体"/>
        </w:rPr>
        <w:t>目录</w:t>
      </w:r>
      <w:bookmarkEnd w:id="44"/>
      <w:bookmarkEnd w:id="45"/>
      <w:bookmarkEnd w:id="46"/>
    </w:p>
    <w:p w14:paraId="390AE22D">
      <w:pPr>
        <w:spacing w:line="540" w:lineRule="exact"/>
        <w:rPr>
          <w:rFonts w:hint="eastAsia" w:ascii="宋体" w:hAnsi="宋体"/>
        </w:rPr>
      </w:pPr>
    </w:p>
    <w:p w14:paraId="7193B089">
      <w:pPr>
        <w:spacing w:line="720" w:lineRule="auto"/>
        <w:rPr>
          <w:rFonts w:hint="eastAsia" w:ascii="宋体" w:hAnsi="宋体"/>
          <w:sz w:val="24"/>
          <w:szCs w:val="24"/>
        </w:rPr>
      </w:pPr>
      <w:bookmarkStart w:id="47" w:name="_Toc7039"/>
      <w:bookmarkStart w:id="48" w:name="_Toc352691655"/>
      <w:bookmarkStart w:id="49" w:name="_Toc369531691"/>
      <w:r>
        <w:rPr>
          <w:rFonts w:hint="eastAsia" w:ascii="宋体" w:hAnsi="宋体"/>
          <w:sz w:val="24"/>
          <w:szCs w:val="24"/>
        </w:rPr>
        <w:t>1.揭榜响应函</w:t>
      </w:r>
    </w:p>
    <w:p w14:paraId="49E86FF4">
      <w:pPr>
        <w:spacing w:line="720" w:lineRule="auto"/>
        <w:rPr>
          <w:rFonts w:hint="eastAsia" w:ascii="宋体" w:hAnsi="宋体"/>
          <w:sz w:val="24"/>
          <w:szCs w:val="24"/>
        </w:rPr>
      </w:pPr>
      <w:r>
        <w:rPr>
          <w:rFonts w:hint="eastAsia" w:ascii="宋体" w:hAnsi="宋体"/>
          <w:sz w:val="24"/>
          <w:szCs w:val="24"/>
        </w:rPr>
        <w:t>2.报价清单</w:t>
      </w:r>
    </w:p>
    <w:p w14:paraId="751BCAF7">
      <w:pPr>
        <w:spacing w:line="720" w:lineRule="auto"/>
        <w:rPr>
          <w:rFonts w:hint="eastAsia" w:ascii="宋体" w:hAnsi="宋体"/>
          <w:sz w:val="24"/>
          <w:szCs w:val="24"/>
        </w:rPr>
      </w:pPr>
      <w:r>
        <w:rPr>
          <w:rFonts w:hint="eastAsia" w:ascii="宋体" w:hAnsi="宋体"/>
          <w:sz w:val="24"/>
          <w:szCs w:val="24"/>
        </w:rPr>
        <w:t>3.企业营业执照或事业单位法人证书（复印件加盖公章）</w:t>
      </w:r>
    </w:p>
    <w:p w14:paraId="46465214">
      <w:pPr>
        <w:spacing w:line="720" w:lineRule="auto"/>
        <w:rPr>
          <w:rFonts w:hint="eastAsia" w:ascii="宋体" w:hAnsi="宋体"/>
          <w:sz w:val="24"/>
          <w:szCs w:val="24"/>
        </w:rPr>
      </w:pPr>
      <w:r>
        <w:rPr>
          <w:rFonts w:hint="eastAsia" w:ascii="宋体" w:hAnsi="宋体"/>
          <w:sz w:val="24"/>
          <w:szCs w:val="24"/>
        </w:rPr>
        <w:t>4.项目负责人委托书</w:t>
      </w:r>
    </w:p>
    <w:p w14:paraId="12C795EC">
      <w:pPr>
        <w:spacing w:line="720" w:lineRule="auto"/>
        <w:rPr>
          <w:rFonts w:hint="eastAsia" w:ascii="宋体" w:hAnsi="宋体"/>
          <w:sz w:val="24"/>
          <w:szCs w:val="24"/>
        </w:rPr>
      </w:pPr>
      <w:r>
        <w:rPr>
          <w:rFonts w:hint="eastAsia" w:ascii="宋体" w:hAnsi="宋体"/>
          <w:sz w:val="24"/>
          <w:szCs w:val="24"/>
        </w:rPr>
        <w:t>5.联合体协议书</w:t>
      </w:r>
    </w:p>
    <w:p w14:paraId="0DCF2B3F">
      <w:pPr>
        <w:spacing w:line="720" w:lineRule="auto"/>
        <w:rPr>
          <w:rFonts w:hint="eastAsia" w:ascii="宋体" w:hAnsi="宋体"/>
          <w:sz w:val="24"/>
          <w:szCs w:val="24"/>
        </w:rPr>
      </w:pPr>
      <w:r>
        <w:rPr>
          <w:rFonts w:hint="eastAsia" w:ascii="宋体" w:hAnsi="宋体"/>
          <w:sz w:val="24"/>
          <w:szCs w:val="24"/>
        </w:rPr>
        <w:t>6.揭榜人基本情况</w:t>
      </w:r>
    </w:p>
    <w:p w14:paraId="5FBABF51">
      <w:pPr>
        <w:spacing w:line="720" w:lineRule="auto"/>
        <w:rPr>
          <w:rFonts w:hint="eastAsia" w:ascii="宋体" w:hAnsi="宋体"/>
          <w:sz w:val="24"/>
          <w:szCs w:val="24"/>
        </w:rPr>
      </w:pPr>
      <w:r>
        <w:rPr>
          <w:rFonts w:hint="eastAsia" w:ascii="宋体" w:hAnsi="宋体"/>
          <w:sz w:val="24"/>
          <w:szCs w:val="24"/>
        </w:rPr>
        <w:t>7.技术方案</w:t>
      </w:r>
    </w:p>
    <w:p w14:paraId="1A4A5F71">
      <w:pPr>
        <w:spacing w:line="720" w:lineRule="auto"/>
        <w:rPr>
          <w:rFonts w:hint="eastAsia" w:ascii="宋体" w:hAnsi="宋体"/>
        </w:rPr>
      </w:pPr>
      <w:r>
        <w:rPr>
          <w:rFonts w:hint="eastAsia" w:ascii="宋体" w:hAnsi="宋体"/>
          <w:sz w:val="24"/>
          <w:szCs w:val="24"/>
        </w:rPr>
        <w:t>8.其他材料</w:t>
      </w:r>
    </w:p>
    <w:p w14:paraId="323C43CC">
      <w:pPr>
        <w:spacing w:line="540" w:lineRule="exact"/>
        <w:rPr>
          <w:rFonts w:hint="eastAsia" w:ascii="宋体" w:hAnsi="宋体"/>
          <w:sz w:val="20"/>
        </w:rPr>
      </w:pPr>
      <w:r>
        <w:rPr>
          <w:rFonts w:ascii="宋体" w:hAnsi="宋体"/>
        </w:rPr>
        <w:br w:type="page"/>
      </w:r>
    </w:p>
    <w:bookmarkEnd w:id="47"/>
    <w:bookmarkEnd w:id="48"/>
    <w:bookmarkEnd w:id="49"/>
    <w:p w14:paraId="30846C63">
      <w:pPr>
        <w:pStyle w:val="3"/>
        <w:jc w:val="center"/>
        <w:rPr>
          <w:rFonts w:hint="eastAsia" w:ascii="宋体" w:hAnsi="宋体" w:eastAsia="宋体"/>
        </w:rPr>
        <w:sectPr>
          <w:pgSz w:w="12240" w:h="15840"/>
          <w:pgMar w:top="1418" w:right="1418" w:bottom="1418" w:left="1418" w:header="720" w:footer="720" w:gutter="0"/>
          <w:cols w:space="720" w:num="1"/>
          <w:docGrid w:linePitch="285" w:charSpace="0"/>
        </w:sectPr>
      </w:pPr>
      <w:bookmarkStart w:id="50" w:name="_Toc492300723"/>
      <w:bookmarkStart w:id="51" w:name="_Toc18048"/>
      <w:bookmarkStart w:id="52" w:name="_Toc22611"/>
    </w:p>
    <w:p w14:paraId="589ACAB2">
      <w:pPr>
        <w:pStyle w:val="3"/>
        <w:jc w:val="center"/>
        <w:rPr>
          <w:rFonts w:hint="eastAsia" w:ascii="宋体" w:hAnsi="宋体" w:eastAsia="宋体"/>
        </w:rPr>
      </w:pPr>
      <w:r>
        <w:rPr>
          <w:rFonts w:hint="eastAsia" w:ascii="宋体" w:hAnsi="宋体" w:eastAsia="宋体"/>
        </w:rPr>
        <w:t>1</w:t>
      </w:r>
      <w:r>
        <w:rPr>
          <w:rFonts w:ascii="宋体" w:hAnsi="宋体" w:eastAsia="宋体"/>
        </w:rPr>
        <w:t>、</w:t>
      </w:r>
      <w:r>
        <w:rPr>
          <w:rFonts w:hint="eastAsia" w:ascii="宋体" w:hAnsi="宋体" w:eastAsia="宋体"/>
        </w:rPr>
        <w:t>响应函</w:t>
      </w:r>
    </w:p>
    <w:p w14:paraId="455F0128"/>
    <w:p w14:paraId="68BC23FC">
      <w:pPr>
        <w:spacing w:line="360" w:lineRule="auto"/>
        <w:ind w:firstLine="120" w:firstLineChars="50"/>
        <w:rPr>
          <w:rFonts w:hint="eastAsia" w:ascii="宋体" w:hAnsi="宋体"/>
          <w:sz w:val="24"/>
          <w:szCs w:val="24"/>
        </w:rPr>
      </w:pPr>
      <w:r>
        <w:rPr>
          <w:rFonts w:hint="eastAsia" w:ascii="宋体" w:hAnsi="宋体"/>
          <w:sz w:val="24"/>
          <w:szCs w:val="24"/>
          <w:u w:val="single"/>
        </w:rPr>
        <w:t xml:space="preserve">                     </w:t>
      </w:r>
      <w:r>
        <w:rPr>
          <w:rFonts w:hint="eastAsia" w:ascii="宋体" w:hAnsi="宋体"/>
          <w:sz w:val="24"/>
          <w:szCs w:val="24"/>
        </w:rPr>
        <w:t xml:space="preserve">: </w:t>
      </w:r>
    </w:p>
    <w:p w14:paraId="14BD6D31">
      <w:pPr>
        <w:pStyle w:val="17"/>
      </w:pPr>
    </w:p>
    <w:p w14:paraId="4212A0D4">
      <w:pPr>
        <w:numPr>
          <w:ilvl w:val="0"/>
          <w:numId w:val="4"/>
        </w:numPr>
        <w:spacing w:line="360" w:lineRule="auto"/>
        <w:ind w:firstLine="480" w:firstLineChars="200"/>
        <w:rPr>
          <w:rFonts w:hint="eastAsia" w:ascii="宋体" w:hAnsi="宋体"/>
          <w:sz w:val="24"/>
          <w:szCs w:val="24"/>
        </w:rPr>
      </w:pPr>
      <w:r>
        <w:rPr>
          <w:rFonts w:hint="eastAsia" w:ascii="宋体" w:hAnsi="宋体"/>
          <w:sz w:val="24"/>
          <w:szCs w:val="24"/>
        </w:rPr>
        <w:t>我方己仔细研究了</w:t>
      </w:r>
      <w:r>
        <w:rPr>
          <w:rFonts w:hint="eastAsia" w:ascii="宋体" w:hAnsi="宋体" w:cs="宋体"/>
          <w:kern w:val="0"/>
          <w:sz w:val="24"/>
          <w:szCs w:val="24"/>
          <w:u w:val="single"/>
        </w:rPr>
        <w:t>______</w:t>
      </w:r>
      <w:r>
        <w:rPr>
          <w:rFonts w:hint="eastAsia" w:ascii="宋体" w:hAnsi="宋体"/>
          <w:sz w:val="24"/>
          <w:szCs w:val="24"/>
          <w:u w:val="single"/>
        </w:rPr>
        <w:t>（项目名称）</w:t>
      </w:r>
      <w:r>
        <w:rPr>
          <w:rFonts w:hint="eastAsia" w:ascii="宋体" w:hAnsi="宋体"/>
          <w:sz w:val="24"/>
          <w:szCs w:val="24"/>
        </w:rPr>
        <w:t>揭榜指南文件的全部内容，愿意以人民币（</w:t>
      </w:r>
      <w:r>
        <w:rPr>
          <w:rFonts w:ascii="宋体" w:hAnsi="宋体"/>
          <w:sz w:val="24"/>
          <w:szCs w:val="24"/>
        </w:rPr>
        <w:t>大写</w:t>
      </w:r>
      <w:r>
        <w:rPr>
          <w:rFonts w:hint="eastAsia" w:ascii="宋体" w:hAnsi="宋体"/>
          <w:sz w:val="24"/>
          <w:szCs w:val="24"/>
        </w:rPr>
        <w:t>）</w:t>
      </w:r>
      <w:r>
        <w:rPr>
          <w:rFonts w:hint="eastAsia" w:ascii="宋体" w:hAnsi="宋体" w:cs="宋体"/>
          <w:kern w:val="0"/>
          <w:sz w:val="24"/>
          <w:szCs w:val="24"/>
          <w:u w:val="single"/>
        </w:rPr>
        <w:t>______</w:t>
      </w:r>
      <w:r>
        <w:rPr>
          <w:rFonts w:ascii="宋体" w:hAnsi="宋体"/>
          <w:sz w:val="24"/>
          <w:szCs w:val="24"/>
        </w:rPr>
        <w:t>元（¥</w:t>
      </w:r>
      <w:r>
        <w:rPr>
          <w:rFonts w:hint="eastAsia" w:ascii="宋体" w:hAnsi="宋体" w:cs="宋体"/>
          <w:kern w:val="0"/>
          <w:sz w:val="24"/>
          <w:szCs w:val="24"/>
          <w:u w:val="single"/>
        </w:rPr>
        <w:t>______</w:t>
      </w:r>
      <w:r>
        <w:rPr>
          <w:rFonts w:ascii="宋体" w:hAnsi="宋体"/>
          <w:sz w:val="24"/>
          <w:szCs w:val="24"/>
        </w:rPr>
        <w:t>）</w:t>
      </w:r>
      <w:r>
        <w:rPr>
          <w:rFonts w:hint="eastAsia" w:ascii="宋体" w:hAnsi="宋体"/>
          <w:sz w:val="24"/>
          <w:szCs w:val="24"/>
        </w:rPr>
        <w:t>的揭榜报价，按合同约定完成本项目。</w:t>
      </w:r>
    </w:p>
    <w:p w14:paraId="5FB0CF6A">
      <w:pPr>
        <w:spacing w:line="360" w:lineRule="auto"/>
        <w:ind w:firstLine="480" w:firstLineChars="200"/>
        <w:rPr>
          <w:rFonts w:hint="eastAsia" w:ascii="宋体" w:hAnsi="宋体"/>
          <w:sz w:val="24"/>
          <w:szCs w:val="24"/>
        </w:rPr>
      </w:pPr>
      <w:r>
        <w:rPr>
          <w:rFonts w:hint="eastAsia" w:ascii="宋体" w:hAnsi="宋体"/>
          <w:sz w:val="24"/>
          <w:szCs w:val="24"/>
        </w:rPr>
        <w:t>2.在合同协议书正式签署生效之前，本响应函连同你方的中榜通知书将构成我们双方之间共同遵守的文件，对双方具有约束力。</w:t>
      </w:r>
    </w:p>
    <w:p w14:paraId="1D11ECA7">
      <w:pPr>
        <w:spacing w:line="360" w:lineRule="auto"/>
        <w:ind w:firstLine="2700" w:firstLineChars="1125"/>
        <w:rPr>
          <w:rFonts w:hint="eastAsia" w:ascii="宋体" w:hAnsi="宋体"/>
          <w:sz w:val="24"/>
          <w:szCs w:val="24"/>
        </w:rPr>
      </w:pPr>
    </w:p>
    <w:p w14:paraId="53B07FA9">
      <w:pPr>
        <w:spacing w:line="360" w:lineRule="auto"/>
        <w:ind w:firstLine="2700" w:firstLineChars="1125"/>
        <w:rPr>
          <w:rFonts w:hint="eastAsia" w:ascii="宋体" w:hAnsi="宋体"/>
          <w:sz w:val="24"/>
          <w:szCs w:val="24"/>
        </w:rPr>
      </w:pPr>
    </w:p>
    <w:p w14:paraId="351E4AB1">
      <w:pPr>
        <w:spacing w:line="360" w:lineRule="auto"/>
        <w:ind w:firstLine="3960" w:firstLineChars="1650"/>
        <w:rPr>
          <w:rFonts w:hint="eastAsia" w:ascii="宋体" w:hAnsi="宋体"/>
          <w:sz w:val="24"/>
          <w:szCs w:val="18"/>
        </w:rPr>
      </w:pPr>
      <w:r>
        <w:rPr>
          <w:rFonts w:hint="eastAsia" w:ascii="宋体" w:hAnsi="宋体"/>
          <w:sz w:val="24"/>
          <w:szCs w:val="24"/>
        </w:rPr>
        <w:t>揭榜人：</w:t>
      </w:r>
      <w:r>
        <w:rPr>
          <w:rFonts w:hint="eastAsia" w:ascii="宋体" w:hAnsi="宋体"/>
          <w:sz w:val="24"/>
          <w:szCs w:val="24"/>
          <w:u w:val="single"/>
        </w:rPr>
        <w:t xml:space="preserve">                      </w:t>
      </w:r>
      <w:r>
        <w:rPr>
          <w:rFonts w:ascii="宋体" w:hAnsi="宋体"/>
          <w:spacing w:val="3"/>
          <w:kern w:val="0"/>
          <w:sz w:val="24"/>
          <w:szCs w:val="18"/>
        </w:rPr>
        <w:t xml:space="preserve"> (</w:t>
      </w:r>
      <w:r>
        <w:rPr>
          <w:rFonts w:hint="eastAsia" w:ascii="宋体" w:hAnsi="宋体"/>
          <w:spacing w:val="3"/>
          <w:kern w:val="0"/>
          <w:sz w:val="24"/>
          <w:szCs w:val="18"/>
        </w:rPr>
        <w:t>盖单位章</w:t>
      </w:r>
      <w:r>
        <w:rPr>
          <w:rFonts w:ascii="宋体" w:hAnsi="宋体"/>
          <w:spacing w:val="2"/>
          <w:kern w:val="0"/>
          <w:sz w:val="24"/>
          <w:szCs w:val="18"/>
        </w:rPr>
        <w:t xml:space="preserve">) </w:t>
      </w:r>
    </w:p>
    <w:p w14:paraId="66242909">
      <w:pPr>
        <w:spacing w:line="360" w:lineRule="auto"/>
        <w:ind w:firstLine="3960" w:firstLineChars="1650"/>
        <w:rPr>
          <w:rFonts w:hint="eastAsia" w:ascii="宋体" w:hAnsi="宋体"/>
          <w:sz w:val="24"/>
          <w:szCs w:val="24"/>
        </w:rPr>
      </w:pPr>
      <w:r>
        <w:rPr>
          <w:rFonts w:hint="eastAsia" w:ascii="宋体" w:hAnsi="宋体"/>
          <w:sz w:val="24"/>
          <w:szCs w:val="24"/>
        </w:rPr>
        <w:t>项目负责人：</w:t>
      </w:r>
      <w:r>
        <w:rPr>
          <w:rFonts w:hint="eastAsia" w:ascii="宋体" w:hAnsi="宋体"/>
          <w:sz w:val="24"/>
          <w:szCs w:val="24"/>
          <w:u w:val="single"/>
        </w:rPr>
        <w:t xml:space="preserve">                  </w:t>
      </w:r>
      <w:r>
        <w:rPr>
          <w:rFonts w:hint="eastAsia" w:ascii="宋体" w:hAnsi="宋体"/>
          <w:sz w:val="24"/>
          <w:szCs w:val="24"/>
        </w:rPr>
        <w:t>（签字）</w:t>
      </w:r>
    </w:p>
    <w:p w14:paraId="14473C14">
      <w:pPr>
        <w:spacing w:line="360" w:lineRule="auto"/>
        <w:ind w:firstLine="3960" w:firstLineChars="1650"/>
        <w:rPr>
          <w:rFonts w:hint="eastAsia" w:ascii="宋体" w:hAnsi="宋体"/>
          <w:sz w:val="24"/>
          <w:szCs w:val="24"/>
        </w:rPr>
      </w:pPr>
      <w:r>
        <w:rPr>
          <w:rFonts w:hint="eastAsia" w:ascii="宋体" w:hAnsi="宋体"/>
          <w:sz w:val="24"/>
          <w:szCs w:val="24"/>
        </w:rPr>
        <w:t>地址：</w:t>
      </w:r>
      <w:r>
        <w:rPr>
          <w:rFonts w:hint="eastAsia" w:ascii="宋体" w:hAnsi="宋体"/>
          <w:sz w:val="24"/>
          <w:szCs w:val="24"/>
          <w:u w:val="single"/>
        </w:rPr>
        <w:t xml:space="preserve">                        </w:t>
      </w:r>
    </w:p>
    <w:p w14:paraId="0BD87DC5">
      <w:pPr>
        <w:spacing w:line="360" w:lineRule="auto"/>
        <w:ind w:firstLine="3960" w:firstLineChars="1650"/>
        <w:rPr>
          <w:rFonts w:hint="eastAsia" w:ascii="宋体" w:hAnsi="宋体"/>
          <w:sz w:val="24"/>
          <w:szCs w:val="24"/>
        </w:rPr>
      </w:pPr>
      <w:r>
        <w:rPr>
          <w:rFonts w:hint="eastAsia" w:ascii="宋体" w:hAnsi="宋体"/>
          <w:sz w:val="24"/>
          <w:szCs w:val="24"/>
        </w:rPr>
        <w:t>电话：</w:t>
      </w:r>
      <w:r>
        <w:rPr>
          <w:rFonts w:hint="eastAsia" w:ascii="宋体" w:hAnsi="宋体"/>
          <w:sz w:val="24"/>
          <w:szCs w:val="24"/>
          <w:u w:val="single"/>
        </w:rPr>
        <w:t xml:space="preserve">                        </w:t>
      </w:r>
    </w:p>
    <w:p w14:paraId="0B5DB261">
      <w:pPr>
        <w:spacing w:line="360" w:lineRule="auto"/>
        <w:ind w:firstLine="3960" w:firstLineChars="1650"/>
        <w:rPr>
          <w:rFonts w:hint="eastAsia" w:ascii="宋体" w:hAnsi="宋体"/>
          <w:sz w:val="24"/>
          <w:szCs w:val="24"/>
        </w:rPr>
      </w:pPr>
      <w:r>
        <w:rPr>
          <w:rFonts w:hint="eastAsia" w:ascii="宋体" w:hAnsi="宋体"/>
          <w:sz w:val="24"/>
          <w:szCs w:val="24"/>
        </w:rPr>
        <w:t>传真：</w:t>
      </w:r>
      <w:r>
        <w:rPr>
          <w:rFonts w:hint="eastAsia" w:ascii="宋体" w:hAnsi="宋体"/>
          <w:sz w:val="24"/>
          <w:szCs w:val="24"/>
          <w:u w:val="single"/>
        </w:rPr>
        <w:t xml:space="preserve">                        </w:t>
      </w:r>
      <w:r>
        <w:rPr>
          <w:rFonts w:hint="eastAsia" w:ascii="宋体" w:hAnsi="宋体" w:cs="宋体"/>
          <w:kern w:val="0"/>
          <w:sz w:val="24"/>
          <w:szCs w:val="24"/>
        </w:rPr>
        <w:t xml:space="preserve">      </w:t>
      </w:r>
    </w:p>
    <w:p w14:paraId="2490F57A">
      <w:pPr>
        <w:spacing w:line="360" w:lineRule="auto"/>
        <w:ind w:firstLine="3960" w:firstLineChars="1650"/>
        <w:rPr>
          <w:rFonts w:hint="eastAsia" w:ascii="宋体" w:hAnsi="宋体"/>
          <w:sz w:val="24"/>
          <w:szCs w:val="24"/>
          <w:u w:val="single"/>
        </w:rPr>
      </w:pPr>
      <w:r>
        <w:rPr>
          <w:rFonts w:hint="eastAsia" w:ascii="宋体" w:hAnsi="宋体"/>
          <w:sz w:val="24"/>
          <w:szCs w:val="24"/>
        </w:rPr>
        <w:t>邮政编码：</w:t>
      </w:r>
      <w:r>
        <w:rPr>
          <w:rFonts w:hint="eastAsia" w:ascii="宋体" w:hAnsi="宋体"/>
          <w:sz w:val="24"/>
          <w:szCs w:val="24"/>
          <w:u w:val="single"/>
        </w:rPr>
        <w:t xml:space="preserve">                        </w:t>
      </w:r>
    </w:p>
    <w:p w14:paraId="682612AC">
      <w:pPr>
        <w:wordWrap w:val="0"/>
        <w:spacing w:line="360" w:lineRule="auto"/>
        <w:ind w:firstLine="6345" w:firstLineChars="2644"/>
        <w:jc w:val="right"/>
        <w:rPr>
          <w:rFonts w:hint="eastAsia" w:ascii="宋体" w:hAnsi="宋体"/>
          <w:sz w:val="24"/>
          <w:szCs w:val="24"/>
        </w:rPr>
      </w:pP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 xml:space="preserve">日 </w:t>
      </w:r>
    </w:p>
    <w:p w14:paraId="17A74A05">
      <w:pPr>
        <w:spacing w:after="120" w:line="360" w:lineRule="auto"/>
        <w:rPr>
          <w:rFonts w:hint="eastAsia" w:ascii="宋体" w:hAnsi="宋体"/>
          <w:szCs w:val="21"/>
        </w:rPr>
      </w:pPr>
    </w:p>
    <w:p w14:paraId="27201AB0">
      <w:pPr>
        <w:pStyle w:val="17"/>
        <w:sectPr>
          <w:pgSz w:w="12240" w:h="15840"/>
          <w:pgMar w:top="1418" w:right="1418" w:bottom="1418" w:left="1418" w:header="720" w:footer="720" w:gutter="0"/>
          <w:cols w:space="720" w:num="1"/>
          <w:docGrid w:linePitch="285" w:charSpace="0"/>
        </w:sectPr>
      </w:pPr>
      <w:r>
        <w:rPr>
          <w:rFonts w:hint="eastAsia" w:ascii="宋体" w:hAnsi="宋体"/>
          <w:b/>
          <w:szCs w:val="21"/>
        </w:rPr>
        <w:t>注：以联合体形式揭榜的，本响应函由联合体牵头人出具。</w:t>
      </w:r>
    </w:p>
    <w:p w14:paraId="3B9A06CB">
      <w:pPr>
        <w:pStyle w:val="3"/>
        <w:jc w:val="center"/>
        <w:rPr>
          <w:rFonts w:hint="eastAsia" w:ascii="宋体" w:hAnsi="宋体" w:eastAsia="宋体"/>
        </w:rPr>
      </w:pPr>
      <w:bookmarkStart w:id="53" w:name="_Toc21063"/>
      <w:bookmarkStart w:id="54" w:name="_Toc166486149"/>
      <w:r>
        <w:rPr>
          <w:rFonts w:hint="eastAsia" w:ascii="宋体" w:hAnsi="宋体" w:eastAsia="宋体"/>
        </w:rPr>
        <w:t>2、报价清单表</w:t>
      </w:r>
      <w:bookmarkEnd w:id="53"/>
      <w:bookmarkEnd w:id="54"/>
    </w:p>
    <w:p w14:paraId="1F036CFE">
      <w:pPr>
        <w:widowControl/>
        <w:jc w:val="center"/>
        <w:rPr>
          <w:rFonts w:hint="eastAsia" w:ascii="宋体" w:hAnsi="宋体" w:cs="宋体"/>
          <w:color w:val="000000"/>
          <w:kern w:val="0"/>
          <w:szCs w:val="21"/>
          <w:lang w:bidi="ar"/>
        </w:rPr>
      </w:pPr>
      <w:r>
        <w:rPr>
          <w:rFonts w:hint="eastAsia" w:ascii="宋体" w:hAnsi="宋体" w:cs="宋体"/>
          <w:color w:val="000000"/>
          <w:kern w:val="0"/>
          <w:szCs w:val="21"/>
          <w:lang w:bidi="ar"/>
        </w:rPr>
        <w:t xml:space="preserve">                                                             货币单位：人民币元</w:t>
      </w:r>
    </w:p>
    <w:p w14:paraId="61791E8B">
      <w:pPr>
        <w:widowControl/>
        <w:jc w:val="right"/>
      </w:pPr>
      <w:r>
        <w:rPr>
          <w:rFonts w:hint="eastAsia" w:ascii="宋体" w:hAnsi="宋体" w:cs="宋体"/>
          <w:color w:val="000000"/>
          <w:kern w:val="0"/>
          <w:szCs w:val="21"/>
          <w:lang w:bidi="ar"/>
        </w:rPr>
        <w:t xml:space="preserve"> </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4059"/>
        <w:gridCol w:w="2395"/>
        <w:gridCol w:w="2395"/>
      </w:tblGrid>
      <w:tr w14:paraId="46DF2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730" w:type="dxa"/>
            <w:vAlign w:val="center"/>
          </w:tcPr>
          <w:p w14:paraId="7E95A544">
            <w:pPr>
              <w:widowControl/>
              <w:jc w:val="center"/>
              <w:rPr>
                <w:rFonts w:hint="eastAsia" w:ascii="宋体" w:hAnsi="宋体" w:cs="宋体"/>
                <w:b/>
                <w:bCs/>
                <w:color w:val="000000"/>
                <w:kern w:val="0"/>
                <w:szCs w:val="21"/>
                <w:lang w:bidi="ar"/>
              </w:rPr>
            </w:pPr>
            <w:r>
              <w:rPr>
                <w:rFonts w:hint="eastAsia" w:ascii="宋体" w:hAnsi="宋体" w:cs="宋体"/>
                <w:b/>
                <w:bCs/>
                <w:color w:val="000000"/>
                <w:kern w:val="0"/>
                <w:szCs w:val="21"/>
                <w:lang w:bidi="ar"/>
              </w:rPr>
              <w:t>序号</w:t>
            </w:r>
          </w:p>
        </w:tc>
        <w:tc>
          <w:tcPr>
            <w:tcW w:w="4059" w:type="dxa"/>
            <w:vAlign w:val="center"/>
          </w:tcPr>
          <w:p w14:paraId="4DF21BB0">
            <w:pPr>
              <w:widowControl/>
              <w:jc w:val="center"/>
              <w:rPr>
                <w:rFonts w:hint="eastAsia" w:ascii="宋体" w:hAnsi="宋体" w:cs="宋体"/>
                <w:b/>
                <w:bCs/>
                <w:color w:val="000000"/>
                <w:kern w:val="0"/>
                <w:szCs w:val="21"/>
                <w:lang w:bidi="ar"/>
              </w:rPr>
            </w:pPr>
            <w:r>
              <w:rPr>
                <w:rFonts w:hint="eastAsia" w:ascii="宋体" w:hAnsi="宋体" w:cs="宋体"/>
                <w:b/>
                <w:bCs/>
                <w:color w:val="000000"/>
                <w:kern w:val="0"/>
                <w:szCs w:val="21"/>
                <w:lang w:bidi="ar"/>
              </w:rPr>
              <w:t>报价项目</w:t>
            </w:r>
          </w:p>
        </w:tc>
        <w:tc>
          <w:tcPr>
            <w:tcW w:w="2395" w:type="dxa"/>
            <w:vAlign w:val="center"/>
          </w:tcPr>
          <w:p w14:paraId="5C1CFDB0">
            <w:pPr>
              <w:widowControl/>
              <w:jc w:val="center"/>
              <w:rPr>
                <w:rFonts w:hint="eastAsia" w:ascii="宋体" w:hAnsi="宋体" w:cs="宋体"/>
                <w:b/>
                <w:bCs/>
                <w:color w:val="000000"/>
                <w:kern w:val="0"/>
                <w:szCs w:val="21"/>
                <w:lang w:bidi="ar"/>
              </w:rPr>
            </w:pPr>
            <w:r>
              <w:rPr>
                <w:rFonts w:hint="eastAsia" w:ascii="宋体" w:hAnsi="宋体" w:cs="宋体"/>
                <w:b/>
                <w:bCs/>
                <w:color w:val="000000"/>
                <w:kern w:val="0"/>
                <w:szCs w:val="21"/>
                <w:lang w:bidi="ar"/>
              </w:rPr>
              <w:t>小计（元）</w:t>
            </w:r>
          </w:p>
        </w:tc>
        <w:tc>
          <w:tcPr>
            <w:tcW w:w="2395" w:type="dxa"/>
            <w:vAlign w:val="center"/>
          </w:tcPr>
          <w:p w14:paraId="5F3D1F1A">
            <w:pPr>
              <w:widowControl/>
              <w:jc w:val="center"/>
              <w:rPr>
                <w:rFonts w:hint="eastAsia" w:ascii="宋体" w:hAnsi="宋体" w:cs="宋体"/>
                <w:b/>
                <w:bCs/>
                <w:color w:val="000000"/>
                <w:kern w:val="0"/>
                <w:szCs w:val="21"/>
                <w:lang w:bidi="ar"/>
              </w:rPr>
            </w:pPr>
            <w:r>
              <w:rPr>
                <w:rFonts w:hint="eastAsia" w:ascii="宋体" w:hAnsi="宋体" w:cs="宋体"/>
                <w:b/>
                <w:bCs/>
                <w:color w:val="000000"/>
                <w:kern w:val="0"/>
                <w:szCs w:val="21"/>
                <w:lang w:bidi="ar"/>
              </w:rPr>
              <w:t>备注</w:t>
            </w:r>
          </w:p>
        </w:tc>
      </w:tr>
      <w:tr w14:paraId="29BDC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730" w:type="dxa"/>
            <w:vAlign w:val="center"/>
          </w:tcPr>
          <w:p w14:paraId="79808179">
            <w:pPr>
              <w:widowControl/>
              <w:jc w:val="center"/>
              <w:rPr>
                <w:rFonts w:hint="eastAsia" w:ascii="宋体" w:hAnsi="宋体" w:cs="宋体"/>
                <w:color w:val="000000"/>
                <w:kern w:val="0"/>
                <w:szCs w:val="21"/>
                <w:lang w:bidi="ar"/>
              </w:rPr>
            </w:pPr>
            <w:r>
              <w:rPr>
                <w:rFonts w:hint="eastAsia" w:ascii="宋体" w:hAnsi="宋体" w:cs="宋体"/>
                <w:color w:val="000000"/>
                <w:kern w:val="0"/>
                <w:szCs w:val="21"/>
                <w:lang w:bidi="ar"/>
              </w:rPr>
              <w:t>1</w:t>
            </w:r>
          </w:p>
        </w:tc>
        <w:tc>
          <w:tcPr>
            <w:tcW w:w="4059" w:type="dxa"/>
            <w:vAlign w:val="center"/>
          </w:tcPr>
          <w:p w14:paraId="51F4078D">
            <w:pPr>
              <w:widowControl/>
              <w:jc w:val="center"/>
              <w:rPr>
                <w:rFonts w:hint="eastAsia" w:ascii="宋体" w:hAnsi="宋体" w:cs="宋体"/>
                <w:color w:val="000000"/>
                <w:kern w:val="0"/>
                <w:szCs w:val="21"/>
                <w:lang w:bidi="ar"/>
              </w:rPr>
            </w:pPr>
          </w:p>
        </w:tc>
        <w:tc>
          <w:tcPr>
            <w:tcW w:w="2395" w:type="dxa"/>
            <w:vAlign w:val="center"/>
          </w:tcPr>
          <w:p w14:paraId="19D28B29">
            <w:pPr>
              <w:widowControl/>
              <w:jc w:val="center"/>
              <w:rPr>
                <w:rFonts w:hint="eastAsia" w:ascii="宋体" w:hAnsi="宋体" w:cs="宋体"/>
                <w:color w:val="000000"/>
                <w:kern w:val="0"/>
                <w:szCs w:val="21"/>
                <w:lang w:bidi="ar"/>
              </w:rPr>
            </w:pPr>
          </w:p>
        </w:tc>
        <w:tc>
          <w:tcPr>
            <w:tcW w:w="2395" w:type="dxa"/>
            <w:vAlign w:val="center"/>
          </w:tcPr>
          <w:p w14:paraId="3D315CB1">
            <w:pPr>
              <w:widowControl/>
              <w:jc w:val="center"/>
              <w:rPr>
                <w:rFonts w:hint="eastAsia" w:ascii="宋体" w:hAnsi="宋体" w:cs="宋体"/>
                <w:color w:val="000000"/>
                <w:kern w:val="0"/>
                <w:szCs w:val="21"/>
                <w:lang w:bidi="ar"/>
              </w:rPr>
            </w:pPr>
          </w:p>
        </w:tc>
      </w:tr>
      <w:tr w14:paraId="66075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730" w:type="dxa"/>
            <w:vAlign w:val="center"/>
          </w:tcPr>
          <w:p w14:paraId="6F7BA7B3">
            <w:pPr>
              <w:widowControl/>
              <w:jc w:val="center"/>
              <w:rPr>
                <w:rFonts w:hint="eastAsia" w:ascii="宋体" w:hAnsi="宋体" w:cs="宋体"/>
                <w:color w:val="000000"/>
                <w:kern w:val="0"/>
                <w:szCs w:val="21"/>
                <w:lang w:bidi="ar"/>
              </w:rPr>
            </w:pPr>
            <w:r>
              <w:rPr>
                <w:rFonts w:hint="eastAsia" w:ascii="宋体" w:hAnsi="宋体" w:cs="宋体"/>
                <w:color w:val="000000"/>
                <w:kern w:val="0"/>
                <w:szCs w:val="21"/>
                <w:lang w:bidi="ar"/>
              </w:rPr>
              <w:t>2</w:t>
            </w:r>
          </w:p>
        </w:tc>
        <w:tc>
          <w:tcPr>
            <w:tcW w:w="4059" w:type="dxa"/>
            <w:vAlign w:val="center"/>
          </w:tcPr>
          <w:p w14:paraId="75DD66D9">
            <w:pPr>
              <w:widowControl/>
              <w:jc w:val="center"/>
              <w:rPr>
                <w:rFonts w:hint="eastAsia" w:ascii="宋体" w:hAnsi="宋体" w:cs="宋体"/>
                <w:color w:val="000000"/>
                <w:kern w:val="0"/>
                <w:szCs w:val="21"/>
                <w:lang w:bidi="ar"/>
              </w:rPr>
            </w:pPr>
          </w:p>
        </w:tc>
        <w:tc>
          <w:tcPr>
            <w:tcW w:w="2395" w:type="dxa"/>
            <w:vAlign w:val="center"/>
          </w:tcPr>
          <w:p w14:paraId="49BF9788">
            <w:pPr>
              <w:widowControl/>
              <w:jc w:val="center"/>
              <w:rPr>
                <w:rFonts w:hint="eastAsia" w:ascii="宋体" w:hAnsi="宋体" w:cs="宋体"/>
                <w:color w:val="000000"/>
                <w:kern w:val="0"/>
                <w:szCs w:val="21"/>
                <w:lang w:bidi="ar"/>
              </w:rPr>
            </w:pPr>
          </w:p>
        </w:tc>
        <w:tc>
          <w:tcPr>
            <w:tcW w:w="2395" w:type="dxa"/>
            <w:vAlign w:val="center"/>
          </w:tcPr>
          <w:p w14:paraId="56250A41">
            <w:pPr>
              <w:widowControl/>
              <w:jc w:val="center"/>
              <w:rPr>
                <w:rFonts w:hint="eastAsia" w:ascii="宋体" w:hAnsi="宋体" w:cs="宋体"/>
                <w:color w:val="000000"/>
                <w:kern w:val="0"/>
                <w:szCs w:val="21"/>
                <w:lang w:bidi="ar"/>
              </w:rPr>
            </w:pPr>
          </w:p>
        </w:tc>
      </w:tr>
      <w:tr w14:paraId="37F00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4789" w:type="dxa"/>
            <w:gridSpan w:val="2"/>
            <w:vAlign w:val="center"/>
          </w:tcPr>
          <w:p w14:paraId="425E58D5">
            <w:pPr>
              <w:widowControl/>
              <w:jc w:val="center"/>
              <w:rPr>
                <w:rFonts w:hint="eastAsia" w:ascii="宋体" w:hAnsi="宋体" w:cs="宋体"/>
                <w:color w:val="000000"/>
                <w:kern w:val="0"/>
                <w:szCs w:val="21"/>
                <w:lang w:bidi="ar"/>
              </w:rPr>
            </w:pPr>
            <w:r>
              <w:rPr>
                <w:rFonts w:hint="eastAsia" w:ascii="宋体" w:hAnsi="宋体" w:cs="宋体"/>
                <w:color w:val="000000"/>
                <w:kern w:val="0"/>
                <w:szCs w:val="21"/>
                <w:lang w:bidi="ar"/>
              </w:rPr>
              <w:t>报价合计</w:t>
            </w:r>
          </w:p>
        </w:tc>
        <w:tc>
          <w:tcPr>
            <w:tcW w:w="2395" w:type="dxa"/>
            <w:vAlign w:val="center"/>
          </w:tcPr>
          <w:p w14:paraId="3882C264">
            <w:pPr>
              <w:widowControl/>
              <w:jc w:val="center"/>
              <w:rPr>
                <w:rFonts w:hint="eastAsia" w:ascii="宋体" w:hAnsi="宋体" w:cs="宋体"/>
                <w:color w:val="000000"/>
                <w:kern w:val="0"/>
                <w:szCs w:val="21"/>
                <w:lang w:bidi="ar"/>
              </w:rPr>
            </w:pPr>
          </w:p>
        </w:tc>
        <w:tc>
          <w:tcPr>
            <w:tcW w:w="2395" w:type="dxa"/>
            <w:vAlign w:val="center"/>
          </w:tcPr>
          <w:p w14:paraId="0B683618">
            <w:pPr>
              <w:widowControl/>
              <w:jc w:val="center"/>
              <w:rPr>
                <w:rFonts w:hint="eastAsia" w:ascii="宋体" w:hAnsi="宋体" w:cs="宋体"/>
                <w:color w:val="000000"/>
                <w:kern w:val="0"/>
                <w:szCs w:val="21"/>
                <w:lang w:bidi="ar"/>
              </w:rPr>
            </w:pPr>
          </w:p>
        </w:tc>
      </w:tr>
    </w:tbl>
    <w:p w14:paraId="0D484BB0">
      <w:pPr>
        <w:rPr>
          <w:rFonts w:hint="eastAsia" w:ascii="宋体" w:hAnsi="宋体" w:cs="宋体"/>
          <w:b/>
          <w:bCs/>
          <w:color w:val="000000"/>
          <w:kern w:val="0"/>
          <w:szCs w:val="21"/>
          <w:lang w:bidi="ar"/>
        </w:rPr>
      </w:pPr>
      <w:r>
        <w:rPr>
          <w:rFonts w:hint="eastAsia" w:ascii="宋体" w:hAnsi="宋体" w:cs="宋体"/>
          <w:b/>
          <w:bCs/>
          <w:color w:val="000000"/>
          <w:kern w:val="0"/>
          <w:szCs w:val="21"/>
          <w:lang w:bidi="ar"/>
        </w:rPr>
        <w:t>注：报价包括该研发本项目人员费用、设备费用、材料费用、试验、差旅费用、保险费用、管理、税金、评审费、会务费等研发本项目所发生的全部费用。</w:t>
      </w:r>
    </w:p>
    <w:p w14:paraId="298C5DE1">
      <w:pPr>
        <w:pStyle w:val="17"/>
      </w:pPr>
      <w:r>
        <w:rPr>
          <w:rFonts w:hint="eastAsia" w:ascii="宋体" w:hAnsi="宋体" w:cs="宋体"/>
          <w:b/>
          <w:bCs/>
          <w:color w:val="000000"/>
          <w:kern w:val="0"/>
          <w:szCs w:val="21"/>
          <w:lang w:bidi="ar"/>
        </w:rPr>
        <w:t>报价不超总限价、不超分限价。</w:t>
      </w:r>
    </w:p>
    <w:p w14:paraId="08FA4A65"/>
    <w:p w14:paraId="0504CD60"/>
    <w:p w14:paraId="244796B2"/>
    <w:p w14:paraId="696CF4B1"/>
    <w:p w14:paraId="13F415D3"/>
    <w:p w14:paraId="15F60C3B"/>
    <w:p w14:paraId="1B3FFF57"/>
    <w:p w14:paraId="01336029"/>
    <w:p w14:paraId="2AFCB72C"/>
    <w:p w14:paraId="3C0BE841"/>
    <w:p w14:paraId="2FD9DFB7"/>
    <w:p w14:paraId="54684665"/>
    <w:p w14:paraId="3F618581"/>
    <w:p w14:paraId="1B4B8686"/>
    <w:p w14:paraId="3B74824B"/>
    <w:p w14:paraId="7FB75940"/>
    <w:p w14:paraId="37E7DC91"/>
    <w:p w14:paraId="55058B4E"/>
    <w:p w14:paraId="50BE0700"/>
    <w:p w14:paraId="251F78C6"/>
    <w:p w14:paraId="4368FB60"/>
    <w:p w14:paraId="2D807B9A"/>
    <w:p w14:paraId="351281BC">
      <w:pPr>
        <w:pStyle w:val="3"/>
        <w:jc w:val="center"/>
        <w:rPr>
          <w:rFonts w:hint="eastAsia" w:ascii="宋体" w:hAnsi="宋体" w:eastAsia="宋体"/>
        </w:rPr>
      </w:pPr>
    </w:p>
    <w:p w14:paraId="2207EB61">
      <w:pPr>
        <w:pStyle w:val="3"/>
        <w:jc w:val="center"/>
        <w:rPr>
          <w:rFonts w:hint="eastAsia" w:ascii="宋体" w:hAnsi="宋体" w:eastAsia="宋体"/>
        </w:rPr>
      </w:pPr>
      <w:r>
        <w:rPr>
          <w:rFonts w:hint="eastAsia" w:ascii="宋体" w:hAnsi="宋体" w:eastAsia="宋体"/>
        </w:rPr>
        <w:t>3</w:t>
      </w:r>
      <w:r>
        <w:rPr>
          <w:rFonts w:ascii="宋体" w:hAnsi="宋体" w:eastAsia="宋体"/>
        </w:rPr>
        <w:t>、</w:t>
      </w:r>
      <w:r>
        <w:rPr>
          <w:rFonts w:hint="eastAsia" w:ascii="宋体" w:hAnsi="宋体" w:eastAsia="宋体"/>
        </w:rPr>
        <w:t>企业营业执照或事业单位法人证书</w:t>
      </w:r>
      <w:bookmarkEnd w:id="50"/>
      <w:bookmarkEnd w:id="51"/>
      <w:bookmarkEnd w:id="52"/>
      <w:r>
        <w:rPr>
          <w:rFonts w:hint="eastAsia" w:ascii="宋体" w:hAnsi="宋体" w:eastAsia="宋体"/>
        </w:rPr>
        <w:t>（复印件加盖公章）</w:t>
      </w:r>
    </w:p>
    <w:p w14:paraId="24DDB92A">
      <w:pPr>
        <w:spacing w:line="440" w:lineRule="exact"/>
        <w:jc w:val="center"/>
        <w:rPr>
          <w:rFonts w:hint="eastAsia" w:ascii="宋体" w:hAnsi="宋体"/>
        </w:rPr>
      </w:pPr>
      <w:r>
        <w:rPr>
          <w:rFonts w:hint="eastAsia" w:ascii="宋体" w:hAnsi="宋体"/>
          <w:b/>
          <w:szCs w:val="21"/>
        </w:rPr>
        <w:t>注：以联合体形式揭榜的，联合体各成员应分别提供。</w:t>
      </w:r>
    </w:p>
    <w:p w14:paraId="69153A53">
      <w:pPr>
        <w:spacing w:line="480" w:lineRule="auto"/>
        <w:ind w:firstLine="2851" w:firstLineChars="1358"/>
        <w:rPr>
          <w:rFonts w:hint="eastAsia" w:ascii="宋体" w:hAnsi="宋体"/>
        </w:rPr>
      </w:pPr>
    </w:p>
    <w:p w14:paraId="6E6B7996">
      <w:pPr>
        <w:spacing w:line="440" w:lineRule="exact"/>
        <w:rPr>
          <w:rFonts w:hint="eastAsia" w:ascii="宋体" w:hAnsi="宋体"/>
          <w:sz w:val="20"/>
        </w:rPr>
      </w:pPr>
    </w:p>
    <w:p w14:paraId="2C245DDD">
      <w:pPr>
        <w:spacing w:line="440" w:lineRule="exact"/>
        <w:jc w:val="center"/>
        <w:rPr>
          <w:rFonts w:hint="eastAsia" w:ascii="宋体" w:hAnsi="宋体"/>
          <w:sz w:val="20"/>
        </w:rPr>
      </w:pPr>
      <w:r>
        <w:rPr>
          <w:rFonts w:ascii="宋体" w:hAnsi="宋体"/>
          <w:sz w:val="20"/>
        </w:rPr>
        <w:br w:type="page"/>
      </w:r>
    </w:p>
    <w:p w14:paraId="0A31B032">
      <w:pPr>
        <w:pStyle w:val="3"/>
        <w:jc w:val="center"/>
        <w:rPr>
          <w:rFonts w:hint="eastAsia" w:ascii="宋体" w:hAnsi="宋体" w:eastAsia="宋体"/>
        </w:rPr>
      </w:pPr>
      <w:bookmarkStart w:id="55" w:name="_Toc27549"/>
      <w:bookmarkStart w:id="56" w:name="_Toc492300724"/>
      <w:bookmarkStart w:id="57" w:name="_Toc23438"/>
      <w:r>
        <w:rPr>
          <w:rFonts w:hint="eastAsia" w:ascii="宋体" w:hAnsi="宋体" w:eastAsia="宋体"/>
        </w:rPr>
        <w:t>4</w:t>
      </w:r>
      <w:r>
        <w:rPr>
          <w:rFonts w:ascii="宋体" w:hAnsi="宋体" w:eastAsia="宋体"/>
        </w:rPr>
        <w:t>、</w:t>
      </w:r>
      <w:r>
        <w:rPr>
          <w:rFonts w:hint="eastAsia" w:ascii="宋体" w:hAnsi="宋体" w:eastAsia="宋体"/>
        </w:rPr>
        <w:t>项目负责人</w:t>
      </w:r>
      <w:r>
        <w:rPr>
          <w:rFonts w:ascii="宋体" w:hAnsi="宋体" w:eastAsia="宋体"/>
        </w:rPr>
        <w:t>委托书</w:t>
      </w:r>
      <w:bookmarkEnd w:id="55"/>
      <w:bookmarkEnd w:id="56"/>
      <w:bookmarkEnd w:id="57"/>
    </w:p>
    <w:p w14:paraId="2F411787">
      <w:pPr>
        <w:spacing w:line="440" w:lineRule="exact"/>
        <w:rPr>
          <w:rFonts w:hint="eastAsia" w:ascii="宋体" w:hAnsi="宋体"/>
        </w:rPr>
      </w:pPr>
    </w:p>
    <w:p w14:paraId="6F3053B5">
      <w:pPr>
        <w:autoSpaceDE w:val="0"/>
        <w:autoSpaceDN w:val="0"/>
        <w:spacing w:line="360" w:lineRule="auto"/>
        <w:ind w:firstLine="480" w:firstLineChars="200"/>
        <w:jc w:val="left"/>
        <w:rPr>
          <w:rFonts w:hint="eastAsia" w:ascii="宋体" w:hAnsi="宋体"/>
          <w:sz w:val="24"/>
          <w:szCs w:val="24"/>
        </w:rPr>
      </w:pPr>
      <w:r>
        <w:rPr>
          <w:rFonts w:hint="eastAsia" w:ascii="宋体" w:hAnsi="宋体"/>
          <w:sz w:val="24"/>
          <w:szCs w:val="24"/>
        </w:rPr>
        <w:t>揭榜人（或者</w:t>
      </w:r>
      <w:r>
        <w:rPr>
          <w:rFonts w:hint="eastAsia" w:ascii="宋体" w:hAnsi="宋体" w:cs="宋体"/>
          <w:kern w:val="0"/>
          <w:sz w:val="24"/>
          <w:szCs w:val="24"/>
        </w:rPr>
        <w:t>牵头人及成员单位名称</w:t>
      </w:r>
      <w:r>
        <w:rPr>
          <w:rFonts w:hint="eastAsia" w:ascii="宋体" w:hAnsi="宋体"/>
          <w:sz w:val="24"/>
          <w:szCs w:val="24"/>
        </w:rPr>
        <w:t>）</w:t>
      </w:r>
      <w:r>
        <w:rPr>
          <w:rFonts w:ascii="宋体" w:hAnsi="宋体"/>
          <w:sz w:val="24"/>
          <w:szCs w:val="24"/>
          <w:u w:val="single"/>
        </w:rPr>
        <w:tab/>
      </w:r>
      <w:r>
        <w:rPr>
          <w:rFonts w:ascii="宋体" w:hAnsi="宋体"/>
          <w:sz w:val="24"/>
          <w:szCs w:val="24"/>
          <w:u w:val="single"/>
        </w:rPr>
        <w:tab/>
      </w:r>
      <w:r>
        <w:rPr>
          <w:rFonts w:hint="eastAsia" w:ascii="宋体" w:hAnsi="宋体"/>
          <w:sz w:val="24"/>
          <w:szCs w:val="24"/>
          <w:u w:val="single"/>
        </w:rPr>
        <w:t xml:space="preserve">      </w:t>
      </w:r>
      <w:r>
        <w:rPr>
          <w:rFonts w:hint="eastAsia" w:ascii="宋体" w:hAnsi="宋体" w:cs="宋体"/>
          <w:kern w:val="0"/>
          <w:sz w:val="24"/>
          <w:szCs w:val="24"/>
        </w:rPr>
        <w:t>现委托</w:t>
      </w:r>
      <w:r>
        <w:rPr>
          <w:rFonts w:ascii="宋体" w:hAnsi="宋体"/>
          <w:sz w:val="24"/>
          <w:szCs w:val="24"/>
          <w:u w:val="single"/>
        </w:rPr>
        <w:tab/>
      </w:r>
      <w:r>
        <w:rPr>
          <w:rFonts w:ascii="宋体" w:hAnsi="宋体"/>
          <w:sz w:val="24"/>
          <w:szCs w:val="24"/>
          <w:u w:val="single"/>
        </w:rPr>
        <w:tab/>
      </w:r>
      <w:r>
        <w:rPr>
          <w:rFonts w:hint="eastAsia" w:ascii="宋体" w:hAnsi="宋体"/>
          <w:sz w:val="24"/>
          <w:szCs w:val="24"/>
          <w:u w:val="single"/>
        </w:rPr>
        <w:t xml:space="preserve">    </w:t>
      </w:r>
      <w:r>
        <w:rPr>
          <w:rFonts w:hint="eastAsia" w:ascii="宋体" w:hAnsi="宋体" w:cs="宋体"/>
          <w:kern w:val="0"/>
          <w:sz w:val="24"/>
          <w:szCs w:val="24"/>
        </w:rPr>
        <w:t>（姓名）为我方参与</w:t>
      </w:r>
      <w:r>
        <w:rPr>
          <w:rFonts w:hint="eastAsia" w:ascii="宋体" w:hAnsi="宋体" w:cs="宋体"/>
          <w:kern w:val="0"/>
          <w:sz w:val="24"/>
          <w:szCs w:val="24"/>
          <w:u w:val="single"/>
        </w:rPr>
        <w:t xml:space="preserve">                                                        项目</w:t>
      </w:r>
      <w:r>
        <w:rPr>
          <w:rFonts w:hint="eastAsia" w:ascii="宋体" w:hAnsi="宋体" w:cs="宋体"/>
          <w:kern w:val="0"/>
          <w:sz w:val="24"/>
          <w:szCs w:val="24"/>
        </w:rPr>
        <w:t>的项目负责人</w:t>
      </w:r>
      <w:r>
        <w:rPr>
          <w:rFonts w:hint="eastAsia" w:ascii="宋体" w:hAnsi="宋体"/>
          <w:sz w:val="24"/>
          <w:szCs w:val="24"/>
        </w:rPr>
        <w:t>。项目负责人根据授权具有以下权利：</w:t>
      </w:r>
    </w:p>
    <w:p w14:paraId="2C083367">
      <w:pPr>
        <w:numPr>
          <w:ilvl w:val="0"/>
          <w:numId w:val="5"/>
        </w:numPr>
        <w:autoSpaceDE w:val="0"/>
        <w:autoSpaceDN w:val="0"/>
        <w:spacing w:line="360" w:lineRule="auto"/>
        <w:ind w:firstLine="480" w:firstLineChars="200"/>
        <w:jc w:val="left"/>
        <w:rPr>
          <w:rFonts w:hint="eastAsia" w:ascii="宋体" w:hAnsi="宋体"/>
          <w:sz w:val="24"/>
          <w:szCs w:val="24"/>
        </w:rPr>
      </w:pPr>
      <w:r>
        <w:rPr>
          <w:rFonts w:hint="eastAsia" w:ascii="宋体" w:hAnsi="宋体"/>
          <w:sz w:val="24"/>
          <w:szCs w:val="24"/>
        </w:rPr>
        <w:t>以我方名义签署、澄清确认、递交、撤回、修改</w:t>
      </w:r>
      <w:r>
        <w:rPr>
          <w:rFonts w:hint="eastAsia" w:ascii="宋体" w:hAnsi="宋体"/>
          <w:sz w:val="24"/>
          <w:szCs w:val="24"/>
          <w:u w:val="single"/>
        </w:rPr>
        <w:t xml:space="preserve">         （项目名称）</w:t>
      </w:r>
      <w:r>
        <w:rPr>
          <w:rFonts w:hint="eastAsia" w:ascii="宋体" w:hAnsi="宋体"/>
          <w:sz w:val="24"/>
          <w:szCs w:val="24"/>
        </w:rPr>
        <w:t xml:space="preserve">揭榜响应文件、签订合同和处理有关事宜，其法律后果由我方承担。  </w:t>
      </w:r>
    </w:p>
    <w:p w14:paraId="51A8B894">
      <w:pPr>
        <w:numPr>
          <w:ilvl w:val="0"/>
          <w:numId w:val="5"/>
        </w:numPr>
        <w:autoSpaceDE w:val="0"/>
        <w:autoSpaceDN w:val="0"/>
        <w:spacing w:line="360" w:lineRule="auto"/>
        <w:ind w:firstLine="480" w:firstLineChars="200"/>
        <w:jc w:val="left"/>
        <w:rPr>
          <w:rFonts w:hint="eastAsia" w:ascii="宋体" w:hAnsi="宋体"/>
          <w:sz w:val="24"/>
          <w:szCs w:val="24"/>
        </w:rPr>
      </w:pPr>
      <w:r>
        <w:rPr>
          <w:rFonts w:hint="eastAsia" w:ascii="宋体" w:hAnsi="宋体"/>
          <w:sz w:val="24"/>
          <w:szCs w:val="24"/>
        </w:rPr>
        <w:t>项目负责人了解项目有关要求和规定，与本项目组成员将严格遵守合同协议等有关规定，切实保证研究工作时间，按计划认真开展研究工作，按时报送科技报告等有关材料，按要求及时做好验收工作。</w:t>
      </w:r>
    </w:p>
    <w:p w14:paraId="50BDEE84">
      <w:pPr>
        <w:autoSpaceDE w:val="0"/>
        <w:autoSpaceDN w:val="0"/>
        <w:spacing w:line="360" w:lineRule="auto"/>
        <w:ind w:firstLine="480" w:firstLineChars="200"/>
        <w:jc w:val="left"/>
        <w:rPr>
          <w:rFonts w:hint="eastAsia" w:ascii="宋体" w:hAnsi="宋体"/>
          <w:sz w:val="24"/>
          <w:szCs w:val="24"/>
        </w:rPr>
      </w:pPr>
      <w:r>
        <w:rPr>
          <w:rFonts w:hint="eastAsia" w:ascii="宋体" w:hAnsi="宋体"/>
          <w:sz w:val="24"/>
          <w:szCs w:val="24"/>
        </w:rPr>
        <w:t>委托期限：自本委托书签署之日起至履约完成止。</w:t>
      </w:r>
    </w:p>
    <w:p w14:paraId="2174153F">
      <w:pPr>
        <w:autoSpaceDE w:val="0"/>
        <w:autoSpaceDN w:val="0"/>
        <w:spacing w:line="360" w:lineRule="auto"/>
        <w:ind w:firstLine="480" w:firstLineChars="200"/>
        <w:jc w:val="left"/>
        <w:rPr>
          <w:rFonts w:hint="eastAsia" w:ascii="宋体" w:hAnsi="宋体"/>
          <w:sz w:val="24"/>
          <w:szCs w:val="24"/>
        </w:rPr>
      </w:pPr>
      <w:r>
        <w:rPr>
          <w:rFonts w:hint="eastAsia" w:ascii="宋体" w:hAnsi="宋体"/>
          <w:sz w:val="24"/>
          <w:szCs w:val="24"/>
        </w:rPr>
        <w:t>项目负责人无转委托权。</w:t>
      </w:r>
    </w:p>
    <w:p w14:paraId="7D5FDCD0">
      <w:pPr>
        <w:autoSpaceDE w:val="0"/>
        <w:autoSpaceDN w:val="0"/>
        <w:spacing w:line="360" w:lineRule="auto"/>
        <w:ind w:firstLine="480" w:firstLineChars="200"/>
        <w:jc w:val="left"/>
        <w:rPr>
          <w:rFonts w:hint="eastAsia" w:ascii="宋体" w:hAnsi="宋体" w:cs="宋体"/>
          <w:kern w:val="0"/>
          <w:sz w:val="24"/>
          <w:szCs w:val="24"/>
        </w:rPr>
      </w:pPr>
      <w:r>
        <w:rPr>
          <w:rFonts w:hint="eastAsia" w:ascii="宋体" w:hAnsi="宋体"/>
          <w:sz w:val="24"/>
          <w:szCs w:val="24"/>
        </w:rPr>
        <w:t>附：法定代表人（企业负责人）身份证复印件及项目负责人身份证复印件。</w:t>
      </w:r>
    </w:p>
    <w:p w14:paraId="61A709FA">
      <w:pPr>
        <w:autoSpaceDE w:val="0"/>
        <w:autoSpaceDN w:val="0"/>
        <w:spacing w:line="360" w:lineRule="auto"/>
        <w:ind w:firstLine="200"/>
        <w:jc w:val="left"/>
        <w:rPr>
          <w:rFonts w:hint="eastAsia" w:ascii="宋体" w:hAnsi="宋体"/>
        </w:rPr>
      </w:pPr>
      <w:r>
        <w:rPr>
          <w:rFonts w:hint="eastAsia" w:ascii="宋体" w:hAnsi="宋体" w:cs="宋体"/>
          <w:kern w:val="0"/>
          <w:sz w:val="24"/>
          <w:szCs w:val="24"/>
        </w:rPr>
        <w:t xml:space="preserve">  附：项目负责人身份证复印件。</w:t>
      </w:r>
    </w:p>
    <w:p w14:paraId="6036A3BF">
      <w:pPr>
        <w:spacing w:line="360" w:lineRule="auto"/>
        <w:rPr>
          <w:rFonts w:hint="eastAsia" w:ascii="宋体" w:hAnsi="宋体"/>
        </w:rPr>
      </w:pPr>
    </w:p>
    <w:p w14:paraId="2B34ADC1">
      <w:pPr>
        <w:spacing w:line="360" w:lineRule="auto"/>
        <w:ind w:firstLine="3117" w:firstLineChars="1299"/>
        <w:rPr>
          <w:rFonts w:hint="eastAsia" w:ascii="宋体" w:hAnsi="宋体"/>
          <w:sz w:val="24"/>
          <w:szCs w:val="24"/>
          <w:u w:val="single"/>
        </w:rPr>
      </w:pPr>
      <w:r>
        <w:rPr>
          <w:rFonts w:hint="eastAsia" w:ascii="宋体" w:hAnsi="宋体"/>
          <w:sz w:val="24"/>
          <w:szCs w:val="24"/>
        </w:rPr>
        <w:t>揭榜</w:t>
      </w:r>
      <w:r>
        <w:rPr>
          <w:rFonts w:hint="eastAsia" w:ascii="宋体" w:hAnsi="宋体" w:cs="宋体"/>
          <w:kern w:val="0"/>
          <w:sz w:val="24"/>
          <w:szCs w:val="24"/>
        </w:rPr>
        <w:t>人</w:t>
      </w:r>
      <w:r>
        <w:rPr>
          <w:rFonts w:ascii="宋体" w:hAnsi="宋体"/>
          <w:sz w:val="24"/>
          <w:szCs w:val="24"/>
        </w:rPr>
        <w:t>：</w:t>
      </w:r>
      <w:r>
        <w:rPr>
          <w:rFonts w:hint="eastAsia" w:ascii="宋体" w:hAnsi="宋体" w:cs="宋体"/>
          <w:kern w:val="0"/>
          <w:sz w:val="24"/>
          <w:szCs w:val="24"/>
          <w:u w:val="single"/>
        </w:rPr>
        <w:t xml:space="preserve">                           </w:t>
      </w:r>
      <w:r>
        <w:rPr>
          <w:rFonts w:hint="eastAsia" w:ascii="宋体" w:hAnsi="宋体" w:cs="宋体"/>
          <w:sz w:val="24"/>
          <w:szCs w:val="24"/>
        </w:rPr>
        <w:t>（盖单位章）</w:t>
      </w:r>
      <w:r>
        <w:rPr>
          <w:rFonts w:hint="eastAsia" w:ascii="宋体" w:hAnsi="宋体" w:cs="宋体"/>
          <w:kern w:val="0"/>
          <w:sz w:val="24"/>
          <w:szCs w:val="24"/>
        </w:rPr>
        <w:t xml:space="preserve">                                 </w:t>
      </w:r>
    </w:p>
    <w:p w14:paraId="1EFA9703">
      <w:pPr>
        <w:spacing w:line="360" w:lineRule="auto"/>
        <w:ind w:firstLine="3117" w:firstLineChars="1299"/>
        <w:rPr>
          <w:rFonts w:hint="eastAsia" w:ascii="宋体" w:hAnsi="宋体"/>
          <w:sz w:val="24"/>
          <w:szCs w:val="24"/>
        </w:rPr>
      </w:pPr>
      <w:r>
        <w:rPr>
          <w:rFonts w:hint="eastAsia" w:ascii="宋体" w:hAnsi="宋体"/>
          <w:sz w:val="24"/>
          <w:szCs w:val="24"/>
        </w:rPr>
        <w:t>项目负责人</w:t>
      </w:r>
      <w:r>
        <w:rPr>
          <w:rFonts w:ascii="宋体" w:hAnsi="宋体"/>
          <w:sz w:val="24"/>
          <w:szCs w:val="24"/>
        </w:rPr>
        <w:t>：</w:t>
      </w:r>
      <w:r>
        <w:rPr>
          <w:rFonts w:hint="eastAsia" w:ascii="宋体" w:hAnsi="宋体" w:cs="宋体"/>
          <w:kern w:val="0"/>
          <w:sz w:val="24"/>
          <w:szCs w:val="24"/>
          <w:u w:val="single"/>
        </w:rPr>
        <w:t xml:space="preserve">                       </w:t>
      </w:r>
      <w:r>
        <w:rPr>
          <w:rFonts w:hint="eastAsia" w:ascii="宋体" w:hAnsi="宋体"/>
          <w:sz w:val="24"/>
          <w:szCs w:val="24"/>
        </w:rPr>
        <w:t>（签字）</w:t>
      </w:r>
    </w:p>
    <w:p w14:paraId="0E801606">
      <w:pPr>
        <w:spacing w:line="360" w:lineRule="auto"/>
        <w:ind w:firstLine="3076" w:firstLineChars="1282"/>
        <w:rPr>
          <w:rFonts w:hint="eastAsia" w:ascii="宋体" w:hAnsi="宋体"/>
          <w:sz w:val="24"/>
          <w:szCs w:val="24"/>
        </w:rPr>
      </w:pPr>
      <w:r>
        <w:rPr>
          <w:rFonts w:ascii="宋体" w:hAnsi="宋体"/>
          <w:sz w:val="24"/>
          <w:szCs w:val="24"/>
        </w:rPr>
        <w:t>身份证号码：</w:t>
      </w:r>
      <w:r>
        <w:rPr>
          <w:rFonts w:hint="eastAsia" w:ascii="宋体" w:hAnsi="宋体" w:cs="宋体"/>
          <w:kern w:val="0"/>
          <w:sz w:val="24"/>
          <w:szCs w:val="24"/>
          <w:u w:val="single"/>
        </w:rPr>
        <w:t xml:space="preserve">                       </w:t>
      </w:r>
    </w:p>
    <w:p w14:paraId="62D9A60A">
      <w:pPr>
        <w:spacing w:line="360" w:lineRule="auto"/>
        <w:ind w:firstLine="3076" w:firstLineChars="1282"/>
        <w:jc w:val="right"/>
        <w:rPr>
          <w:rFonts w:hint="eastAsia" w:ascii="宋体" w:hAnsi="宋体" w:cs="宋体"/>
          <w:kern w:val="0"/>
          <w:sz w:val="24"/>
          <w:szCs w:val="24"/>
        </w:rPr>
      </w:pPr>
      <w:r>
        <w:rPr>
          <w:rFonts w:ascii="宋体" w:hAnsi="宋体"/>
          <w:sz w:val="24"/>
          <w:szCs w:val="24"/>
          <w:u w:val="single"/>
        </w:rPr>
        <w:tab/>
      </w:r>
      <w:r>
        <w:rPr>
          <w:rFonts w:hint="eastAsia" w:ascii="宋体" w:hAnsi="宋体"/>
          <w:sz w:val="24"/>
          <w:szCs w:val="24"/>
          <w:u w:val="single"/>
        </w:rPr>
        <w:t xml:space="preserve"> </w:t>
      </w:r>
      <w:r>
        <w:rPr>
          <w:rFonts w:hint="eastAsia" w:ascii="宋体" w:hAnsi="宋体" w:cs="宋体"/>
          <w:sz w:val="24"/>
          <w:szCs w:val="24"/>
        </w:rPr>
        <w:t>年</w:t>
      </w:r>
      <w:r>
        <w:rPr>
          <w:rFonts w:ascii="宋体" w:hAnsi="宋体"/>
          <w:sz w:val="24"/>
          <w:szCs w:val="24"/>
          <w:u w:val="single"/>
        </w:rPr>
        <w:tab/>
      </w:r>
      <w:r>
        <w:rPr>
          <w:rFonts w:hint="eastAsia" w:ascii="宋体" w:hAnsi="宋体"/>
          <w:sz w:val="24"/>
          <w:szCs w:val="24"/>
          <w:u w:val="single"/>
        </w:rPr>
        <w:t xml:space="preserve">   </w:t>
      </w:r>
      <w:r>
        <w:rPr>
          <w:rFonts w:hint="eastAsia" w:ascii="宋体" w:hAnsi="宋体" w:cs="宋体"/>
          <w:sz w:val="24"/>
          <w:szCs w:val="24"/>
        </w:rPr>
        <w:t>月</w:t>
      </w:r>
      <w:r>
        <w:rPr>
          <w:rFonts w:ascii="宋体" w:hAnsi="宋体"/>
          <w:sz w:val="24"/>
          <w:szCs w:val="24"/>
          <w:u w:val="single"/>
        </w:rPr>
        <w:tab/>
      </w:r>
      <w:r>
        <w:rPr>
          <w:rFonts w:hint="eastAsia" w:ascii="宋体" w:hAnsi="宋体"/>
          <w:sz w:val="24"/>
          <w:szCs w:val="24"/>
          <w:u w:val="single"/>
        </w:rPr>
        <w:t xml:space="preserve">  </w:t>
      </w:r>
      <w:r>
        <w:rPr>
          <w:rFonts w:hint="eastAsia" w:ascii="宋体" w:hAnsi="宋体" w:cs="宋体"/>
          <w:sz w:val="24"/>
          <w:szCs w:val="24"/>
        </w:rPr>
        <w:t>日</w:t>
      </w:r>
    </w:p>
    <w:p w14:paraId="52C3C0DF">
      <w:pPr>
        <w:spacing w:line="360" w:lineRule="auto"/>
        <w:ind w:firstLine="3130" w:firstLineChars="1299"/>
        <w:rPr>
          <w:rFonts w:hint="eastAsia" w:ascii="宋体" w:hAnsi="宋体"/>
          <w:b/>
          <w:bCs/>
          <w:sz w:val="24"/>
          <w:szCs w:val="24"/>
        </w:rPr>
      </w:pPr>
      <w:r>
        <w:rPr>
          <w:rFonts w:hint="eastAsia" w:ascii="宋体" w:hAnsi="宋体" w:cs="宋体"/>
          <w:b/>
          <w:bCs/>
          <w:kern w:val="0"/>
          <w:sz w:val="24"/>
          <w:szCs w:val="24"/>
        </w:rPr>
        <w:t>注：以联合体形式揭榜的，需按以下格式签字、盖章：</w:t>
      </w:r>
    </w:p>
    <w:p w14:paraId="3ACB12CA">
      <w:pPr>
        <w:spacing w:line="360" w:lineRule="auto"/>
        <w:ind w:firstLine="3117" w:firstLineChars="1299"/>
        <w:rPr>
          <w:rFonts w:hint="eastAsia" w:ascii="宋体" w:hAnsi="宋体"/>
          <w:sz w:val="24"/>
          <w:szCs w:val="24"/>
        </w:rPr>
      </w:pPr>
      <w:r>
        <w:rPr>
          <w:rFonts w:hint="eastAsia" w:ascii="宋体" w:hAnsi="宋体" w:cs="宋体"/>
          <w:kern w:val="0"/>
          <w:sz w:val="24"/>
          <w:szCs w:val="24"/>
        </w:rPr>
        <w:t>联合体牵头人</w:t>
      </w:r>
      <w:r>
        <w:rPr>
          <w:rFonts w:ascii="宋体" w:hAnsi="宋体"/>
          <w:sz w:val="24"/>
          <w:szCs w:val="24"/>
        </w:rPr>
        <w:t>：</w:t>
      </w:r>
      <w:r>
        <w:rPr>
          <w:rFonts w:hint="eastAsia" w:ascii="宋体" w:hAnsi="宋体" w:cs="宋体"/>
          <w:kern w:val="0"/>
          <w:sz w:val="24"/>
          <w:szCs w:val="24"/>
          <w:u w:val="single"/>
        </w:rPr>
        <w:t xml:space="preserve">                       </w:t>
      </w:r>
      <w:r>
        <w:rPr>
          <w:rFonts w:hint="eastAsia" w:ascii="宋体" w:hAnsi="宋体" w:cs="宋体"/>
          <w:sz w:val="24"/>
          <w:szCs w:val="24"/>
        </w:rPr>
        <w:t>（盖单位章）</w:t>
      </w:r>
    </w:p>
    <w:p w14:paraId="1B9C98D1">
      <w:pPr>
        <w:autoSpaceDE w:val="0"/>
        <w:autoSpaceDN w:val="0"/>
        <w:spacing w:line="360" w:lineRule="auto"/>
        <w:ind w:firstLine="3117" w:firstLineChars="1299"/>
        <w:jc w:val="left"/>
      </w:pPr>
      <w:r>
        <w:rPr>
          <w:rFonts w:hint="eastAsia" w:ascii="宋体" w:hAnsi="宋体" w:cs="宋体"/>
          <w:kern w:val="0"/>
          <w:sz w:val="24"/>
          <w:szCs w:val="24"/>
        </w:rPr>
        <w:t>成员单位名称：</w:t>
      </w:r>
      <w:r>
        <w:rPr>
          <w:rFonts w:hint="eastAsia" w:ascii="宋体" w:hAnsi="宋体" w:cs="宋体"/>
          <w:kern w:val="0"/>
          <w:sz w:val="24"/>
          <w:szCs w:val="24"/>
          <w:u w:val="single"/>
        </w:rPr>
        <w:t xml:space="preserve">                      </w:t>
      </w:r>
      <w:r>
        <w:rPr>
          <w:rFonts w:hint="eastAsia" w:ascii="宋体" w:hAnsi="宋体" w:cs="宋体"/>
          <w:kern w:val="0"/>
          <w:sz w:val="24"/>
          <w:szCs w:val="24"/>
        </w:rPr>
        <w:t xml:space="preserve">（盖单位章）                          </w:t>
      </w:r>
    </w:p>
    <w:p w14:paraId="619F3DB3">
      <w:pPr>
        <w:spacing w:line="360" w:lineRule="auto"/>
        <w:ind w:firstLine="3117" w:firstLineChars="1299"/>
        <w:rPr>
          <w:rFonts w:hint="eastAsia" w:ascii="宋体" w:hAnsi="宋体"/>
          <w:sz w:val="24"/>
          <w:szCs w:val="24"/>
        </w:rPr>
      </w:pPr>
      <w:r>
        <w:rPr>
          <w:rFonts w:hint="eastAsia" w:ascii="宋体" w:hAnsi="宋体"/>
          <w:sz w:val="24"/>
          <w:szCs w:val="24"/>
        </w:rPr>
        <w:t>项目负责人</w:t>
      </w:r>
      <w:r>
        <w:rPr>
          <w:rFonts w:ascii="宋体" w:hAnsi="宋体"/>
          <w:sz w:val="24"/>
          <w:szCs w:val="24"/>
        </w:rPr>
        <w:t>：</w:t>
      </w:r>
      <w:r>
        <w:rPr>
          <w:rFonts w:hint="eastAsia" w:ascii="宋体" w:hAnsi="宋体" w:cs="宋体"/>
          <w:kern w:val="0"/>
          <w:sz w:val="24"/>
          <w:szCs w:val="24"/>
          <w:u w:val="single"/>
        </w:rPr>
        <w:t xml:space="preserve">                       </w:t>
      </w:r>
      <w:r>
        <w:rPr>
          <w:rFonts w:hint="eastAsia" w:ascii="宋体" w:hAnsi="宋体"/>
          <w:sz w:val="24"/>
          <w:szCs w:val="24"/>
        </w:rPr>
        <w:t>（签字）</w:t>
      </w:r>
    </w:p>
    <w:p w14:paraId="350EE993">
      <w:pPr>
        <w:spacing w:line="360" w:lineRule="auto"/>
        <w:ind w:firstLine="3076" w:firstLineChars="1282"/>
        <w:rPr>
          <w:rFonts w:hint="eastAsia" w:ascii="宋体" w:hAnsi="宋体"/>
          <w:sz w:val="24"/>
          <w:szCs w:val="24"/>
        </w:rPr>
      </w:pPr>
      <w:r>
        <w:rPr>
          <w:rFonts w:ascii="宋体" w:hAnsi="宋体"/>
          <w:sz w:val="24"/>
          <w:szCs w:val="24"/>
        </w:rPr>
        <w:t>身份证号码：</w:t>
      </w:r>
      <w:r>
        <w:rPr>
          <w:rFonts w:hint="eastAsia" w:ascii="宋体" w:hAnsi="宋体" w:cs="宋体"/>
          <w:kern w:val="0"/>
          <w:sz w:val="24"/>
          <w:szCs w:val="24"/>
          <w:u w:val="single"/>
        </w:rPr>
        <w:t xml:space="preserve">                       </w:t>
      </w:r>
    </w:p>
    <w:p w14:paraId="1823754F">
      <w:pPr>
        <w:wordWrap w:val="0"/>
        <w:spacing w:line="480" w:lineRule="auto"/>
        <w:ind w:firstLine="4636" w:firstLineChars="1932"/>
        <w:jc w:val="right"/>
        <w:rPr>
          <w:rFonts w:hint="eastAsia" w:ascii="宋体" w:hAnsi="宋体"/>
        </w:rPr>
      </w:pPr>
      <w:r>
        <w:rPr>
          <w:rFonts w:ascii="宋体" w:hAnsi="宋体"/>
          <w:sz w:val="24"/>
          <w:szCs w:val="24"/>
          <w:u w:val="single"/>
        </w:rPr>
        <w:tab/>
      </w:r>
      <w:r>
        <w:rPr>
          <w:rFonts w:hint="eastAsia" w:ascii="宋体" w:hAnsi="宋体"/>
          <w:sz w:val="24"/>
          <w:szCs w:val="24"/>
          <w:u w:val="single"/>
        </w:rPr>
        <w:t xml:space="preserve"> </w:t>
      </w:r>
      <w:r>
        <w:rPr>
          <w:rFonts w:hint="eastAsia" w:ascii="宋体" w:hAnsi="宋体" w:cs="宋体"/>
          <w:sz w:val="24"/>
          <w:szCs w:val="24"/>
        </w:rPr>
        <w:t>年</w:t>
      </w:r>
      <w:r>
        <w:rPr>
          <w:rFonts w:ascii="宋体" w:hAnsi="宋体"/>
          <w:sz w:val="24"/>
          <w:szCs w:val="24"/>
          <w:u w:val="single"/>
        </w:rPr>
        <w:tab/>
      </w:r>
      <w:r>
        <w:rPr>
          <w:rFonts w:hint="eastAsia" w:ascii="宋体" w:hAnsi="宋体"/>
          <w:sz w:val="24"/>
          <w:szCs w:val="24"/>
          <w:u w:val="single"/>
        </w:rPr>
        <w:t xml:space="preserve">   </w:t>
      </w:r>
      <w:r>
        <w:rPr>
          <w:rFonts w:hint="eastAsia" w:ascii="宋体" w:hAnsi="宋体" w:cs="宋体"/>
          <w:sz w:val="24"/>
          <w:szCs w:val="24"/>
        </w:rPr>
        <w:t>月</w:t>
      </w:r>
      <w:r>
        <w:rPr>
          <w:rFonts w:ascii="宋体" w:hAnsi="宋体"/>
          <w:sz w:val="24"/>
          <w:szCs w:val="24"/>
          <w:u w:val="single"/>
        </w:rPr>
        <w:tab/>
      </w:r>
      <w:r>
        <w:rPr>
          <w:rFonts w:hint="eastAsia" w:ascii="宋体" w:hAnsi="宋体"/>
          <w:sz w:val="24"/>
          <w:szCs w:val="24"/>
          <w:u w:val="single"/>
        </w:rPr>
        <w:t xml:space="preserve">  </w:t>
      </w:r>
      <w:r>
        <w:rPr>
          <w:rFonts w:hint="eastAsia" w:ascii="宋体" w:hAnsi="宋体" w:cs="宋体"/>
          <w:sz w:val="24"/>
          <w:szCs w:val="24"/>
        </w:rPr>
        <w:t>日</w:t>
      </w:r>
    </w:p>
    <w:p w14:paraId="2358276D">
      <w:pPr>
        <w:spacing w:line="480" w:lineRule="auto"/>
        <w:ind w:firstLine="3117" w:firstLineChars="1299"/>
        <w:rPr>
          <w:rFonts w:hint="eastAsia" w:ascii="宋体" w:hAnsi="宋体" w:cs="宋体"/>
          <w:kern w:val="0"/>
          <w:sz w:val="24"/>
          <w:szCs w:val="24"/>
        </w:rPr>
      </w:pPr>
    </w:p>
    <w:p w14:paraId="07ED3E44">
      <w:pPr>
        <w:wordWrap w:val="0"/>
        <w:spacing w:line="480" w:lineRule="auto"/>
        <w:rPr>
          <w:rFonts w:hint="eastAsia" w:ascii="宋体" w:hAnsi="宋体"/>
        </w:rPr>
      </w:pPr>
    </w:p>
    <w:p w14:paraId="337A7CFD">
      <w:pPr>
        <w:pStyle w:val="3"/>
        <w:spacing w:after="0"/>
        <w:jc w:val="center"/>
        <w:rPr>
          <w:rFonts w:hint="eastAsia" w:ascii="宋体" w:hAnsi="宋体" w:eastAsia="宋体"/>
        </w:rPr>
      </w:pPr>
      <w:bookmarkStart w:id="58" w:name="_Toc26021"/>
      <w:bookmarkStart w:id="59" w:name="_Toc24585"/>
      <w:bookmarkStart w:id="60" w:name="_Toc492300728"/>
      <w:bookmarkStart w:id="61" w:name="_Toc361508760"/>
      <w:r>
        <w:rPr>
          <w:rFonts w:hint="eastAsia" w:ascii="宋体" w:hAnsi="宋体" w:eastAsia="宋体"/>
        </w:rPr>
        <w:t>5</w:t>
      </w:r>
      <w:r>
        <w:rPr>
          <w:rFonts w:ascii="宋体" w:hAnsi="宋体" w:eastAsia="宋体"/>
        </w:rPr>
        <w:t>、</w:t>
      </w:r>
      <w:r>
        <w:rPr>
          <w:rFonts w:hint="eastAsia" w:ascii="宋体" w:hAnsi="宋体" w:eastAsia="宋体"/>
        </w:rPr>
        <w:t>联合体协议书</w:t>
      </w:r>
    </w:p>
    <w:p w14:paraId="7D19B7EB"/>
    <w:p w14:paraId="5EB1B38C">
      <w:pPr>
        <w:autoSpaceDE w:val="0"/>
        <w:autoSpaceDN w:val="0"/>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 xml:space="preserve"> </w:t>
      </w:r>
      <w:r>
        <w:rPr>
          <w:rFonts w:hint="eastAsia" w:ascii="宋体" w:hAnsi="宋体" w:cs="宋体"/>
          <w:kern w:val="0"/>
          <w:sz w:val="24"/>
          <w:szCs w:val="24"/>
          <w:u w:val="single"/>
        </w:rPr>
        <w:t xml:space="preserve">             </w:t>
      </w:r>
      <w:r>
        <w:rPr>
          <w:rFonts w:hint="eastAsia" w:ascii="宋体" w:hAnsi="宋体" w:cs="宋体"/>
          <w:kern w:val="0"/>
          <w:sz w:val="24"/>
          <w:szCs w:val="24"/>
        </w:rPr>
        <w:t>、</w:t>
      </w:r>
      <w:r>
        <w:rPr>
          <w:rFonts w:hint="eastAsia" w:ascii="宋体" w:hAnsi="宋体" w:cs="宋体"/>
          <w:kern w:val="0"/>
          <w:sz w:val="24"/>
          <w:szCs w:val="24"/>
          <w:u w:val="single"/>
        </w:rPr>
        <w:t xml:space="preserve">             </w:t>
      </w:r>
      <w:r>
        <w:rPr>
          <w:rFonts w:hint="eastAsia" w:ascii="宋体" w:hAnsi="宋体" w:cs="宋体"/>
          <w:kern w:val="0"/>
          <w:sz w:val="24"/>
          <w:szCs w:val="24"/>
        </w:rPr>
        <w:t xml:space="preserve">（所有成员单位名称）自愿组成 </w:t>
      </w:r>
      <w:r>
        <w:rPr>
          <w:rFonts w:hint="eastAsia" w:ascii="宋体" w:hAnsi="宋体" w:cs="宋体"/>
          <w:kern w:val="0"/>
          <w:sz w:val="24"/>
          <w:szCs w:val="24"/>
          <w:u w:val="single"/>
        </w:rPr>
        <w:t xml:space="preserve">             </w:t>
      </w:r>
      <w:r>
        <w:rPr>
          <w:rFonts w:hint="eastAsia" w:ascii="宋体" w:hAnsi="宋体" w:cs="宋体"/>
          <w:kern w:val="0"/>
          <w:sz w:val="24"/>
          <w:szCs w:val="24"/>
        </w:rPr>
        <w:t>（联合体名称）联合体，共同参加</w:t>
      </w:r>
      <w:r>
        <w:rPr>
          <w:rFonts w:hint="eastAsia" w:ascii="宋体" w:hAnsi="宋体" w:cs="宋体"/>
          <w:kern w:val="0"/>
          <w:sz w:val="24"/>
          <w:szCs w:val="24"/>
          <w:u w:val="single"/>
        </w:rPr>
        <w:t xml:space="preserve">            </w:t>
      </w:r>
      <w:r>
        <w:rPr>
          <w:rFonts w:hint="eastAsia" w:ascii="宋体" w:hAnsi="宋体" w:cs="宋体"/>
          <w:kern w:val="0"/>
          <w:sz w:val="24"/>
          <w:szCs w:val="24"/>
        </w:rPr>
        <w:t>（项目名称）科技创新项目“揭榜挂帅”的揭榜响应。现就联合体揭榜事宜订立如下协议。</w:t>
      </w:r>
    </w:p>
    <w:p w14:paraId="6241E164">
      <w:pPr>
        <w:autoSpaceDE w:val="0"/>
        <w:autoSpaceDN w:val="0"/>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1、</w:t>
      </w:r>
      <w:r>
        <w:rPr>
          <w:rFonts w:hint="eastAsia" w:ascii="宋体" w:hAnsi="宋体" w:cs="宋体"/>
          <w:kern w:val="0"/>
          <w:sz w:val="24"/>
          <w:szCs w:val="24"/>
          <w:u w:val="single"/>
        </w:rPr>
        <w:t xml:space="preserve">             </w:t>
      </w:r>
      <w:r>
        <w:rPr>
          <w:rFonts w:hint="eastAsia" w:ascii="宋体" w:hAnsi="宋体" w:cs="宋体"/>
          <w:kern w:val="0"/>
          <w:sz w:val="24"/>
          <w:szCs w:val="24"/>
        </w:rPr>
        <w:t>（某成员单位名称）为</w:t>
      </w:r>
      <w:r>
        <w:rPr>
          <w:rFonts w:hint="eastAsia" w:ascii="宋体" w:hAnsi="宋体" w:cs="宋体"/>
          <w:kern w:val="0"/>
          <w:sz w:val="24"/>
          <w:szCs w:val="24"/>
          <w:u w:val="single"/>
        </w:rPr>
        <w:t xml:space="preserve">             </w:t>
      </w:r>
      <w:r>
        <w:rPr>
          <w:rFonts w:hint="eastAsia" w:ascii="宋体" w:hAnsi="宋体" w:cs="宋体"/>
          <w:kern w:val="0"/>
          <w:sz w:val="24"/>
          <w:szCs w:val="24"/>
        </w:rPr>
        <w:t>（联合体名称）牵头人。</w:t>
      </w:r>
    </w:p>
    <w:p w14:paraId="1470A9E0">
      <w:pPr>
        <w:autoSpaceDE w:val="0"/>
        <w:autoSpaceDN w:val="0"/>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2、联合体牵头人合法代表联合体各成员负责本“揭榜挂帅”项目揭榜响应文件编制和合同谈判活动，并代表联合体提交和接收相关的资料、信息及指示，并处理与之有关的一切事务，负责本“揭榜挂帅”项目的实施阶段的主办、组织和协调工作。</w:t>
      </w:r>
    </w:p>
    <w:p w14:paraId="4131A31C">
      <w:pPr>
        <w:autoSpaceDE w:val="0"/>
        <w:autoSpaceDN w:val="0"/>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3、联合体将严格按照榜单的各项要求，递交揭榜响应文件，履行合同，并对外承担连带责任。</w:t>
      </w:r>
    </w:p>
    <w:p w14:paraId="284B2D82">
      <w:pPr>
        <w:autoSpaceDE w:val="0"/>
        <w:autoSpaceDN w:val="0"/>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4、联合体各成员单位内部的职责分工如下：</w:t>
      </w:r>
    </w:p>
    <w:p w14:paraId="671DA0E0">
      <w:pPr>
        <w:autoSpaceDE w:val="0"/>
        <w:autoSpaceDN w:val="0"/>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牵头人负责：</w:t>
      </w:r>
      <w:r>
        <w:rPr>
          <w:rFonts w:hint="eastAsia" w:ascii="宋体" w:hAnsi="宋体" w:cs="宋体"/>
          <w:kern w:val="0"/>
          <w:sz w:val="24"/>
          <w:szCs w:val="24"/>
          <w:u w:val="single"/>
        </w:rPr>
        <w:t xml:space="preserve">                                    </w:t>
      </w:r>
      <w:r>
        <w:rPr>
          <w:rFonts w:hint="eastAsia" w:ascii="宋体" w:hAnsi="宋体" w:cs="宋体"/>
          <w:kern w:val="0"/>
          <w:sz w:val="24"/>
          <w:szCs w:val="24"/>
        </w:rPr>
        <w:t>；</w:t>
      </w:r>
    </w:p>
    <w:p w14:paraId="76B1AA9B">
      <w:pPr>
        <w:autoSpaceDE w:val="0"/>
        <w:autoSpaceDN w:val="0"/>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成员负责：</w:t>
      </w:r>
      <w:r>
        <w:rPr>
          <w:rFonts w:hint="eastAsia" w:ascii="宋体" w:hAnsi="宋体" w:cs="宋体"/>
          <w:kern w:val="0"/>
          <w:sz w:val="24"/>
          <w:szCs w:val="24"/>
          <w:u w:val="single"/>
        </w:rPr>
        <w:t xml:space="preserve">                                    </w:t>
      </w:r>
      <w:r>
        <w:rPr>
          <w:rFonts w:hint="eastAsia" w:ascii="宋体" w:hAnsi="宋体" w:cs="宋体"/>
          <w:kern w:val="0"/>
          <w:sz w:val="24"/>
          <w:szCs w:val="24"/>
        </w:rPr>
        <w:t>；</w:t>
      </w:r>
    </w:p>
    <w:p w14:paraId="18EAF878">
      <w:pPr>
        <w:autoSpaceDE w:val="0"/>
        <w:autoSpaceDN w:val="0"/>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 xml:space="preserve">5、本协议书自签署之日起生效，合同履行完毕后自动失效。 </w:t>
      </w:r>
    </w:p>
    <w:p w14:paraId="094AC653">
      <w:pPr>
        <w:autoSpaceDE w:val="0"/>
        <w:autoSpaceDN w:val="0"/>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6、本协议书一式</w:t>
      </w:r>
      <w:r>
        <w:rPr>
          <w:rFonts w:hint="eastAsia" w:ascii="宋体" w:hAnsi="宋体" w:cs="宋体"/>
          <w:kern w:val="0"/>
          <w:sz w:val="24"/>
          <w:szCs w:val="24"/>
          <w:u w:val="single"/>
        </w:rPr>
        <w:t xml:space="preserve">   </w:t>
      </w:r>
      <w:r>
        <w:rPr>
          <w:rFonts w:hint="eastAsia" w:ascii="宋体" w:hAnsi="宋体" w:cs="宋体"/>
          <w:kern w:val="0"/>
          <w:sz w:val="24"/>
          <w:szCs w:val="24"/>
        </w:rPr>
        <w:t>份，联合体成员和用户单位各执一份。</w:t>
      </w:r>
    </w:p>
    <w:p w14:paraId="14A71082">
      <w:pPr>
        <w:autoSpaceDE w:val="0"/>
        <w:autoSpaceDN w:val="0"/>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注：本协议书由委托代理人签字的，应附法定代表人签字的授权委托书。</w:t>
      </w:r>
    </w:p>
    <w:p w14:paraId="68310119">
      <w:pPr>
        <w:autoSpaceDE w:val="0"/>
        <w:autoSpaceDN w:val="0"/>
        <w:spacing w:line="360" w:lineRule="auto"/>
        <w:jc w:val="left"/>
        <w:rPr>
          <w:rFonts w:hint="eastAsia" w:ascii="宋体" w:hAnsi="宋体" w:cs="宋体"/>
          <w:kern w:val="0"/>
          <w:sz w:val="24"/>
          <w:szCs w:val="24"/>
        </w:rPr>
      </w:pPr>
    </w:p>
    <w:p w14:paraId="3B040CED">
      <w:pPr>
        <w:autoSpaceDE w:val="0"/>
        <w:autoSpaceDN w:val="0"/>
        <w:spacing w:line="48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牵头人名称：</w:t>
      </w:r>
      <w:r>
        <w:rPr>
          <w:rFonts w:hint="eastAsia" w:ascii="宋体" w:hAnsi="宋体" w:cs="宋体"/>
          <w:kern w:val="0"/>
          <w:sz w:val="24"/>
          <w:szCs w:val="24"/>
          <w:u w:val="single"/>
        </w:rPr>
        <w:t xml:space="preserve">                                 </w:t>
      </w:r>
      <w:r>
        <w:rPr>
          <w:rFonts w:hint="eastAsia" w:ascii="宋体" w:hAnsi="宋体" w:cs="宋体"/>
          <w:kern w:val="0"/>
          <w:sz w:val="24"/>
          <w:szCs w:val="24"/>
        </w:rPr>
        <w:t>（盖单位章）</w:t>
      </w:r>
    </w:p>
    <w:p w14:paraId="2570A8B5">
      <w:pPr>
        <w:autoSpaceDE w:val="0"/>
        <w:autoSpaceDN w:val="0"/>
        <w:spacing w:line="48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法定代表人或其委托代理人：</w:t>
      </w:r>
      <w:r>
        <w:rPr>
          <w:rFonts w:hint="eastAsia" w:ascii="宋体" w:hAnsi="宋体" w:cs="宋体"/>
          <w:kern w:val="0"/>
          <w:sz w:val="24"/>
          <w:szCs w:val="24"/>
          <w:u w:val="single"/>
        </w:rPr>
        <w:t xml:space="preserve">                       </w:t>
      </w:r>
      <w:r>
        <w:rPr>
          <w:rFonts w:hint="eastAsia" w:ascii="宋体" w:hAnsi="宋体" w:cs="宋体"/>
          <w:kern w:val="0"/>
          <w:sz w:val="24"/>
          <w:szCs w:val="24"/>
        </w:rPr>
        <w:t>（签字）</w:t>
      </w:r>
    </w:p>
    <w:p w14:paraId="6E04DB9A">
      <w:pPr>
        <w:autoSpaceDE w:val="0"/>
        <w:autoSpaceDN w:val="0"/>
        <w:spacing w:line="48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成员名称：</w:t>
      </w:r>
      <w:r>
        <w:rPr>
          <w:rFonts w:hint="eastAsia" w:ascii="宋体" w:hAnsi="宋体" w:cs="宋体"/>
          <w:kern w:val="0"/>
          <w:sz w:val="24"/>
          <w:szCs w:val="24"/>
          <w:u w:val="single"/>
        </w:rPr>
        <w:t xml:space="preserve">                                   </w:t>
      </w:r>
      <w:r>
        <w:rPr>
          <w:rFonts w:hint="eastAsia" w:ascii="宋体" w:hAnsi="宋体" w:cs="宋体"/>
          <w:kern w:val="0"/>
          <w:sz w:val="24"/>
          <w:szCs w:val="24"/>
        </w:rPr>
        <w:t>（盖单位章）</w:t>
      </w:r>
    </w:p>
    <w:p w14:paraId="4B699775">
      <w:pPr>
        <w:autoSpaceDE w:val="0"/>
        <w:autoSpaceDN w:val="0"/>
        <w:spacing w:line="48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法定代表人或其委托代理人：</w:t>
      </w:r>
      <w:r>
        <w:rPr>
          <w:rFonts w:hint="eastAsia" w:ascii="宋体" w:hAnsi="宋体" w:cs="宋体"/>
          <w:kern w:val="0"/>
          <w:sz w:val="24"/>
          <w:szCs w:val="24"/>
          <w:u w:val="single"/>
        </w:rPr>
        <w:t xml:space="preserve">                       </w:t>
      </w:r>
      <w:r>
        <w:rPr>
          <w:rFonts w:hint="eastAsia" w:ascii="宋体" w:hAnsi="宋体" w:cs="宋体"/>
          <w:kern w:val="0"/>
          <w:sz w:val="24"/>
          <w:szCs w:val="24"/>
        </w:rPr>
        <w:t>（签字）</w:t>
      </w:r>
    </w:p>
    <w:p w14:paraId="0ECB1D4D">
      <w:pPr>
        <w:autoSpaceDE w:val="0"/>
        <w:autoSpaceDN w:val="0"/>
        <w:spacing w:line="360" w:lineRule="auto"/>
        <w:jc w:val="left"/>
        <w:sectPr>
          <w:pgSz w:w="12240" w:h="15840"/>
          <w:pgMar w:top="1418" w:right="1418" w:bottom="1418" w:left="1418" w:header="720" w:footer="720" w:gutter="0"/>
          <w:cols w:space="720" w:num="1"/>
          <w:docGrid w:linePitch="285" w:charSpace="0"/>
        </w:sectPr>
      </w:pPr>
      <w:r>
        <w:rPr>
          <w:rFonts w:hint="eastAsia" w:ascii="宋体" w:hAnsi="宋体" w:cs="宋体"/>
          <w:kern w:val="0"/>
          <w:sz w:val="24"/>
          <w:szCs w:val="24"/>
        </w:rPr>
        <w:t xml:space="preserve">                                          </w:t>
      </w:r>
      <w:r>
        <w:rPr>
          <w:rFonts w:hint="eastAsia" w:ascii="宋体" w:hAnsi="宋体" w:cs="宋体"/>
          <w:kern w:val="0"/>
          <w:sz w:val="24"/>
          <w:szCs w:val="24"/>
          <w:u w:val="single"/>
        </w:rPr>
        <w:t xml:space="preserve">       </w:t>
      </w:r>
      <w:r>
        <w:rPr>
          <w:rFonts w:hint="eastAsia" w:ascii="宋体" w:hAnsi="宋体" w:cs="宋体"/>
          <w:kern w:val="0"/>
          <w:sz w:val="24"/>
          <w:szCs w:val="24"/>
        </w:rPr>
        <w:t>年</w:t>
      </w:r>
      <w:r>
        <w:rPr>
          <w:rFonts w:hint="eastAsia" w:ascii="宋体" w:hAnsi="宋体" w:cs="宋体"/>
          <w:kern w:val="0"/>
          <w:sz w:val="24"/>
          <w:szCs w:val="24"/>
          <w:u w:val="single"/>
        </w:rPr>
        <w:t xml:space="preserve">       </w:t>
      </w:r>
      <w:r>
        <w:rPr>
          <w:rFonts w:hint="eastAsia" w:ascii="宋体" w:hAnsi="宋体" w:cs="宋体"/>
          <w:kern w:val="0"/>
          <w:sz w:val="24"/>
          <w:szCs w:val="24"/>
        </w:rPr>
        <w:t>月</w:t>
      </w:r>
      <w:r>
        <w:rPr>
          <w:rFonts w:hint="eastAsia" w:ascii="宋体" w:hAnsi="宋体" w:cs="宋体"/>
          <w:kern w:val="0"/>
          <w:sz w:val="24"/>
          <w:szCs w:val="24"/>
          <w:u w:val="single"/>
        </w:rPr>
        <w:t xml:space="preserve">       </w:t>
      </w:r>
      <w:r>
        <w:rPr>
          <w:rFonts w:hint="eastAsia" w:ascii="宋体" w:hAnsi="宋体" w:cs="宋体"/>
          <w:kern w:val="0"/>
          <w:sz w:val="24"/>
          <w:szCs w:val="24"/>
        </w:rPr>
        <w:t>日</w:t>
      </w:r>
    </w:p>
    <w:p w14:paraId="4DAD0CA3">
      <w:pPr>
        <w:pStyle w:val="3"/>
        <w:spacing w:after="0"/>
        <w:jc w:val="center"/>
        <w:rPr>
          <w:rFonts w:hint="eastAsia" w:ascii="宋体" w:hAnsi="宋体" w:eastAsia="宋体"/>
        </w:rPr>
      </w:pPr>
      <w:r>
        <w:rPr>
          <w:rFonts w:hint="eastAsia" w:ascii="宋体" w:hAnsi="宋体" w:eastAsia="宋体"/>
        </w:rPr>
        <w:t>6</w:t>
      </w:r>
      <w:r>
        <w:rPr>
          <w:rFonts w:ascii="宋体" w:hAnsi="宋体" w:eastAsia="宋体"/>
        </w:rPr>
        <w:t>、</w:t>
      </w:r>
      <w:bookmarkEnd w:id="58"/>
      <w:bookmarkEnd w:id="59"/>
      <w:bookmarkEnd w:id="60"/>
      <w:r>
        <w:rPr>
          <w:rFonts w:hint="eastAsia" w:ascii="宋体" w:hAnsi="宋体" w:eastAsia="宋体"/>
        </w:rPr>
        <w:t>揭榜人基本情况</w:t>
      </w:r>
    </w:p>
    <w:p w14:paraId="02CAA59B">
      <w:pPr>
        <w:pStyle w:val="4"/>
        <w:spacing w:before="20" w:after="0"/>
        <w:ind w:firstLine="137"/>
        <w:rPr>
          <w:rFonts w:hint="eastAsia" w:ascii="宋体" w:hAnsi="宋体" w:eastAsia="宋体"/>
        </w:rPr>
      </w:pPr>
      <w:bookmarkStart w:id="62" w:name="_Toc492300729"/>
      <w:bookmarkStart w:id="63" w:name="_Toc27394"/>
      <w:bookmarkStart w:id="64" w:name="_Toc28405"/>
      <w:r>
        <w:rPr>
          <w:rFonts w:ascii="宋体" w:hAnsi="宋体" w:eastAsia="宋体"/>
        </w:rPr>
        <w:t>（一）</w:t>
      </w:r>
      <w:bookmarkEnd w:id="62"/>
      <w:bookmarkEnd w:id="63"/>
      <w:bookmarkEnd w:id="64"/>
      <w:r>
        <w:rPr>
          <w:rFonts w:hint="eastAsia" w:ascii="宋体" w:hAnsi="宋体" w:eastAsia="宋体"/>
        </w:rPr>
        <w:t>项目团队组成</w:t>
      </w:r>
    </w:p>
    <w:tbl>
      <w:tblPr>
        <w:tblStyle w:val="43"/>
        <w:tblW w:w="5317" w:type="pct"/>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7"/>
        <w:gridCol w:w="1277"/>
        <w:gridCol w:w="2415"/>
        <w:gridCol w:w="1632"/>
        <w:gridCol w:w="1688"/>
        <w:gridCol w:w="1931"/>
      </w:tblGrid>
      <w:tr w14:paraId="4CD81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29" w:type="pct"/>
            <w:vAlign w:val="center"/>
          </w:tcPr>
          <w:p w14:paraId="333FDD5D">
            <w:pPr>
              <w:autoSpaceDE w:val="0"/>
              <w:autoSpaceDN w:val="0"/>
              <w:spacing w:line="440" w:lineRule="exact"/>
              <w:jc w:val="center"/>
              <w:rPr>
                <w:rFonts w:hint="eastAsia" w:ascii="宋体" w:hAnsi="宋体" w:cs="仿宋_GB2312"/>
                <w:kern w:val="0"/>
                <w:szCs w:val="21"/>
                <w:lang w:eastAsia="en-US"/>
              </w:rPr>
            </w:pPr>
            <w:r>
              <w:rPr>
                <w:rFonts w:hint="eastAsia" w:ascii="宋体" w:hAnsi="宋体" w:cs="仿宋_GB2312"/>
                <w:kern w:val="0"/>
                <w:szCs w:val="21"/>
              </w:rPr>
              <w:t>本项目拟担任</w:t>
            </w:r>
            <w:r>
              <w:rPr>
                <w:rFonts w:ascii="宋体" w:hAnsi="宋体" w:cs="仿宋_GB2312"/>
                <w:kern w:val="0"/>
                <w:szCs w:val="21"/>
                <w:lang w:eastAsia="en-US"/>
              </w:rPr>
              <w:t>职务</w:t>
            </w:r>
          </w:p>
        </w:tc>
        <w:tc>
          <w:tcPr>
            <w:tcW w:w="624" w:type="pct"/>
            <w:vAlign w:val="center"/>
          </w:tcPr>
          <w:p w14:paraId="341BF927">
            <w:pPr>
              <w:autoSpaceDE w:val="0"/>
              <w:autoSpaceDN w:val="0"/>
              <w:spacing w:line="440" w:lineRule="exact"/>
              <w:jc w:val="center"/>
              <w:rPr>
                <w:rFonts w:hint="eastAsia" w:ascii="宋体" w:hAnsi="宋体" w:cs="仿宋_GB2312"/>
                <w:kern w:val="0"/>
                <w:szCs w:val="21"/>
                <w:lang w:eastAsia="en-US"/>
              </w:rPr>
            </w:pPr>
            <w:r>
              <w:rPr>
                <w:rFonts w:ascii="宋体" w:hAnsi="宋体" w:cs="仿宋_GB2312"/>
                <w:kern w:val="0"/>
                <w:szCs w:val="21"/>
                <w:lang w:eastAsia="en-US"/>
              </w:rPr>
              <w:t>姓名</w:t>
            </w:r>
          </w:p>
        </w:tc>
        <w:tc>
          <w:tcPr>
            <w:tcW w:w="1180" w:type="pct"/>
            <w:vAlign w:val="center"/>
          </w:tcPr>
          <w:p w14:paraId="303218C6">
            <w:pPr>
              <w:autoSpaceDE w:val="0"/>
              <w:autoSpaceDN w:val="0"/>
              <w:spacing w:line="440" w:lineRule="exact"/>
              <w:jc w:val="center"/>
              <w:rPr>
                <w:rFonts w:hint="eastAsia" w:ascii="宋体" w:hAnsi="宋体" w:cs="仿宋_GB2312"/>
                <w:kern w:val="0"/>
                <w:szCs w:val="21"/>
              </w:rPr>
            </w:pPr>
            <w:r>
              <w:rPr>
                <w:rFonts w:hint="eastAsia" w:ascii="宋体" w:hAnsi="宋体" w:cs="仿宋_GB2312"/>
                <w:kern w:val="0"/>
                <w:szCs w:val="21"/>
              </w:rPr>
              <w:t>单位</w:t>
            </w:r>
          </w:p>
        </w:tc>
        <w:tc>
          <w:tcPr>
            <w:tcW w:w="798" w:type="pct"/>
            <w:vAlign w:val="center"/>
          </w:tcPr>
          <w:p w14:paraId="0CED21F9">
            <w:pPr>
              <w:autoSpaceDE w:val="0"/>
              <w:autoSpaceDN w:val="0"/>
              <w:spacing w:line="440" w:lineRule="exact"/>
              <w:jc w:val="center"/>
              <w:rPr>
                <w:rFonts w:hint="eastAsia" w:ascii="宋体" w:hAnsi="宋体" w:cs="仿宋_GB2312"/>
                <w:kern w:val="0"/>
                <w:szCs w:val="21"/>
              </w:rPr>
            </w:pPr>
            <w:r>
              <w:rPr>
                <w:rFonts w:ascii="宋体" w:hAnsi="宋体" w:cs="仿宋_GB2312"/>
                <w:kern w:val="0"/>
                <w:szCs w:val="21"/>
                <w:lang w:eastAsia="en-US"/>
              </w:rPr>
              <w:t>职称</w:t>
            </w:r>
          </w:p>
        </w:tc>
        <w:tc>
          <w:tcPr>
            <w:tcW w:w="825" w:type="pct"/>
            <w:vAlign w:val="center"/>
          </w:tcPr>
          <w:p w14:paraId="003D1039">
            <w:pPr>
              <w:autoSpaceDE w:val="0"/>
              <w:autoSpaceDN w:val="0"/>
              <w:spacing w:line="440" w:lineRule="exact"/>
              <w:jc w:val="center"/>
              <w:rPr>
                <w:rFonts w:hint="eastAsia" w:ascii="宋体" w:hAnsi="宋体" w:cs="仿宋_GB2312"/>
                <w:kern w:val="0"/>
                <w:szCs w:val="21"/>
                <w:lang w:eastAsia="en-US"/>
              </w:rPr>
            </w:pPr>
            <w:r>
              <w:rPr>
                <w:rFonts w:hint="eastAsia" w:ascii="宋体" w:hAnsi="宋体" w:cs="仿宋_GB2312"/>
                <w:kern w:val="0"/>
                <w:szCs w:val="21"/>
              </w:rPr>
              <w:t>专业</w:t>
            </w:r>
          </w:p>
        </w:tc>
        <w:tc>
          <w:tcPr>
            <w:tcW w:w="944" w:type="pct"/>
            <w:vAlign w:val="center"/>
          </w:tcPr>
          <w:p w14:paraId="41A4081D">
            <w:pPr>
              <w:autoSpaceDE w:val="0"/>
              <w:autoSpaceDN w:val="0"/>
              <w:spacing w:line="440" w:lineRule="exact"/>
              <w:jc w:val="center"/>
              <w:rPr>
                <w:rFonts w:hint="eastAsia" w:ascii="宋体" w:hAnsi="宋体" w:cs="仿宋_GB2312"/>
                <w:kern w:val="0"/>
                <w:szCs w:val="21"/>
                <w:lang w:eastAsia="en-US"/>
              </w:rPr>
            </w:pPr>
            <w:r>
              <w:rPr>
                <w:rFonts w:ascii="宋体" w:hAnsi="宋体" w:cs="仿宋_GB2312"/>
                <w:kern w:val="0"/>
                <w:szCs w:val="21"/>
                <w:lang w:eastAsia="en-US"/>
              </w:rPr>
              <w:t>备注</w:t>
            </w:r>
          </w:p>
        </w:tc>
      </w:tr>
      <w:tr w14:paraId="5BB1C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pct"/>
            <w:vAlign w:val="center"/>
          </w:tcPr>
          <w:p w14:paraId="19E5F005">
            <w:pPr>
              <w:autoSpaceDE w:val="0"/>
              <w:autoSpaceDN w:val="0"/>
              <w:spacing w:line="440" w:lineRule="exact"/>
              <w:jc w:val="center"/>
              <w:rPr>
                <w:rFonts w:hint="eastAsia" w:ascii="宋体" w:hAnsi="宋体" w:cs="仿宋_GB2312"/>
                <w:kern w:val="0"/>
                <w:szCs w:val="21"/>
                <w:lang w:eastAsia="en-US"/>
              </w:rPr>
            </w:pPr>
          </w:p>
        </w:tc>
        <w:tc>
          <w:tcPr>
            <w:tcW w:w="624" w:type="pct"/>
            <w:vAlign w:val="center"/>
          </w:tcPr>
          <w:p w14:paraId="2535C144">
            <w:pPr>
              <w:autoSpaceDE w:val="0"/>
              <w:autoSpaceDN w:val="0"/>
              <w:spacing w:line="440" w:lineRule="exact"/>
              <w:jc w:val="center"/>
              <w:rPr>
                <w:rFonts w:hint="eastAsia" w:ascii="宋体" w:hAnsi="宋体" w:cs="仿宋_GB2312"/>
                <w:kern w:val="0"/>
                <w:szCs w:val="21"/>
                <w:lang w:eastAsia="en-US"/>
              </w:rPr>
            </w:pPr>
          </w:p>
        </w:tc>
        <w:tc>
          <w:tcPr>
            <w:tcW w:w="1180" w:type="pct"/>
            <w:vAlign w:val="center"/>
          </w:tcPr>
          <w:p w14:paraId="1A441231">
            <w:pPr>
              <w:autoSpaceDE w:val="0"/>
              <w:autoSpaceDN w:val="0"/>
              <w:spacing w:line="440" w:lineRule="exact"/>
              <w:jc w:val="center"/>
              <w:rPr>
                <w:rFonts w:hint="eastAsia" w:ascii="宋体" w:hAnsi="宋体" w:cs="仿宋_GB2312"/>
                <w:kern w:val="0"/>
                <w:szCs w:val="21"/>
                <w:lang w:eastAsia="en-US"/>
              </w:rPr>
            </w:pPr>
          </w:p>
        </w:tc>
        <w:tc>
          <w:tcPr>
            <w:tcW w:w="798" w:type="pct"/>
            <w:vAlign w:val="center"/>
          </w:tcPr>
          <w:p w14:paraId="407A9607">
            <w:pPr>
              <w:autoSpaceDE w:val="0"/>
              <w:autoSpaceDN w:val="0"/>
              <w:spacing w:line="440" w:lineRule="exact"/>
              <w:jc w:val="center"/>
              <w:rPr>
                <w:rFonts w:hint="eastAsia" w:ascii="宋体" w:hAnsi="宋体" w:cs="仿宋_GB2312"/>
                <w:kern w:val="0"/>
                <w:szCs w:val="21"/>
                <w:lang w:eastAsia="en-US"/>
              </w:rPr>
            </w:pPr>
          </w:p>
        </w:tc>
        <w:tc>
          <w:tcPr>
            <w:tcW w:w="825" w:type="pct"/>
            <w:vAlign w:val="center"/>
          </w:tcPr>
          <w:p w14:paraId="39DA552C">
            <w:pPr>
              <w:autoSpaceDE w:val="0"/>
              <w:autoSpaceDN w:val="0"/>
              <w:spacing w:line="440" w:lineRule="exact"/>
              <w:jc w:val="center"/>
              <w:rPr>
                <w:rFonts w:hint="eastAsia" w:ascii="宋体" w:hAnsi="宋体" w:cs="仿宋_GB2312"/>
                <w:kern w:val="0"/>
                <w:szCs w:val="21"/>
                <w:lang w:eastAsia="en-US"/>
              </w:rPr>
            </w:pPr>
          </w:p>
        </w:tc>
        <w:tc>
          <w:tcPr>
            <w:tcW w:w="944" w:type="pct"/>
            <w:vAlign w:val="center"/>
          </w:tcPr>
          <w:p w14:paraId="08024F88">
            <w:pPr>
              <w:autoSpaceDE w:val="0"/>
              <w:autoSpaceDN w:val="0"/>
              <w:spacing w:line="440" w:lineRule="exact"/>
              <w:jc w:val="center"/>
              <w:rPr>
                <w:rFonts w:hint="eastAsia" w:ascii="宋体" w:hAnsi="宋体" w:cs="仿宋_GB2312"/>
                <w:kern w:val="0"/>
                <w:szCs w:val="21"/>
                <w:lang w:eastAsia="en-US"/>
              </w:rPr>
            </w:pPr>
          </w:p>
        </w:tc>
      </w:tr>
      <w:tr w14:paraId="1938D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pct"/>
          </w:tcPr>
          <w:p w14:paraId="4D20285A">
            <w:pPr>
              <w:autoSpaceDE w:val="0"/>
              <w:autoSpaceDN w:val="0"/>
              <w:spacing w:line="440" w:lineRule="exact"/>
              <w:jc w:val="center"/>
              <w:rPr>
                <w:rFonts w:hint="eastAsia" w:ascii="宋体" w:hAnsi="宋体" w:cs="仿宋_GB2312"/>
                <w:kern w:val="0"/>
                <w:szCs w:val="21"/>
                <w:lang w:eastAsia="en-US"/>
              </w:rPr>
            </w:pPr>
          </w:p>
        </w:tc>
        <w:tc>
          <w:tcPr>
            <w:tcW w:w="624" w:type="pct"/>
          </w:tcPr>
          <w:p w14:paraId="65B8E8CC">
            <w:pPr>
              <w:autoSpaceDE w:val="0"/>
              <w:autoSpaceDN w:val="0"/>
              <w:spacing w:line="440" w:lineRule="exact"/>
              <w:jc w:val="center"/>
              <w:rPr>
                <w:rFonts w:hint="eastAsia" w:ascii="宋体" w:hAnsi="宋体" w:cs="仿宋_GB2312"/>
                <w:kern w:val="0"/>
                <w:szCs w:val="21"/>
                <w:lang w:eastAsia="en-US"/>
              </w:rPr>
            </w:pPr>
          </w:p>
        </w:tc>
        <w:tc>
          <w:tcPr>
            <w:tcW w:w="1180" w:type="pct"/>
          </w:tcPr>
          <w:p w14:paraId="01C7CDBA">
            <w:pPr>
              <w:autoSpaceDE w:val="0"/>
              <w:autoSpaceDN w:val="0"/>
              <w:spacing w:line="440" w:lineRule="exact"/>
              <w:jc w:val="center"/>
              <w:rPr>
                <w:rFonts w:hint="eastAsia" w:ascii="宋体" w:hAnsi="宋体" w:cs="仿宋_GB2312"/>
                <w:kern w:val="0"/>
                <w:szCs w:val="21"/>
                <w:lang w:eastAsia="en-US"/>
              </w:rPr>
            </w:pPr>
          </w:p>
        </w:tc>
        <w:tc>
          <w:tcPr>
            <w:tcW w:w="798" w:type="pct"/>
          </w:tcPr>
          <w:p w14:paraId="692C1675">
            <w:pPr>
              <w:autoSpaceDE w:val="0"/>
              <w:autoSpaceDN w:val="0"/>
              <w:spacing w:line="440" w:lineRule="exact"/>
              <w:jc w:val="center"/>
              <w:rPr>
                <w:rFonts w:hint="eastAsia" w:ascii="宋体" w:hAnsi="宋体" w:cs="仿宋_GB2312"/>
                <w:kern w:val="0"/>
                <w:szCs w:val="21"/>
                <w:lang w:eastAsia="en-US"/>
              </w:rPr>
            </w:pPr>
          </w:p>
        </w:tc>
        <w:tc>
          <w:tcPr>
            <w:tcW w:w="825" w:type="pct"/>
          </w:tcPr>
          <w:p w14:paraId="5B66880E">
            <w:pPr>
              <w:autoSpaceDE w:val="0"/>
              <w:autoSpaceDN w:val="0"/>
              <w:spacing w:line="440" w:lineRule="exact"/>
              <w:jc w:val="center"/>
              <w:rPr>
                <w:rFonts w:hint="eastAsia" w:ascii="宋体" w:hAnsi="宋体" w:cs="仿宋_GB2312"/>
                <w:kern w:val="0"/>
                <w:szCs w:val="21"/>
                <w:lang w:eastAsia="en-US"/>
              </w:rPr>
            </w:pPr>
          </w:p>
        </w:tc>
        <w:tc>
          <w:tcPr>
            <w:tcW w:w="944" w:type="pct"/>
          </w:tcPr>
          <w:p w14:paraId="077E741B">
            <w:pPr>
              <w:autoSpaceDE w:val="0"/>
              <w:autoSpaceDN w:val="0"/>
              <w:spacing w:line="440" w:lineRule="exact"/>
              <w:jc w:val="center"/>
              <w:rPr>
                <w:rFonts w:hint="eastAsia" w:ascii="宋体" w:hAnsi="宋体" w:cs="仿宋_GB2312"/>
                <w:kern w:val="0"/>
                <w:szCs w:val="21"/>
                <w:lang w:eastAsia="en-US"/>
              </w:rPr>
            </w:pPr>
          </w:p>
        </w:tc>
      </w:tr>
      <w:tr w14:paraId="0A8C8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pct"/>
          </w:tcPr>
          <w:p w14:paraId="3568E538">
            <w:pPr>
              <w:autoSpaceDE w:val="0"/>
              <w:autoSpaceDN w:val="0"/>
              <w:spacing w:line="440" w:lineRule="exact"/>
              <w:jc w:val="center"/>
              <w:rPr>
                <w:rFonts w:hint="eastAsia" w:ascii="宋体" w:hAnsi="宋体" w:cs="仿宋_GB2312"/>
                <w:kern w:val="0"/>
                <w:szCs w:val="21"/>
                <w:lang w:eastAsia="en-US"/>
              </w:rPr>
            </w:pPr>
          </w:p>
        </w:tc>
        <w:tc>
          <w:tcPr>
            <w:tcW w:w="624" w:type="pct"/>
          </w:tcPr>
          <w:p w14:paraId="142E6E5D">
            <w:pPr>
              <w:autoSpaceDE w:val="0"/>
              <w:autoSpaceDN w:val="0"/>
              <w:spacing w:line="440" w:lineRule="exact"/>
              <w:jc w:val="center"/>
              <w:rPr>
                <w:rFonts w:hint="eastAsia" w:ascii="宋体" w:hAnsi="宋体" w:cs="仿宋_GB2312"/>
                <w:kern w:val="0"/>
                <w:szCs w:val="21"/>
                <w:lang w:eastAsia="en-US"/>
              </w:rPr>
            </w:pPr>
          </w:p>
        </w:tc>
        <w:tc>
          <w:tcPr>
            <w:tcW w:w="1180" w:type="pct"/>
          </w:tcPr>
          <w:p w14:paraId="544C912B">
            <w:pPr>
              <w:autoSpaceDE w:val="0"/>
              <w:autoSpaceDN w:val="0"/>
              <w:spacing w:line="440" w:lineRule="exact"/>
              <w:jc w:val="center"/>
              <w:rPr>
                <w:rFonts w:hint="eastAsia" w:ascii="宋体" w:hAnsi="宋体" w:cs="仿宋_GB2312"/>
                <w:kern w:val="0"/>
                <w:szCs w:val="21"/>
                <w:lang w:eastAsia="en-US"/>
              </w:rPr>
            </w:pPr>
          </w:p>
        </w:tc>
        <w:tc>
          <w:tcPr>
            <w:tcW w:w="798" w:type="pct"/>
          </w:tcPr>
          <w:p w14:paraId="1869FEFB">
            <w:pPr>
              <w:autoSpaceDE w:val="0"/>
              <w:autoSpaceDN w:val="0"/>
              <w:spacing w:line="440" w:lineRule="exact"/>
              <w:jc w:val="center"/>
              <w:rPr>
                <w:rFonts w:hint="eastAsia" w:ascii="宋体" w:hAnsi="宋体" w:cs="仿宋_GB2312"/>
                <w:kern w:val="0"/>
                <w:szCs w:val="21"/>
                <w:lang w:eastAsia="en-US"/>
              </w:rPr>
            </w:pPr>
          </w:p>
        </w:tc>
        <w:tc>
          <w:tcPr>
            <w:tcW w:w="825" w:type="pct"/>
          </w:tcPr>
          <w:p w14:paraId="3567AD4A">
            <w:pPr>
              <w:autoSpaceDE w:val="0"/>
              <w:autoSpaceDN w:val="0"/>
              <w:spacing w:line="440" w:lineRule="exact"/>
              <w:jc w:val="center"/>
              <w:rPr>
                <w:rFonts w:hint="eastAsia" w:ascii="宋体" w:hAnsi="宋体" w:cs="仿宋_GB2312"/>
                <w:kern w:val="0"/>
                <w:szCs w:val="21"/>
                <w:lang w:eastAsia="en-US"/>
              </w:rPr>
            </w:pPr>
          </w:p>
        </w:tc>
        <w:tc>
          <w:tcPr>
            <w:tcW w:w="944" w:type="pct"/>
          </w:tcPr>
          <w:p w14:paraId="656FBC02">
            <w:pPr>
              <w:autoSpaceDE w:val="0"/>
              <w:autoSpaceDN w:val="0"/>
              <w:spacing w:line="440" w:lineRule="exact"/>
              <w:jc w:val="center"/>
              <w:rPr>
                <w:rFonts w:hint="eastAsia" w:ascii="宋体" w:hAnsi="宋体" w:cs="仿宋_GB2312"/>
                <w:kern w:val="0"/>
                <w:szCs w:val="21"/>
                <w:lang w:eastAsia="en-US"/>
              </w:rPr>
            </w:pPr>
          </w:p>
        </w:tc>
      </w:tr>
      <w:tr w14:paraId="29757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pct"/>
          </w:tcPr>
          <w:p w14:paraId="4C38D223">
            <w:pPr>
              <w:autoSpaceDE w:val="0"/>
              <w:autoSpaceDN w:val="0"/>
              <w:spacing w:line="440" w:lineRule="exact"/>
              <w:jc w:val="center"/>
              <w:rPr>
                <w:rFonts w:hint="eastAsia" w:ascii="宋体" w:hAnsi="宋体" w:cs="仿宋_GB2312"/>
                <w:kern w:val="0"/>
                <w:szCs w:val="21"/>
                <w:lang w:eastAsia="en-US"/>
              </w:rPr>
            </w:pPr>
          </w:p>
        </w:tc>
        <w:tc>
          <w:tcPr>
            <w:tcW w:w="624" w:type="pct"/>
          </w:tcPr>
          <w:p w14:paraId="3AE25F1C">
            <w:pPr>
              <w:autoSpaceDE w:val="0"/>
              <w:autoSpaceDN w:val="0"/>
              <w:spacing w:line="440" w:lineRule="exact"/>
              <w:jc w:val="center"/>
              <w:rPr>
                <w:rFonts w:hint="eastAsia" w:ascii="宋体" w:hAnsi="宋体" w:cs="仿宋_GB2312"/>
                <w:kern w:val="0"/>
                <w:szCs w:val="21"/>
                <w:lang w:eastAsia="en-US"/>
              </w:rPr>
            </w:pPr>
          </w:p>
        </w:tc>
        <w:tc>
          <w:tcPr>
            <w:tcW w:w="1180" w:type="pct"/>
          </w:tcPr>
          <w:p w14:paraId="19677936">
            <w:pPr>
              <w:autoSpaceDE w:val="0"/>
              <w:autoSpaceDN w:val="0"/>
              <w:spacing w:line="440" w:lineRule="exact"/>
              <w:jc w:val="center"/>
              <w:rPr>
                <w:rFonts w:hint="eastAsia" w:ascii="宋体" w:hAnsi="宋体" w:cs="仿宋_GB2312"/>
                <w:kern w:val="0"/>
                <w:szCs w:val="21"/>
                <w:lang w:eastAsia="en-US"/>
              </w:rPr>
            </w:pPr>
          </w:p>
        </w:tc>
        <w:tc>
          <w:tcPr>
            <w:tcW w:w="798" w:type="pct"/>
          </w:tcPr>
          <w:p w14:paraId="31A1BD66">
            <w:pPr>
              <w:autoSpaceDE w:val="0"/>
              <w:autoSpaceDN w:val="0"/>
              <w:spacing w:line="440" w:lineRule="exact"/>
              <w:jc w:val="center"/>
              <w:rPr>
                <w:rFonts w:hint="eastAsia" w:ascii="宋体" w:hAnsi="宋体" w:cs="仿宋_GB2312"/>
                <w:kern w:val="0"/>
                <w:szCs w:val="21"/>
                <w:lang w:eastAsia="en-US"/>
              </w:rPr>
            </w:pPr>
          </w:p>
        </w:tc>
        <w:tc>
          <w:tcPr>
            <w:tcW w:w="825" w:type="pct"/>
          </w:tcPr>
          <w:p w14:paraId="24EBAF0C">
            <w:pPr>
              <w:autoSpaceDE w:val="0"/>
              <w:autoSpaceDN w:val="0"/>
              <w:spacing w:line="440" w:lineRule="exact"/>
              <w:jc w:val="center"/>
              <w:rPr>
                <w:rFonts w:hint="eastAsia" w:ascii="宋体" w:hAnsi="宋体" w:cs="仿宋_GB2312"/>
                <w:kern w:val="0"/>
                <w:szCs w:val="21"/>
                <w:lang w:eastAsia="en-US"/>
              </w:rPr>
            </w:pPr>
          </w:p>
        </w:tc>
        <w:tc>
          <w:tcPr>
            <w:tcW w:w="944" w:type="pct"/>
          </w:tcPr>
          <w:p w14:paraId="00A733A8">
            <w:pPr>
              <w:autoSpaceDE w:val="0"/>
              <w:autoSpaceDN w:val="0"/>
              <w:spacing w:line="440" w:lineRule="exact"/>
              <w:jc w:val="center"/>
              <w:rPr>
                <w:rFonts w:hint="eastAsia" w:ascii="宋体" w:hAnsi="宋体" w:cs="仿宋_GB2312"/>
                <w:kern w:val="0"/>
                <w:szCs w:val="21"/>
                <w:lang w:eastAsia="en-US"/>
              </w:rPr>
            </w:pPr>
          </w:p>
        </w:tc>
      </w:tr>
      <w:tr w14:paraId="5DABE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pct"/>
          </w:tcPr>
          <w:p w14:paraId="1A0D8103">
            <w:pPr>
              <w:autoSpaceDE w:val="0"/>
              <w:autoSpaceDN w:val="0"/>
              <w:spacing w:line="440" w:lineRule="exact"/>
              <w:jc w:val="center"/>
              <w:rPr>
                <w:rFonts w:hint="eastAsia" w:ascii="宋体" w:hAnsi="宋体" w:cs="仿宋_GB2312"/>
                <w:kern w:val="0"/>
                <w:szCs w:val="21"/>
                <w:lang w:eastAsia="en-US"/>
              </w:rPr>
            </w:pPr>
          </w:p>
        </w:tc>
        <w:tc>
          <w:tcPr>
            <w:tcW w:w="624" w:type="pct"/>
          </w:tcPr>
          <w:p w14:paraId="131B0E19">
            <w:pPr>
              <w:autoSpaceDE w:val="0"/>
              <w:autoSpaceDN w:val="0"/>
              <w:spacing w:line="440" w:lineRule="exact"/>
              <w:jc w:val="center"/>
              <w:rPr>
                <w:rFonts w:hint="eastAsia" w:ascii="宋体" w:hAnsi="宋体" w:cs="仿宋_GB2312"/>
                <w:kern w:val="0"/>
                <w:szCs w:val="21"/>
                <w:lang w:eastAsia="en-US"/>
              </w:rPr>
            </w:pPr>
          </w:p>
        </w:tc>
        <w:tc>
          <w:tcPr>
            <w:tcW w:w="1180" w:type="pct"/>
          </w:tcPr>
          <w:p w14:paraId="0FF8812E">
            <w:pPr>
              <w:autoSpaceDE w:val="0"/>
              <w:autoSpaceDN w:val="0"/>
              <w:spacing w:line="440" w:lineRule="exact"/>
              <w:jc w:val="center"/>
              <w:rPr>
                <w:rFonts w:hint="eastAsia" w:ascii="宋体" w:hAnsi="宋体" w:cs="仿宋_GB2312"/>
                <w:kern w:val="0"/>
                <w:szCs w:val="21"/>
                <w:lang w:eastAsia="en-US"/>
              </w:rPr>
            </w:pPr>
          </w:p>
        </w:tc>
        <w:tc>
          <w:tcPr>
            <w:tcW w:w="798" w:type="pct"/>
          </w:tcPr>
          <w:p w14:paraId="4B80845C">
            <w:pPr>
              <w:autoSpaceDE w:val="0"/>
              <w:autoSpaceDN w:val="0"/>
              <w:spacing w:line="440" w:lineRule="exact"/>
              <w:jc w:val="center"/>
              <w:rPr>
                <w:rFonts w:hint="eastAsia" w:ascii="宋体" w:hAnsi="宋体" w:cs="仿宋_GB2312"/>
                <w:kern w:val="0"/>
                <w:szCs w:val="21"/>
                <w:lang w:eastAsia="en-US"/>
              </w:rPr>
            </w:pPr>
          </w:p>
        </w:tc>
        <w:tc>
          <w:tcPr>
            <w:tcW w:w="825" w:type="pct"/>
          </w:tcPr>
          <w:p w14:paraId="1C6299EC">
            <w:pPr>
              <w:autoSpaceDE w:val="0"/>
              <w:autoSpaceDN w:val="0"/>
              <w:spacing w:line="440" w:lineRule="exact"/>
              <w:jc w:val="center"/>
              <w:rPr>
                <w:rFonts w:hint="eastAsia" w:ascii="宋体" w:hAnsi="宋体" w:cs="仿宋_GB2312"/>
                <w:kern w:val="0"/>
                <w:szCs w:val="21"/>
                <w:lang w:eastAsia="en-US"/>
              </w:rPr>
            </w:pPr>
          </w:p>
        </w:tc>
        <w:tc>
          <w:tcPr>
            <w:tcW w:w="944" w:type="pct"/>
          </w:tcPr>
          <w:p w14:paraId="0DB7C276">
            <w:pPr>
              <w:autoSpaceDE w:val="0"/>
              <w:autoSpaceDN w:val="0"/>
              <w:spacing w:line="440" w:lineRule="exact"/>
              <w:jc w:val="center"/>
              <w:rPr>
                <w:rFonts w:hint="eastAsia" w:ascii="宋体" w:hAnsi="宋体" w:cs="仿宋_GB2312"/>
                <w:kern w:val="0"/>
                <w:szCs w:val="21"/>
                <w:lang w:eastAsia="en-US"/>
              </w:rPr>
            </w:pPr>
          </w:p>
        </w:tc>
      </w:tr>
      <w:tr w14:paraId="24A2B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pct"/>
          </w:tcPr>
          <w:p w14:paraId="26B7DC0E">
            <w:pPr>
              <w:autoSpaceDE w:val="0"/>
              <w:autoSpaceDN w:val="0"/>
              <w:spacing w:line="440" w:lineRule="exact"/>
              <w:jc w:val="center"/>
              <w:rPr>
                <w:rFonts w:hint="eastAsia" w:ascii="宋体" w:hAnsi="宋体" w:cs="仿宋_GB2312"/>
                <w:kern w:val="0"/>
                <w:szCs w:val="21"/>
                <w:lang w:eastAsia="en-US"/>
              </w:rPr>
            </w:pPr>
          </w:p>
        </w:tc>
        <w:tc>
          <w:tcPr>
            <w:tcW w:w="624" w:type="pct"/>
          </w:tcPr>
          <w:p w14:paraId="7681C718">
            <w:pPr>
              <w:autoSpaceDE w:val="0"/>
              <w:autoSpaceDN w:val="0"/>
              <w:spacing w:line="440" w:lineRule="exact"/>
              <w:jc w:val="center"/>
              <w:rPr>
                <w:rFonts w:hint="eastAsia" w:ascii="宋体" w:hAnsi="宋体" w:cs="仿宋_GB2312"/>
                <w:kern w:val="0"/>
                <w:szCs w:val="21"/>
                <w:lang w:eastAsia="en-US"/>
              </w:rPr>
            </w:pPr>
          </w:p>
        </w:tc>
        <w:tc>
          <w:tcPr>
            <w:tcW w:w="1180" w:type="pct"/>
          </w:tcPr>
          <w:p w14:paraId="6BBFE4E5">
            <w:pPr>
              <w:autoSpaceDE w:val="0"/>
              <w:autoSpaceDN w:val="0"/>
              <w:spacing w:line="440" w:lineRule="exact"/>
              <w:jc w:val="center"/>
              <w:rPr>
                <w:rFonts w:hint="eastAsia" w:ascii="宋体" w:hAnsi="宋体" w:cs="仿宋_GB2312"/>
                <w:kern w:val="0"/>
                <w:szCs w:val="21"/>
                <w:lang w:eastAsia="en-US"/>
              </w:rPr>
            </w:pPr>
          </w:p>
        </w:tc>
        <w:tc>
          <w:tcPr>
            <w:tcW w:w="798" w:type="pct"/>
          </w:tcPr>
          <w:p w14:paraId="3BBD04BA">
            <w:pPr>
              <w:autoSpaceDE w:val="0"/>
              <w:autoSpaceDN w:val="0"/>
              <w:spacing w:line="440" w:lineRule="exact"/>
              <w:jc w:val="center"/>
              <w:rPr>
                <w:rFonts w:hint="eastAsia" w:ascii="宋体" w:hAnsi="宋体" w:cs="仿宋_GB2312"/>
                <w:kern w:val="0"/>
                <w:szCs w:val="21"/>
                <w:lang w:eastAsia="en-US"/>
              </w:rPr>
            </w:pPr>
          </w:p>
        </w:tc>
        <w:tc>
          <w:tcPr>
            <w:tcW w:w="825" w:type="pct"/>
          </w:tcPr>
          <w:p w14:paraId="5D6B1DD3">
            <w:pPr>
              <w:autoSpaceDE w:val="0"/>
              <w:autoSpaceDN w:val="0"/>
              <w:spacing w:line="440" w:lineRule="exact"/>
              <w:jc w:val="center"/>
              <w:rPr>
                <w:rFonts w:hint="eastAsia" w:ascii="宋体" w:hAnsi="宋体" w:cs="仿宋_GB2312"/>
                <w:kern w:val="0"/>
                <w:szCs w:val="21"/>
                <w:lang w:eastAsia="en-US"/>
              </w:rPr>
            </w:pPr>
          </w:p>
        </w:tc>
        <w:tc>
          <w:tcPr>
            <w:tcW w:w="944" w:type="pct"/>
          </w:tcPr>
          <w:p w14:paraId="716401B7">
            <w:pPr>
              <w:autoSpaceDE w:val="0"/>
              <w:autoSpaceDN w:val="0"/>
              <w:spacing w:line="440" w:lineRule="exact"/>
              <w:jc w:val="center"/>
              <w:rPr>
                <w:rFonts w:hint="eastAsia" w:ascii="宋体" w:hAnsi="宋体" w:cs="仿宋_GB2312"/>
                <w:kern w:val="0"/>
                <w:szCs w:val="21"/>
                <w:lang w:eastAsia="en-US"/>
              </w:rPr>
            </w:pPr>
          </w:p>
        </w:tc>
      </w:tr>
      <w:tr w14:paraId="2A2B7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pct"/>
          </w:tcPr>
          <w:p w14:paraId="1048FC8E">
            <w:pPr>
              <w:autoSpaceDE w:val="0"/>
              <w:autoSpaceDN w:val="0"/>
              <w:spacing w:line="440" w:lineRule="exact"/>
              <w:jc w:val="center"/>
              <w:rPr>
                <w:rFonts w:hint="eastAsia" w:ascii="宋体" w:hAnsi="宋体" w:cs="仿宋_GB2312"/>
                <w:kern w:val="0"/>
                <w:szCs w:val="21"/>
                <w:lang w:eastAsia="en-US"/>
              </w:rPr>
            </w:pPr>
          </w:p>
        </w:tc>
        <w:tc>
          <w:tcPr>
            <w:tcW w:w="624" w:type="pct"/>
          </w:tcPr>
          <w:p w14:paraId="5B0D838A">
            <w:pPr>
              <w:autoSpaceDE w:val="0"/>
              <w:autoSpaceDN w:val="0"/>
              <w:spacing w:line="440" w:lineRule="exact"/>
              <w:jc w:val="center"/>
              <w:rPr>
                <w:rFonts w:hint="eastAsia" w:ascii="宋体" w:hAnsi="宋体" w:cs="仿宋_GB2312"/>
                <w:kern w:val="0"/>
                <w:szCs w:val="21"/>
                <w:lang w:eastAsia="en-US"/>
              </w:rPr>
            </w:pPr>
          </w:p>
        </w:tc>
        <w:tc>
          <w:tcPr>
            <w:tcW w:w="1180" w:type="pct"/>
          </w:tcPr>
          <w:p w14:paraId="307C2890">
            <w:pPr>
              <w:autoSpaceDE w:val="0"/>
              <w:autoSpaceDN w:val="0"/>
              <w:spacing w:line="440" w:lineRule="exact"/>
              <w:jc w:val="center"/>
              <w:rPr>
                <w:rFonts w:hint="eastAsia" w:ascii="宋体" w:hAnsi="宋体" w:cs="仿宋_GB2312"/>
                <w:kern w:val="0"/>
                <w:szCs w:val="21"/>
                <w:lang w:eastAsia="en-US"/>
              </w:rPr>
            </w:pPr>
          </w:p>
        </w:tc>
        <w:tc>
          <w:tcPr>
            <w:tcW w:w="798" w:type="pct"/>
          </w:tcPr>
          <w:p w14:paraId="262CF794">
            <w:pPr>
              <w:autoSpaceDE w:val="0"/>
              <w:autoSpaceDN w:val="0"/>
              <w:spacing w:line="440" w:lineRule="exact"/>
              <w:jc w:val="center"/>
              <w:rPr>
                <w:rFonts w:hint="eastAsia" w:ascii="宋体" w:hAnsi="宋体" w:cs="仿宋_GB2312"/>
                <w:kern w:val="0"/>
                <w:szCs w:val="21"/>
                <w:lang w:eastAsia="en-US"/>
              </w:rPr>
            </w:pPr>
          </w:p>
        </w:tc>
        <w:tc>
          <w:tcPr>
            <w:tcW w:w="825" w:type="pct"/>
          </w:tcPr>
          <w:p w14:paraId="2622A562">
            <w:pPr>
              <w:autoSpaceDE w:val="0"/>
              <w:autoSpaceDN w:val="0"/>
              <w:spacing w:line="440" w:lineRule="exact"/>
              <w:jc w:val="center"/>
              <w:rPr>
                <w:rFonts w:hint="eastAsia" w:ascii="宋体" w:hAnsi="宋体" w:cs="仿宋_GB2312"/>
                <w:kern w:val="0"/>
                <w:szCs w:val="21"/>
                <w:lang w:eastAsia="en-US"/>
              </w:rPr>
            </w:pPr>
          </w:p>
        </w:tc>
        <w:tc>
          <w:tcPr>
            <w:tcW w:w="944" w:type="pct"/>
          </w:tcPr>
          <w:p w14:paraId="1A2F786C">
            <w:pPr>
              <w:autoSpaceDE w:val="0"/>
              <w:autoSpaceDN w:val="0"/>
              <w:spacing w:line="440" w:lineRule="exact"/>
              <w:jc w:val="center"/>
              <w:rPr>
                <w:rFonts w:hint="eastAsia" w:ascii="宋体" w:hAnsi="宋体" w:cs="仿宋_GB2312"/>
                <w:kern w:val="0"/>
                <w:szCs w:val="21"/>
                <w:lang w:eastAsia="en-US"/>
              </w:rPr>
            </w:pPr>
          </w:p>
        </w:tc>
      </w:tr>
      <w:tr w14:paraId="23B2E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pct"/>
          </w:tcPr>
          <w:p w14:paraId="6062F18C">
            <w:pPr>
              <w:autoSpaceDE w:val="0"/>
              <w:autoSpaceDN w:val="0"/>
              <w:spacing w:line="440" w:lineRule="exact"/>
              <w:jc w:val="center"/>
              <w:rPr>
                <w:rFonts w:hint="eastAsia" w:ascii="宋体" w:hAnsi="宋体" w:cs="仿宋_GB2312"/>
                <w:kern w:val="0"/>
                <w:szCs w:val="21"/>
                <w:lang w:eastAsia="en-US"/>
              </w:rPr>
            </w:pPr>
          </w:p>
        </w:tc>
        <w:tc>
          <w:tcPr>
            <w:tcW w:w="624" w:type="pct"/>
          </w:tcPr>
          <w:p w14:paraId="4ED97255">
            <w:pPr>
              <w:autoSpaceDE w:val="0"/>
              <w:autoSpaceDN w:val="0"/>
              <w:spacing w:line="440" w:lineRule="exact"/>
              <w:jc w:val="center"/>
              <w:rPr>
                <w:rFonts w:hint="eastAsia" w:ascii="宋体" w:hAnsi="宋体" w:cs="仿宋_GB2312"/>
                <w:kern w:val="0"/>
                <w:szCs w:val="21"/>
                <w:lang w:eastAsia="en-US"/>
              </w:rPr>
            </w:pPr>
          </w:p>
        </w:tc>
        <w:tc>
          <w:tcPr>
            <w:tcW w:w="1180" w:type="pct"/>
          </w:tcPr>
          <w:p w14:paraId="070404FE">
            <w:pPr>
              <w:autoSpaceDE w:val="0"/>
              <w:autoSpaceDN w:val="0"/>
              <w:spacing w:line="440" w:lineRule="exact"/>
              <w:jc w:val="center"/>
              <w:rPr>
                <w:rFonts w:hint="eastAsia" w:ascii="宋体" w:hAnsi="宋体" w:cs="仿宋_GB2312"/>
                <w:kern w:val="0"/>
                <w:szCs w:val="21"/>
                <w:lang w:eastAsia="en-US"/>
              </w:rPr>
            </w:pPr>
          </w:p>
        </w:tc>
        <w:tc>
          <w:tcPr>
            <w:tcW w:w="798" w:type="pct"/>
          </w:tcPr>
          <w:p w14:paraId="40403D25">
            <w:pPr>
              <w:autoSpaceDE w:val="0"/>
              <w:autoSpaceDN w:val="0"/>
              <w:spacing w:line="440" w:lineRule="exact"/>
              <w:jc w:val="center"/>
              <w:rPr>
                <w:rFonts w:hint="eastAsia" w:ascii="宋体" w:hAnsi="宋体" w:cs="仿宋_GB2312"/>
                <w:kern w:val="0"/>
                <w:szCs w:val="21"/>
                <w:lang w:eastAsia="en-US"/>
              </w:rPr>
            </w:pPr>
          </w:p>
        </w:tc>
        <w:tc>
          <w:tcPr>
            <w:tcW w:w="825" w:type="pct"/>
          </w:tcPr>
          <w:p w14:paraId="7B76891B">
            <w:pPr>
              <w:autoSpaceDE w:val="0"/>
              <w:autoSpaceDN w:val="0"/>
              <w:spacing w:line="440" w:lineRule="exact"/>
              <w:jc w:val="center"/>
              <w:rPr>
                <w:rFonts w:hint="eastAsia" w:ascii="宋体" w:hAnsi="宋体" w:cs="仿宋_GB2312"/>
                <w:kern w:val="0"/>
                <w:szCs w:val="21"/>
                <w:lang w:eastAsia="en-US"/>
              </w:rPr>
            </w:pPr>
          </w:p>
        </w:tc>
        <w:tc>
          <w:tcPr>
            <w:tcW w:w="944" w:type="pct"/>
          </w:tcPr>
          <w:p w14:paraId="0D76DAC1">
            <w:pPr>
              <w:autoSpaceDE w:val="0"/>
              <w:autoSpaceDN w:val="0"/>
              <w:spacing w:line="440" w:lineRule="exact"/>
              <w:jc w:val="center"/>
              <w:rPr>
                <w:rFonts w:hint="eastAsia" w:ascii="宋体" w:hAnsi="宋体" w:cs="仿宋_GB2312"/>
                <w:kern w:val="0"/>
                <w:szCs w:val="21"/>
                <w:lang w:eastAsia="en-US"/>
              </w:rPr>
            </w:pPr>
          </w:p>
        </w:tc>
      </w:tr>
      <w:tr w14:paraId="5DFEB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pct"/>
          </w:tcPr>
          <w:p w14:paraId="206F84E3">
            <w:pPr>
              <w:autoSpaceDE w:val="0"/>
              <w:autoSpaceDN w:val="0"/>
              <w:spacing w:line="440" w:lineRule="exact"/>
              <w:jc w:val="center"/>
              <w:rPr>
                <w:rFonts w:hint="eastAsia" w:ascii="宋体" w:hAnsi="宋体" w:cs="仿宋_GB2312"/>
                <w:kern w:val="0"/>
                <w:szCs w:val="21"/>
                <w:lang w:eastAsia="en-US"/>
              </w:rPr>
            </w:pPr>
          </w:p>
        </w:tc>
        <w:tc>
          <w:tcPr>
            <w:tcW w:w="624" w:type="pct"/>
          </w:tcPr>
          <w:p w14:paraId="7149CCE8">
            <w:pPr>
              <w:autoSpaceDE w:val="0"/>
              <w:autoSpaceDN w:val="0"/>
              <w:spacing w:line="440" w:lineRule="exact"/>
              <w:jc w:val="center"/>
              <w:rPr>
                <w:rFonts w:hint="eastAsia" w:ascii="宋体" w:hAnsi="宋体" w:cs="仿宋_GB2312"/>
                <w:kern w:val="0"/>
                <w:szCs w:val="21"/>
                <w:lang w:eastAsia="en-US"/>
              </w:rPr>
            </w:pPr>
          </w:p>
        </w:tc>
        <w:tc>
          <w:tcPr>
            <w:tcW w:w="1180" w:type="pct"/>
          </w:tcPr>
          <w:p w14:paraId="3746D552">
            <w:pPr>
              <w:autoSpaceDE w:val="0"/>
              <w:autoSpaceDN w:val="0"/>
              <w:spacing w:line="440" w:lineRule="exact"/>
              <w:jc w:val="center"/>
              <w:rPr>
                <w:rFonts w:hint="eastAsia" w:ascii="宋体" w:hAnsi="宋体" w:cs="仿宋_GB2312"/>
                <w:kern w:val="0"/>
                <w:szCs w:val="21"/>
                <w:lang w:eastAsia="en-US"/>
              </w:rPr>
            </w:pPr>
          </w:p>
        </w:tc>
        <w:tc>
          <w:tcPr>
            <w:tcW w:w="798" w:type="pct"/>
          </w:tcPr>
          <w:p w14:paraId="33727A24">
            <w:pPr>
              <w:autoSpaceDE w:val="0"/>
              <w:autoSpaceDN w:val="0"/>
              <w:spacing w:line="440" w:lineRule="exact"/>
              <w:jc w:val="center"/>
              <w:rPr>
                <w:rFonts w:hint="eastAsia" w:ascii="宋体" w:hAnsi="宋体" w:cs="仿宋_GB2312"/>
                <w:kern w:val="0"/>
                <w:szCs w:val="21"/>
                <w:lang w:eastAsia="en-US"/>
              </w:rPr>
            </w:pPr>
          </w:p>
        </w:tc>
        <w:tc>
          <w:tcPr>
            <w:tcW w:w="825" w:type="pct"/>
          </w:tcPr>
          <w:p w14:paraId="49C47844">
            <w:pPr>
              <w:autoSpaceDE w:val="0"/>
              <w:autoSpaceDN w:val="0"/>
              <w:spacing w:line="440" w:lineRule="exact"/>
              <w:jc w:val="center"/>
              <w:rPr>
                <w:rFonts w:hint="eastAsia" w:ascii="宋体" w:hAnsi="宋体" w:cs="仿宋_GB2312"/>
                <w:kern w:val="0"/>
                <w:szCs w:val="21"/>
                <w:lang w:eastAsia="en-US"/>
              </w:rPr>
            </w:pPr>
          </w:p>
        </w:tc>
        <w:tc>
          <w:tcPr>
            <w:tcW w:w="944" w:type="pct"/>
          </w:tcPr>
          <w:p w14:paraId="1146A398">
            <w:pPr>
              <w:autoSpaceDE w:val="0"/>
              <w:autoSpaceDN w:val="0"/>
              <w:spacing w:line="440" w:lineRule="exact"/>
              <w:jc w:val="center"/>
              <w:rPr>
                <w:rFonts w:hint="eastAsia" w:ascii="宋体" w:hAnsi="宋体" w:cs="仿宋_GB2312"/>
                <w:kern w:val="0"/>
                <w:szCs w:val="21"/>
                <w:lang w:eastAsia="en-US"/>
              </w:rPr>
            </w:pPr>
          </w:p>
        </w:tc>
      </w:tr>
      <w:tr w14:paraId="1106B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pct"/>
          </w:tcPr>
          <w:p w14:paraId="10D9957C">
            <w:pPr>
              <w:autoSpaceDE w:val="0"/>
              <w:autoSpaceDN w:val="0"/>
              <w:spacing w:line="440" w:lineRule="exact"/>
              <w:jc w:val="center"/>
              <w:rPr>
                <w:rFonts w:hint="eastAsia" w:ascii="宋体" w:hAnsi="宋体" w:cs="仿宋_GB2312"/>
                <w:kern w:val="0"/>
                <w:szCs w:val="21"/>
                <w:lang w:eastAsia="en-US"/>
              </w:rPr>
            </w:pPr>
          </w:p>
        </w:tc>
        <w:tc>
          <w:tcPr>
            <w:tcW w:w="624" w:type="pct"/>
          </w:tcPr>
          <w:p w14:paraId="06486328">
            <w:pPr>
              <w:autoSpaceDE w:val="0"/>
              <w:autoSpaceDN w:val="0"/>
              <w:spacing w:line="440" w:lineRule="exact"/>
              <w:jc w:val="center"/>
              <w:rPr>
                <w:rFonts w:hint="eastAsia" w:ascii="宋体" w:hAnsi="宋体" w:cs="仿宋_GB2312"/>
                <w:kern w:val="0"/>
                <w:szCs w:val="21"/>
                <w:lang w:eastAsia="en-US"/>
              </w:rPr>
            </w:pPr>
          </w:p>
        </w:tc>
        <w:tc>
          <w:tcPr>
            <w:tcW w:w="1180" w:type="pct"/>
          </w:tcPr>
          <w:p w14:paraId="2210B659">
            <w:pPr>
              <w:autoSpaceDE w:val="0"/>
              <w:autoSpaceDN w:val="0"/>
              <w:spacing w:line="440" w:lineRule="exact"/>
              <w:jc w:val="center"/>
              <w:rPr>
                <w:rFonts w:hint="eastAsia" w:ascii="宋体" w:hAnsi="宋体" w:cs="仿宋_GB2312"/>
                <w:kern w:val="0"/>
                <w:szCs w:val="21"/>
                <w:lang w:eastAsia="en-US"/>
              </w:rPr>
            </w:pPr>
          </w:p>
        </w:tc>
        <w:tc>
          <w:tcPr>
            <w:tcW w:w="798" w:type="pct"/>
          </w:tcPr>
          <w:p w14:paraId="76302C60">
            <w:pPr>
              <w:autoSpaceDE w:val="0"/>
              <w:autoSpaceDN w:val="0"/>
              <w:spacing w:line="440" w:lineRule="exact"/>
              <w:jc w:val="center"/>
              <w:rPr>
                <w:rFonts w:hint="eastAsia" w:ascii="宋体" w:hAnsi="宋体" w:cs="仿宋_GB2312"/>
                <w:kern w:val="0"/>
                <w:szCs w:val="21"/>
                <w:lang w:eastAsia="en-US"/>
              </w:rPr>
            </w:pPr>
          </w:p>
        </w:tc>
        <w:tc>
          <w:tcPr>
            <w:tcW w:w="825" w:type="pct"/>
          </w:tcPr>
          <w:p w14:paraId="312359FC">
            <w:pPr>
              <w:autoSpaceDE w:val="0"/>
              <w:autoSpaceDN w:val="0"/>
              <w:spacing w:line="440" w:lineRule="exact"/>
              <w:jc w:val="center"/>
              <w:rPr>
                <w:rFonts w:hint="eastAsia" w:ascii="宋体" w:hAnsi="宋体" w:cs="仿宋_GB2312"/>
                <w:kern w:val="0"/>
                <w:szCs w:val="21"/>
                <w:lang w:eastAsia="en-US"/>
              </w:rPr>
            </w:pPr>
          </w:p>
        </w:tc>
        <w:tc>
          <w:tcPr>
            <w:tcW w:w="944" w:type="pct"/>
          </w:tcPr>
          <w:p w14:paraId="343FDCCF">
            <w:pPr>
              <w:autoSpaceDE w:val="0"/>
              <w:autoSpaceDN w:val="0"/>
              <w:spacing w:line="440" w:lineRule="exact"/>
              <w:jc w:val="center"/>
              <w:rPr>
                <w:rFonts w:hint="eastAsia" w:ascii="宋体" w:hAnsi="宋体" w:cs="仿宋_GB2312"/>
                <w:kern w:val="0"/>
                <w:szCs w:val="21"/>
                <w:lang w:eastAsia="en-US"/>
              </w:rPr>
            </w:pPr>
          </w:p>
        </w:tc>
      </w:tr>
      <w:tr w14:paraId="17AE3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pct"/>
          </w:tcPr>
          <w:p w14:paraId="49A2D318">
            <w:pPr>
              <w:autoSpaceDE w:val="0"/>
              <w:autoSpaceDN w:val="0"/>
              <w:spacing w:line="440" w:lineRule="exact"/>
              <w:jc w:val="center"/>
              <w:rPr>
                <w:rFonts w:hint="eastAsia" w:ascii="宋体" w:hAnsi="宋体" w:cs="仿宋_GB2312"/>
                <w:kern w:val="0"/>
                <w:szCs w:val="21"/>
                <w:lang w:eastAsia="en-US"/>
              </w:rPr>
            </w:pPr>
          </w:p>
        </w:tc>
        <w:tc>
          <w:tcPr>
            <w:tcW w:w="624" w:type="pct"/>
          </w:tcPr>
          <w:p w14:paraId="06891524">
            <w:pPr>
              <w:autoSpaceDE w:val="0"/>
              <w:autoSpaceDN w:val="0"/>
              <w:spacing w:line="440" w:lineRule="exact"/>
              <w:jc w:val="center"/>
              <w:rPr>
                <w:rFonts w:hint="eastAsia" w:ascii="宋体" w:hAnsi="宋体" w:cs="仿宋_GB2312"/>
                <w:kern w:val="0"/>
                <w:szCs w:val="21"/>
                <w:lang w:eastAsia="en-US"/>
              </w:rPr>
            </w:pPr>
          </w:p>
        </w:tc>
        <w:tc>
          <w:tcPr>
            <w:tcW w:w="1180" w:type="pct"/>
          </w:tcPr>
          <w:p w14:paraId="53FCBC40">
            <w:pPr>
              <w:autoSpaceDE w:val="0"/>
              <w:autoSpaceDN w:val="0"/>
              <w:spacing w:line="440" w:lineRule="exact"/>
              <w:jc w:val="center"/>
              <w:rPr>
                <w:rFonts w:hint="eastAsia" w:ascii="宋体" w:hAnsi="宋体" w:cs="仿宋_GB2312"/>
                <w:kern w:val="0"/>
                <w:szCs w:val="21"/>
                <w:lang w:eastAsia="en-US"/>
              </w:rPr>
            </w:pPr>
          </w:p>
        </w:tc>
        <w:tc>
          <w:tcPr>
            <w:tcW w:w="798" w:type="pct"/>
          </w:tcPr>
          <w:p w14:paraId="21CEC99B">
            <w:pPr>
              <w:autoSpaceDE w:val="0"/>
              <w:autoSpaceDN w:val="0"/>
              <w:spacing w:line="440" w:lineRule="exact"/>
              <w:jc w:val="center"/>
              <w:rPr>
                <w:rFonts w:hint="eastAsia" w:ascii="宋体" w:hAnsi="宋体" w:cs="仿宋_GB2312"/>
                <w:kern w:val="0"/>
                <w:szCs w:val="21"/>
                <w:lang w:eastAsia="en-US"/>
              </w:rPr>
            </w:pPr>
          </w:p>
        </w:tc>
        <w:tc>
          <w:tcPr>
            <w:tcW w:w="825" w:type="pct"/>
          </w:tcPr>
          <w:p w14:paraId="1518F76F">
            <w:pPr>
              <w:autoSpaceDE w:val="0"/>
              <w:autoSpaceDN w:val="0"/>
              <w:spacing w:line="440" w:lineRule="exact"/>
              <w:jc w:val="center"/>
              <w:rPr>
                <w:rFonts w:hint="eastAsia" w:ascii="宋体" w:hAnsi="宋体" w:cs="仿宋_GB2312"/>
                <w:kern w:val="0"/>
                <w:szCs w:val="21"/>
                <w:lang w:eastAsia="en-US"/>
              </w:rPr>
            </w:pPr>
          </w:p>
        </w:tc>
        <w:tc>
          <w:tcPr>
            <w:tcW w:w="944" w:type="pct"/>
          </w:tcPr>
          <w:p w14:paraId="79D912AC">
            <w:pPr>
              <w:autoSpaceDE w:val="0"/>
              <w:autoSpaceDN w:val="0"/>
              <w:spacing w:line="440" w:lineRule="exact"/>
              <w:jc w:val="center"/>
              <w:rPr>
                <w:rFonts w:hint="eastAsia" w:ascii="宋体" w:hAnsi="宋体" w:cs="仿宋_GB2312"/>
                <w:kern w:val="0"/>
                <w:szCs w:val="21"/>
                <w:lang w:eastAsia="en-US"/>
              </w:rPr>
            </w:pPr>
          </w:p>
        </w:tc>
      </w:tr>
      <w:tr w14:paraId="3C277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pct"/>
          </w:tcPr>
          <w:p w14:paraId="117D6E2D">
            <w:pPr>
              <w:autoSpaceDE w:val="0"/>
              <w:autoSpaceDN w:val="0"/>
              <w:spacing w:line="440" w:lineRule="exact"/>
              <w:jc w:val="center"/>
              <w:rPr>
                <w:rFonts w:hint="eastAsia" w:ascii="宋体" w:hAnsi="宋体" w:cs="仿宋_GB2312"/>
                <w:kern w:val="0"/>
                <w:szCs w:val="21"/>
                <w:lang w:eastAsia="en-US"/>
              </w:rPr>
            </w:pPr>
          </w:p>
        </w:tc>
        <w:tc>
          <w:tcPr>
            <w:tcW w:w="624" w:type="pct"/>
          </w:tcPr>
          <w:p w14:paraId="13F86C8C">
            <w:pPr>
              <w:autoSpaceDE w:val="0"/>
              <w:autoSpaceDN w:val="0"/>
              <w:spacing w:line="440" w:lineRule="exact"/>
              <w:jc w:val="center"/>
              <w:rPr>
                <w:rFonts w:hint="eastAsia" w:ascii="宋体" w:hAnsi="宋体" w:cs="仿宋_GB2312"/>
                <w:kern w:val="0"/>
                <w:szCs w:val="21"/>
                <w:lang w:eastAsia="en-US"/>
              </w:rPr>
            </w:pPr>
          </w:p>
        </w:tc>
        <w:tc>
          <w:tcPr>
            <w:tcW w:w="1180" w:type="pct"/>
          </w:tcPr>
          <w:p w14:paraId="3C68F32D">
            <w:pPr>
              <w:autoSpaceDE w:val="0"/>
              <w:autoSpaceDN w:val="0"/>
              <w:spacing w:line="440" w:lineRule="exact"/>
              <w:jc w:val="center"/>
              <w:rPr>
                <w:rFonts w:hint="eastAsia" w:ascii="宋体" w:hAnsi="宋体" w:cs="仿宋_GB2312"/>
                <w:kern w:val="0"/>
                <w:szCs w:val="21"/>
                <w:lang w:eastAsia="en-US"/>
              </w:rPr>
            </w:pPr>
          </w:p>
        </w:tc>
        <w:tc>
          <w:tcPr>
            <w:tcW w:w="798" w:type="pct"/>
          </w:tcPr>
          <w:p w14:paraId="2145E7A8">
            <w:pPr>
              <w:autoSpaceDE w:val="0"/>
              <w:autoSpaceDN w:val="0"/>
              <w:spacing w:line="440" w:lineRule="exact"/>
              <w:jc w:val="center"/>
              <w:rPr>
                <w:rFonts w:hint="eastAsia" w:ascii="宋体" w:hAnsi="宋体" w:cs="仿宋_GB2312"/>
                <w:kern w:val="0"/>
                <w:szCs w:val="21"/>
                <w:lang w:eastAsia="en-US"/>
              </w:rPr>
            </w:pPr>
          </w:p>
        </w:tc>
        <w:tc>
          <w:tcPr>
            <w:tcW w:w="825" w:type="pct"/>
          </w:tcPr>
          <w:p w14:paraId="11D4D780">
            <w:pPr>
              <w:autoSpaceDE w:val="0"/>
              <w:autoSpaceDN w:val="0"/>
              <w:spacing w:line="440" w:lineRule="exact"/>
              <w:jc w:val="center"/>
              <w:rPr>
                <w:rFonts w:hint="eastAsia" w:ascii="宋体" w:hAnsi="宋体" w:cs="仿宋_GB2312"/>
                <w:kern w:val="0"/>
                <w:szCs w:val="21"/>
                <w:lang w:eastAsia="en-US"/>
              </w:rPr>
            </w:pPr>
          </w:p>
        </w:tc>
        <w:tc>
          <w:tcPr>
            <w:tcW w:w="944" w:type="pct"/>
          </w:tcPr>
          <w:p w14:paraId="2D5BF735">
            <w:pPr>
              <w:autoSpaceDE w:val="0"/>
              <w:autoSpaceDN w:val="0"/>
              <w:spacing w:line="440" w:lineRule="exact"/>
              <w:jc w:val="center"/>
              <w:rPr>
                <w:rFonts w:hint="eastAsia" w:ascii="宋体" w:hAnsi="宋体" w:cs="仿宋_GB2312"/>
                <w:kern w:val="0"/>
                <w:szCs w:val="21"/>
                <w:lang w:eastAsia="en-US"/>
              </w:rPr>
            </w:pPr>
          </w:p>
        </w:tc>
      </w:tr>
      <w:tr w14:paraId="7750A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pct"/>
          </w:tcPr>
          <w:p w14:paraId="522AE595">
            <w:pPr>
              <w:autoSpaceDE w:val="0"/>
              <w:autoSpaceDN w:val="0"/>
              <w:spacing w:line="440" w:lineRule="exact"/>
              <w:jc w:val="center"/>
              <w:rPr>
                <w:rFonts w:hint="eastAsia" w:ascii="宋体" w:hAnsi="宋体" w:cs="仿宋_GB2312"/>
                <w:kern w:val="0"/>
                <w:szCs w:val="21"/>
                <w:lang w:eastAsia="en-US"/>
              </w:rPr>
            </w:pPr>
          </w:p>
        </w:tc>
        <w:tc>
          <w:tcPr>
            <w:tcW w:w="624" w:type="pct"/>
          </w:tcPr>
          <w:p w14:paraId="52B65CDE">
            <w:pPr>
              <w:autoSpaceDE w:val="0"/>
              <w:autoSpaceDN w:val="0"/>
              <w:spacing w:line="440" w:lineRule="exact"/>
              <w:jc w:val="center"/>
              <w:rPr>
                <w:rFonts w:hint="eastAsia" w:ascii="宋体" w:hAnsi="宋体" w:cs="仿宋_GB2312"/>
                <w:kern w:val="0"/>
                <w:szCs w:val="21"/>
                <w:lang w:eastAsia="en-US"/>
              </w:rPr>
            </w:pPr>
          </w:p>
        </w:tc>
        <w:tc>
          <w:tcPr>
            <w:tcW w:w="1180" w:type="pct"/>
          </w:tcPr>
          <w:p w14:paraId="3915A563">
            <w:pPr>
              <w:autoSpaceDE w:val="0"/>
              <w:autoSpaceDN w:val="0"/>
              <w:spacing w:line="440" w:lineRule="exact"/>
              <w:jc w:val="center"/>
              <w:rPr>
                <w:rFonts w:hint="eastAsia" w:ascii="宋体" w:hAnsi="宋体" w:cs="仿宋_GB2312"/>
                <w:kern w:val="0"/>
                <w:szCs w:val="21"/>
                <w:lang w:eastAsia="en-US"/>
              </w:rPr>
            </w:pPr>
          </w:p>
        </w:tc>
        <w:tc>
          <w:tcPr>
            <w:tcW w:w="798" w:type="pct"/>
          </w:tcPr>
          <w:p w14:paraId="0E76A0A8">
            <w:pPr>
              <w:autoSpaceDE w:val="0"/>
              <w:autoSpaceDN w:val="0"/>
              <w:spacing w:line="440" w:lineRule="exact"/>
              <w:jc w:val="center"/>
              <w:rPr>
                <w:rFonts w:hint="eastAsia" w:ascii="宋体" w:hAnsi="宋体" w:cs="仿宋_GB2312"/>
                <w:kern w:val="0"/>
                <w:szCs w:val="21"/>
                <w:lang w:eastAsia="en-US"/>
              </w:rPr>
            </w:pPr>
          </w:p>
        </w:tc>
        <w:tc>
          <w:tcPr>
            <w:tcW w:w="825" w:type="pct"/>
          </w:tcPr>
          <w:p w14:paraId="77FE10C3">
            <w:pPr>
              <w:autoSpaceDE w:val="0"/>
              <w:autoSpaceDN w:val="0"/>
              <w:spacing w:line="440" w:lineRule="exact"/>
              <w:jc w:val="center"/>
              <w:rPr>
                <w:rFonts w:hint="eastAsia" w:ascii="宋体" w:hAnsi="宋体" w:cs="仿宋_GB2312"/>
                <w:kern w:val="0"/>
                <w:szCs w:val="21"/>
                <w:lang w:eastAsia="en-US"/>
              </w:rPr>
            </w:pPr>
          </w:p>
        </w:tc>
        <w:tc>
          <w:tcPr>
            <w:tcW w:w="944" w:type="pct"/>
          </w:tcPr>
          <w:p w14:paraId="68D610D5">
            <w:pPr>
              <w:autoSpaceDE w:val="0"/>
              <w:autoSpaceDN w:val="0"/>
              <w:spacing w:line="440" w:lineRule="exact"/>
              <w:jc w:val="center"/>
              <w:rPr>
                <w:rFonts w:hint="eastAsia" w:ascii="宋体" w:hAnsi="宋体" w:cs="仿宋_GB2312"/>
                <w:kern w:val="0"/>
                <w:szCs w:val="21"/>
                <w:lang w:eastAsia="en-US"/>
              </w:rPr>
            </w:pPr>
          </w:p>
        </w:tc>
      </w:tr>
    </w:tbl>
    <w:p w14:paraId="6D61AA02">
      <w:pPr>
        <w:spacing w:line="400" w:lineRule="exact"/>
        <w:rPr>
          <w:rFonts w:hint="eastAsia" w:ascii="宋体" w:hAnsi="宋体" w:cs="宋体"/>
        </w:rPr>
      </w:pPr>
      <w:r>
        <w:rPr>
          <w:rFonts w:hint="eastAsia" w:ascii="宋体" w:hAnsi="宋体" w:cs="宋体"/>
          <w:sz w:val="20"/>
        </w:rPr>
        <w:t>注：“职务”是指在项目团队中拟任职务，如“项目负责人”、“专业负责人”、“主研人员”等。</w:t>
      </w:r>
    </w:p>
    <w:p w14:paraId="56C3FFF1">
      <w:pPr>
        <w:spacing w:line="440" w:lineRule="exact"/>
        <w:rPr>
          <w:rFonts w:hint="eastAsia" w:ascii="宋体" w:hAnsi="宋体"/>
          <w:u w:val="single"/>
        </w:rPr>
      </w:pPr>
    </w:p>
    <w:p w14:paraId="7A1F1BDD">
      <w:pPr>
        <w:pStyle w:val="4"/>
        <w:ind w:firstLine="137"/>
        <w:rPr>
          <w:rFonts w:hint="eastAsia" w:ascii="宋体" w:hAnsi="宋体" w:eastAsia="宋体"/>
        </w:rPr>
        <w:sectPr>
          <w:pgSz w:w="12240" w:h="15840"/>
          <w:pgMar w:top="1418" w:right="1418" w:bottom="1418" w:left="1418" w:header="720" w:footer="720" w:gutter="0"/>
          <w:cols w:space="720" w:num="1"/>
          <w:docGrid w:linePitch="285" w:charSpace="0"/>
        </w:sectPr>
      </w:pPr>
      <w:bookmarkStart w:id="65" w:name="_Toc492300730"/>
      <w:bookmarkStart w:id="66" w:name="_Toc29290"/>
      <w:bookmarkStart w:id="67" w:name="_Toc24383"/>
      <w:bookmarkStart w:id="68" w:name="_Toc16883"/>
    </w:p>
    <w:p w14:paraId="575C217A">
      <w:pPr>
        <w:pStyle w:val="4"/>
        <w:ind w:firstLine="137"/>
        <w:rPr>
          <w:rFonts w:hint="eastAsia" w:ascii="宋体" w:hAnsi="宋体" w:eastAsia="宋体"/>
        </w:rPr>
      </w:pPr>
      <w:r>
        <w:rPr>
          <w:rFonts w:ascii="宋体" w:hAnsi="宋体" w:eastAsia="宋体"/>
        </w:rPr>
        <w:t>（二）</w:t>
      </w:r>
      <w:bookmarkEnd w:id="65"/>
      <w:bookmarkEnd w:id="66"/>
      <w:bookmarkEnd w:id="67"/>
      <w:bookmarkEnd w:id="68"/>
      <w:r>
        <w:rPr>
          <w:rFonts w:hint="eastAsia" w:ascii="宋体" w:hAnsi="宋体" w:eastAsia="宋体"/>
        </w:rPr>
        <w:t>主要人员简历表</w:t>
      </w:r>
    </w:p>
    <w:p w14:paraId="047D3797">
      <w:pPr>
        <w:spacing w:line="360" w:lineRule="auto"/>
        <w:ind w:firstLine="400" w:firstLineChars="200"/>
        <w:rPr>
          <w:rFonts w:hint="eastAsia" w:ascii="宋体" w:hAnsi="宋体"/>
          <w:sz w:val="20"/>
          <w:szCs w:val="20"/>
        </w:rPr>
      </w:pPr>
      <w:r>
        <w:rPr>
          <w:rFonts w:hint="eastAsia" w:ascii="宋体" w:hAnsi="宋体"/>
          <w:sz w:val="20"/>
          <w:szCs w:val="20"/>
        </w:rPr>
        <w:t>1.“主要人员”是指“项目负责人”及在本项目的“主研人员”。</w:t>
      </w:r>
    </w:p>
    <w:p w14:paraId="52CA4F68">
      <w:pPr>
        <w:spacing w:line="360" w:lineRule="auto"/>
        <w:ind w:firstLine="400" w:firstLineChars="200"/>
        <w:rPr>
          <w:rFonts w:hint="eastAsia" w:ascii="宋体" w:hAnsi="宋体"/>
          <w:sz w:val="20"/>
          <w:szCs w:val="20"/>
        </w:rPr>
      </w:pPr>
      <w:r>
        <w:rPr>
          <w:rFonts w:hint="eastAsia" w:ascii="宋体" w:hAnsi="宋体"/>
          <w:sz w:val="20"/>
          <w:szCs w:val="20"/>
        </w:rPr>
        <w:t>2.“主要人员”应附身份证、职称证、学位证，人才类别有效证明（国内外顶尖人才、国家级领军人才、地方级领军人才、地方级优秀人才、其他类别人才）。</w:t>
      </w:r>
    </w:p>
    <w:p w14:paraId="3655216C">
      <w:pPr>
        <w:spacing w:line="360" w:lineRule="auto"/>
        <w:ind w:firstLine="400" w:firstLineChars="200"/>
        <w:rPr>
          <w:rFonts w:hint="eastAsia" w:ascii="宋体" w:hAnsi="宋体"/>
          <w:sz w:val="20"/>
          <w:szCs w:val="20"/>
        </w:rPr>
      </w:pP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6"/>
        <w:gridCol w:w="359"/>
        <w:gridCol w:w="720"/>
        <w:gridCol w:w="927"/>
        <w:gridCol w:w="1065"/>
        <w:gridCol w:w="708"/>
        <w:gridCol w:w="1261"/>
        <w:gridCol w:w="161"/>
        <w:gridCol w:w="2135"/>
      </w:tblGrid>
      <w:tr w14:paraId="30C11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776" w:type="dxa"/>
            <w:vAlign w:val="center"/>
          </w:tcPr>
          <w:p w14:paraId="7AF00180">
            <w:pPr>
              <w:autoSpaceDE w:val="0"/>
              <w:autoSpaceDN w:val="0"/>
              <w:spacing w:line="288" w:lineRule="auto"/>
              <w:jc w:val="center"/>
              <w:rPr>
                <w:rFonts w:hint="eastAsia" w:ascii="宋体" w:hAnsi="宋体" w:cs="仿宋_GB2312"/>
                <w:kern w:val="0"/>
                <w:szCs w:val="21"/>
                <w:lang w:eastAsia="en-US"/>
              </w:rPr>
            </w:pPr>
            <w:r>
              <w:rPr>
                <w:rFonts w:ascii="宋体" w:hAnsi="宋体" w:cs="仿宋_GB2312"/>
                <w:kern w:val="0"/>
                <w:szCs w:val="21"/>
                <w:lang w:eastAsia="en-US"/>
              </w:rPr>
              <w:t>姓  名</w:t>
            </w:r>
          </w:p>
        </w:tc>
        <w:tc>
          <w:tcPr>
            <w:tcW w:w="1079" w:type="dxa"/>
            <w:gridSpan w:val="2"/>
            <w:vAlign w:val="center"/>
          </w:tcPr>
          <w:p w14:paraId="64768076">
            <w:pPr>
              <w:autoSpaceDE w:val="0"/>
              <w:autoSpaceDN w:val="0"/>
              <w:spacing w:line="288" w:lineRule="auto"/>
              <w:jc w:val="center"/>
              <w:rPr>
                <w:rFonts w:hint="eastAsia" w:ascii="宋体" w:hAnsi="宋体" w:cs="仿宋_GB2312"/>
                <w:kern w:val="0"/>
                <w:szCs w:val="21"/>
                <w:lang w:eastAsia="en-US"/>
              </w:rPr>
            </w:pPr>
          </w:p>
        </w:tc>
        <w:tc>
          <w:tcPr>
            <w:tcW w:w="927" w:type="dxa"/>
            <w:vAlign w:val="center"/>
          </w:tcPr>
          <w:p w14:paraId="312B1D8A">
            <w:pPr>
              <w:autoSpaceDE w:val="0"/>
              <w:autoSpaceDN w:val="0"/>
              <w:spacing w:line="288" w:lineRule="auto"/>
              <w:jc w:val="center"/>
              <w:rPr>
                <w:rFonts w:hint="eastAsia" w:ascii="宋体" w:hAnsi="宋体" w:cs="仿宋_GB2312"/>
                <w:kern w:val="0"/>
                <w:szCs w:val="21"/>
                <w:lang w:eastAsia="en-US"/>
              </w:rPr>
            </w:pPr>
            <w:r>
              <w:rPr>
                <w:rFonts w:ascii="宋体" w:hAnsi="宋体" w:cs="仿宋_GB2312"/>
                <w:kern w:val="0"/>
                <w:szCs w:val="21"/>
                <w:lang w:eastAsia="en-US"/>
              </w:rPr>
              <w:t>年 龄</w:t>
            </w:r>
          </w:p>
        </w:tc>
        <w:tc>
          <w:tcPr>
            <w:tcW w:w="1065" w:type="dxa"/>
            <w:vAlign w:val="center"/>
          </w:tcPr>
          <w:p w14:paraId="5E18F579">
            <w:pPr>
              <w:autoSpaceDE w:val="0"/>
              <w:autoSpaceDN w:val="0"/>
              <w:spacing w:line="288" w:lineRule="auto"/>
              <w:jc w:val="center"/>
              <w:rPr>
                <w:rFonts w:hint="eastAsia" w:ascii="宋体" w:hAnsi="宋体" w:cs="仿宋_GB2312"/>
                <w:kern w:val="0"/>
                <w:szCs w:val="21"/>
                <w:lang w:eastAsia="en-US"/>
              </w:rPr>
            </w:pPr>
          </w:p>
        </w:tc>
        <w:tc>
          <w:tcPr>
            <w:tcW w:w="2130" w:type="dxa"/>
            <w:gridSpan w:val="3"/>
            <w:vAlign w:val="center"/>
          </w:tcPr>
          <w:p w14:paraId="7E8E0197">
            <w:pPr>
              <w:autoSpaceDE w:val="0"/>
              <w:autoSpaceDN w:val="0"/>
              <w:spacing w:line="288" w:lineRule="auto"/>
              <w:jc w:val="center"/>
              <w:rPr>
                <w:rFonts w:hint="eastAsia" w:ascii="宋体" w:hAnsi="宋体" w:cs="仿宋_GB2312"/>
                <w:kern w:val="0"/>
                <w:szCs w:val="21"/>
              </w:rPr>
            </w:pPr>
            <w:r>
              <w:rPr>
                <w:rFonts w:hint="eastAsia" w:ascii="宋体" w:hAnsi="宋体" w:cs="仿宋_GB2312"/>
                <w:kern w:val="0"/>
                <w:szCs w:val="21"/>
              </w:rPr>
              <w:t>学位</w:t>
            </w:r>
          </w:p>
        </w:tc>
        <w:tc>
          <w:tcPr>
            <w:tcW w:w="2135" w:type="dxa"/>
            <w:vAlign w:val="center"/>
          </w:tcPr>
          <w:p w14:paraId="28DFE782">
            <w:pPr>
              <w:autoSpaceDE w:val="0"/>
              <w:autoSpaceDN w:val="0"/>
              <w:spacing w:line="288" w:lineRule="auto"/>
              <w:jc w:val="center"/>
              <w:rPr>
                <w:rFonts w:hint="eastAsia" w:ascii="宋体" w:hAnsi="宋体" w:cs="仿宋_GB2312"/>
                <w:kern w:val="0"/>
                <w:szCs w:val="21"/>
                <w:lang w:eastAsia="en-US"/>
              </w:rPr>
            </w:pPr>
          </w:p>
        </w:tc>
      </w:tr>
      <w:tr w14:paraId="3D033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776" w:type="dxa"/>
            <w:vAlign w:val="center"/>
          </w:tcPr>
          <w:p w14:paraId="7BB0584D">
            <w:pPr>
              <w:autoSpaceDE w:val="0"/>
              <w:autoSpaceDN w:val="0"/>
              <w:spacing w:line="288" w:lineRule="auto"/>
              <w:jc w:val="center"/>
              <w:rPr>
                <w:rFonts w:hint="eastAsia" w:ascii="宋体" w:hAnsi="宋体" w:cs="仿宋_GB2312"/>
                <w:kern w:val="0"/>
                <w:szCs w:val="21"/>
                <w:lang w:eastAsia="en-US"/>
              </w:rPr>
            </w:pPr>
            <w:r>
              <w:rPr>
                <w:rFonts w:ascii="宋体" w:hAnsi="宋体" w:cs="仿宋_GB2312"/>
                <w:kern w:val="0"/>
                <w:szCs w:val="21"/>
                <w:lang w:eastAsia="en-US"/>
              </w:rPr>
              <w:t>职  称</w:t>
            </w:r>
          </w:p>
        </w:tc>
        <w:tc>
          <w:tcPr>
            <w:tcW w:w="1079" w:type="dxa"/>
            <w:gridSpan w:val="2"/>
            <w:vAlign w:val="center"/>
          </w:tcPr>
          <w:p w14:paraId="373870A5">
            <w:pPr>
              <w:autoSpaceDE w:val="0"/>
              <w:autoSpaceDN w:val="0"/>
              <w:spacing w:line="288" w:lineRule="auto"/>
              <w:jc w:val="center"/>
              <w:rPr>
                <w:rFonts w:hint="eastAsia" w:ascii="宋体" w:hAnsi="宋体" w:cs="仿宋_GB2312"/>
                <w:kern w:val="0"/>
                <w:szCs w:val="21"/>
                <w:lang w:eastAsia="en-US"/>
              </w:rPr>
            </w:pPr>
          </w:p>
        </w:tc>
        <w:tc>
          <w:tcPr>
            <w:tcW w:w="927" w:type="dxa"/>
            <w:vAlign w:val="center"/>
          </w:tcPr>
          <w:p w14:paraId="0B46285C">
            <w:pPr>
              <w:autoSpaceDE w:val="0"/>
              <w:autoSpaceDN w:val="0"/>
              <w:spacing w:line="288" w:lineRule="auto"/>
              <w:jc w:val="center"/>
              <w:rPr>
                <w:rFonts w:hint="eastAsia" w:ascii="宋体" w:hAnsi="宋体" w:cs="仿宋_GB2312"/>
                <w:kern w:val="0"/>
                <w:szCs w:val="21"/>
                <w:lang w:eastAsia="en-US"/>
              </w:rPr>
            </w:pPr>
            <w:r>
              <w:rPr>
                <w:rFonts w:ascii="宋体" w:hAnsi="宋体" w:cs="仿宋_GB2312"/>
                <w:kern w:val="0"/>
                <w:szCs w:val="21"/>
                <w:lang w:eastAsia="en-US"/>
              </w:rPr>
              <w:t>职 务</w:t>
            </w:r>
          </w:p>
        </w:tc>
        <w:tc>
          <w:tcPr>
            <w:tcW w:w="1065" w:type="dxa"/>
            <w:vAlign w:val="center"/>
          </w:tcPr>
          <w:p w14:paraId="1D8710AA">
            <w:pPr>
              <w:autoSpaceDE w:val="0"/>
              <w:autoSpaceDN w:val="0"/>
              <w:spacing w:line="288" w:lineRule="auto"/>
              <w:jc w:val="center"/>
              <w:rPr>
                <w:rFonts w:hint="eastAsia" w:ascii="宋体" w:hAnsi="宋体" w:cs="仿宋_GB2312"/>
                <w:kern w:val="0"/>
                <w:szCs w:val="21"/>
                <w:lang w:eastAsia="en-US"/>
              </w:rPr>
            </w:pPr>
          </w:p>
        </w:tc>
        <w:tc>
          <w:tcPr>
            <w:tcW w:w="2130" w:type="dxa"/>
            <w:gridSpan w:val="3"/>
            <w:vAlign w:val="center"/>
          </w:tcPr>
          <w:p w14:paraId="619708EC">
            <w:pPr>
              <w:autoSpaceDE w:val="0"/>
              <w:autoSpaceDN w:val="0"/>
              <w:spacing w:line="288" w:lineRule="auto"/>
              <w:jc w:val="center"/>
              <w:rPr>
                <w:rFonts w:hint="eastAsia" w:ascii="宋体" w:hAnsi="宋体" w:cs="仿宋_GB2312"/>
                <w:kern w:val="0"/>
                <w:szCs w:val="21"/>
                <w:lang w:eastAsia="en-US"/>
              </w:rPr>
            </w:pPr>
            <w:r>
              <w:rPr>
                <w:rFonts w:ascii="宋体" w:hAnsi="宋体" w:cs="仿宋_GB2312"/>
                <w:kern w:val="0"/>
                <w:szCs w:val="21"/>
                <w:lang w:eastAsia="en-US"/>
              </w:rPr>
              <w:t>拟在本合同任职</w:t>
            </w:r>
          </w:p>
        </w:tc>
        <w:tc>
          <w:tcPr>
            <w:tcW w:w="2135" w:type="dxa"/>
            <w:vAlign w:val="center"/>
          </w:tcPr>
          <w:p w14:paraId="7A3E244A">
            <w:pPr>
              <w:autoSpaceDE w:val="0"/>
              <w:autoSpaceDN w:val="0"/>
              <w:spacing w:line="288" w:lineRule="auto"/>
              <w:jc w:val="center"/>
              <w:rPr>
                <w:rFonts w:hint="eastAsia" w:ascii="宋体" w:hAnsi="宋体" w:cs="仿宋_GB2312"/>
                <w:kern w:val="0"/>
                <w:szCs w:val="21"/>
                <w:lang w:eastAsia="en-US"/>
              </w:rPr>
            </w:pPr>
          </w:p>
        </w:tc>
      </w:tr>
      <w:tr w14:paraId="7F7BA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776" w:type="dxa"/>
            <w:vAlign w:val="center"/>
          </w:tcPr>
          <w:p w14:paraId="3EEBED7B">
            <w:pPr>
              <w:autoSpaceDE w:val="0"/>
              <w:autoSpaceDN w:val="0"/>
              <w:spacing w:line="288" w:lineRule="auto"/>
              <w:jc w:val="left"/>
              <w:rPr>
                <w:rFonts w:hint="eastAsia" w:ascii="宋体" w:hAnsi="宋体" w:cs="仿宋_GB2312"/>
                <w:kern w:val="0"/>
                <w:szCs w:val="21"/>
                <w:lang w:eastAsia="en-US"/>
              </w:rPr>
            </w:pPr>
            <w:r>
              <w:rPr>
                <w:rFonts w:ascii="宋体" w:hAnsi="宋体" w:cs="仿宋_GB2312"/>
                <w:kern w:val="0"/>
                <w:szCs w:val="21"/>
                <w:lang w:eastAsia="en-US"/>
              </w:rPr>
              <w:t>毕业学校</w:t>
            </w:r>
          </w:p>
        </w:tc>
        <w:tc>
          <w:tcPr>
            <w:tcW w:w="7336" w:type="dxa"/>
            <w:gridSpan w:val="8"/>
            <w:vAlign w:val="center"/>
          </w:tcPr>
          <w:p w14:paraId="7C024E1D">
            <w:pPr>
              <w:autoSpaceDE w:val="0"/>
              <w:autoSpaceDN w:val="0"/>
              <w:spacing w:line="288" w:lineRule="auto"/>
              <w:jc w:val="center"/>
              <w:rPr>
                <w:rFonts w:hint="eastAsia" w:ascii="宋体" w:hAnsi="宋体" w:cs="仿宋_GB2312"/>
                <w:kern w:val="0"/>
                <w:szCs w:val="21"/>
                <w:lang w:eastAsia="en-US"/>
              </w:rPr>
            </w:pPr>
            <w:r>
              <w:rPr>
                <w:rFonts w:ascii="宋体" w:hAnsi="宋体" w:cs="仿宋_GB2312"/>
                <w:kern w:val="0"/>
                <w:szCs w:val="21"/>
                <w:lang w:eastAsia="en-US"/>
              </w:rPr>
              <w:t>年毕业于            学校        专业</w:t>
            </w:r>
          </w:p>
        </w:tc>
      </w:tr>
      <w:tr w14:paraId="71A98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9112" w:type="dxa"/>
            <w:gridSpan w:val="9"/>
            <w:vAlign w:val="center"/>
          </w:tcPr>
          <w:p w14:paraId="456FEB7A">
            <w:pPr>
              <w:autoSpaceDE w:val="0"/>
              <w:autoSpaceDN w:val="0"/>
              <w:spacing w:line="288" w:lineRule="auto"/>
              <w:jc w:val="left"/>
              <w:rPr>
                <w:rFonts w:hint="eastAsia" w:ascii="宋体" w:hAnsi="宋体" w:cs="仿宋_GB2312"/>
                <w:kern w:val="0"/>
                <w:szCs w:val="21"/>
              </w:rPr>
            </w:pPr>
            <w:r>
              <w:rPr>
                <w:rFonts w:hint="eastAsia" w:ascii="宋体" w:hAnsi="宋体" w:cs="仿宋_GB2312"/>
                <w:kern w:val="0"/>
                <w:szCs w:val="21"/>
              </w:rPr>
              <w:t>人才类别：                             （按人才类别标准填写最高人才类别）</w:t>
            </w:r>
          </w:p>
        </w:tc>
      </w:tr>
      <w:tr w14:paraId="6C5FA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9112" w:type="dxa"/>
            <w:gridSpan w:val="9"/>
            <w:vAlign w:val="center"/>
          </w:tcPr>
          <w:p w14:paraId="10D23C4A">
            <w:pPr>
              <w:autoSpaceDE w:val="0"/>
              <w:autoSpaceDN w:val="0"/>
              <w:spacing w:line="288" w:lineRule="auto"/>
              <w:jc w:val="left"/>
              <w:rPr>
                <w:rFonts w:hint="eastAsia" w:ascii="宋体" w:hAnsi="宋体" w:cs="仿宋_GB2312"/>
                <w:kern w:val="0"/>
                <w:szCs w:val="21"/>
                <w:lang w:eastAsia="en-US"/>
              </w:rPr>
            </w:pPr>
            <w:r>
              <w:rPr>
                <w:rFonts w:ascii="宋体" w:hAnsi="宋体" w:cs="仿宋_GB2312"/>
                <w:kern w:val="0"/>
                <w:szCs w:val="21"/>
                <w:lang w:eastAsia="en-US"/>
              </w:rPr>
              <w:t>主要工作经历</w:t>
            </w:r>
          </w:p>
        </w:tc>
      </w:tr>
      <w:tr w14:paraId="7F9E2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2135" w:type="dxa"/>
            <w:gridSpan w:val="2"/>
            <w:vAlign w:val="center"/>
          </w:tcPr>
          <w:p w14:paraId="2DDDEDA4">
            <w:pPr>
              <w:autoSpaceDE w:val="0"/>
              <w:autoSpaceDN w:val="0"/>
              <w:spacing w:line="288" w:lineRule="auto"/>
              <w:jc w:val="center"/>
              <w:rPr>
                <w:rFonts w:hint="eastAsia" w:ascii="宋体" w:hAnsi="宋体" w:cs="仿宋_GB2312"/>
                <w:kern w:val="0"/>
                <w:szCs w:val="21"/>
                <w:lang w:eastAsia="en-US"/>
              </w:rPr>
            </w:pPr>
            <w:r>
              <w:rPr>
                <w:rFonts w:ascii="宋体" w:hAnsi="宋体" w:cs="仿宋_GB2312"/>
                <w:kern w:val="0"/>
                <w:szCs w:val="21"/>
                <w:lang w:eastAsia="en-US"/>
              </w:rPr>
              <w:t>时  间</w:t>
            </w:r>
          </w:p>
        </w:tc>
        <w:tc>
          <w:tcPr>
            <w:tcW w:w="3420" w:type="dxa"/>
            <w:gridSpan w:val="4"/>
            <w:vAlign w:val="center"/>
          </w:tcPr>
          <w:p w14:paraId="35F28286">
            <w:pPr>
              <w:autoSpaceDE w:val="0"/>
              <w:autoSpaceDN w:val="0"/>
              <w:spacing w:line="288" w:lineRule="auto"/>
              <w:jc w:val="center"/>
              <w:rPr>
                <w:rFonts w:hint="eastAsia" w:ascii="宋体" w:hAnsi="宋体" w:cs="仿宋_GB2312"/>
                <w:kern w:val="0"/>
                <w:szCs w:val="21"/>
                <w:lang w:eastAsia="en-US"/>
              </w:rPr>
            </w:pPr>
            <w:r>
              <w:rPr>
                <w:rFonts w:ascii="宋体" w:hAnsi="宋体" w:cs="仿宋_GB2312"/>
                <w:kern w:val="0"/>
                <w:szCs w:val="21"/>
                <w:lang w:eastAsia="en-US"/>
              </w:rPr>
              <w:t>参加过的类似项目</w:t>
            </w:r>
          </w:p>
        </w:tc>
        <w:tc>
          <w:tcPr>
            <w:tcW w:w="1261" w:type="dxa"/>
            <w:vAlign w:val="center"/>
          </w:tcPr>
          <w:p w14:paraId="33860F45">
            <w:pPr>
              <w:autoSpaceDE w:val="0"/>
              <w:autoSpaceDN w:val="0"/>
              <w:spacing w:line="288" w:lineRule="auto"/>
              <w:jc w:val="center"/>
              <w:rPr>
                <w:rFonts w:hint="eastAsia" w:ascii="宋体" w:hAnsi="宋体" w:cs="仿宋_GB2312"/>
                <w:kern w:val="0"/>
                <w:szCs w:val="21"/>
                <w:lang w:eastAsia="en-US"/>
              </w:rPr>
            </w:pPr>
            <w:r>
              <w:rPr>
                <w:rFonts w:ascii="宋体" w:hAnsi="宋体" w:cs="仿宋_GB2312"/>
                <w:kern w:val="0"/>
                <w:szCs w:val="21"/>
                <w:lang w:eastAsia="en-US"/>
              </w:rPr>
              <w:t>担任职务</w:t>
            </w:r>
          </w:p>
        </w:tc>
        <w:tc>
          <w:tcPr>
            <w:tcW w:w="2296" w:type="dxa"/>
            <w:gridSpan w:val="2"/>
            <w:vAlign w:val="center"/>
          </w:tcPr>
          <w:p w14:paraId="39049392">
            <w:pPr>
              <w:autoSpaceDE w:val="0"/>
              <w:autoSpaceDN w:val="0"/>
              <w:spacing w:line="288" w:lineRule="auto"/>
              <w:ind w:firstLine="630" w:firstLineChars="300"/>
              <w:jc w:val="center"/>
              <w:rPr>
                <w:rFonts w:hint="eastAsia" w:ascii="宋体" w:hAnsi="宋体" w:cs="仿宋_GB2312"/>
                <w:kern w:val="0"/>
                <w:szCs w:val="21"/>
              </w:rPr>
            </w:pPr>
            <w:r>
              <w:rPr>
                <w:rFonts w:hint="eastAsia" w:ascii="宋体" w:hAnsi="宋体" w:cs="仿宋_GB2312"/>
                <w:kern w:val="0"/>
                <w:szCs w:val="21"/>
              </w:rPr>
              <w:t>备注</w:t>
            </w:r>
          </w:p>
        </w:tc>
      </w:tr>
      <w:tr w14:paraId="2BE2A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35" w:type="dxa"/>
            <w:gridSpan w:val="2"/>
          </w:tcPr>
          <w:p w14:paraId="719D59DD">
            <w:pPr>
              <w:autoSpaceDE w:val="0"/>
              <w:autoSpaceDN w:val="0"/>
              <w:spacing w:line="288" w:lineRule="auto"/>
              <w:jc w:val="left"/>
              <w:rPr>
                <w:rFonts w:hint="eastAsia" w:ascii="宋体" w:hAnsi="宋体" w:cs="仿宋_GB2312"/>
                <w:kern w:val="0"/>
                <w:szCs w:val="21"/>
                <w:lang w:eastAsia="en-US"/>
              </w:rPr>
            </w:pPr>
          </w:p>
        </w:tc>
        <w:tc>
          <w:tcPr>
            <w:tcW w:w="3420" w:type="dxa"/>
            <w:gridSpan w:val="4"/>
          </w:tcPr>
          <w:p w14:paraId="3C8D6301">
            <w:pPr>
              <w:autoSpaceDE w:val="0"/>
              <w:autoSpaceDN w:val="0"/>
              <w:spacing w:line="288" w:lineRule="auto"/>
              <w:jc w:val="left"/>
              <w:rPr>
                <w:rFonts w:hint="eastAsia" w:ascii="宋体" w:hAnsi="宋体" w:cs="仿宋_GB2312"/>
                <w:kern w:val="0"/>
                <w:szCs w:val="21"/>
                <w:lang w:eastAsia="en-US"/>
              </w:rPr>
            </w:pPr>
          </w:p>
        </w:tc>
        <w:tc>
          <w:tcPr>
            <w:tcW w:w="1261" w:type="dxa"/>
          </w:tcPr>
          <w:p w14:paraId="171BF09D">
            <w:pPr>
              <w:autoSpaceDE w:val="0"/>
              <w:autoSpaceDN w:val="0"/>
              <w:spacing w:line="288" w:lineRule="auto"/>
              <w:jc w:val="left"/>
              <w:rPr>
                <w:rFonts w:hint="eastAsia" w:ascii="宋体" w:hAnsi="宋体" w:cs="仿宋_GB2312"/>
                <w:kern w:val="0"/>
                <w:szCs w:val="21"/>
                <w:lang w:eastAsia="en-US"/>
              </w:rPr>
            </w:pPr>
          </w:p>
        </w:tc>
        <w:tc>
          <w:tcPr>
            <w:tcW w:w="2296" w:type="dxa"/>
            <w:gridSpan w:val="2"/>
          </w:tcPr>
          <w:p w14:paraId="25EA62F2">
            <w:pPr>
              <w:autoSpaceDE w:val="0"/>
              <w:autoSpaceDN w:val="0"/>
              <w:spacing w:line="288" w:lineRule="auto"/>
              <w:jc w:val="left"/>
              <w:rPr>
                <w:rFonts w:hint="eastAsia" w:ascii="宋体" w:hAnsi="宋体" w:cs="仿宋_GB2312"/>
                <w:kern w:val="0"/>
                <w:szCs w:val="21"/>
                <w:lang w:eastAsia="en-US"/>
              </w:rPr>
            </w:pPr>
          </w:p>
        </w:tc>
      </w:tr>
      <w:tr w14:paraId="01210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35" w:type="dxa"/>
            <w:gridSpan w:val="2"/>
            <w:vAlign w:val="center"/>
          </w:tcPr>
          <w:p w14:paraId="307A1DC6">
            <w:pPr>
              <w:autoSpaceDE w:val="0"/>
              <w:autoSpaceDN w:val="0"/>
              <w:spacing w:line="288" w:lineRule="auto"/>
              <w:jc w:val="left"/>
              <w:rPr>
                <w:rFonts w:hint="eastAsia" w:ascii="宋体" w:hAnsi="宋体" w:cs="仿宋_GB2312"/>
                <w:kern w:val="0"/>
                <w:szCs w:val="21"/>
                <w:lang w:eastAsia="en-US"/>
              </w:rPr>
            </w:pPr>
          </w:p>
        </w:tc>
        <w:tc>
          <w:tcPr>
            <w:tcW w:w="3420" w:type="dxa"/>
            <w:gridSpan w:val="4"/>
            <w:vAlign w:val="center"/>
          </w:tcPr>
          <w:p w14:paraId="57D503AE">
            <w:pPr>
              <w:autoSpaceDE w:val="0"/>
              <w:autoSpaceDN w:val="0"/>
              <w:spacing w:line="288" w:lineRule="auto"/>
              <w:jc w:val="left"/>
              <w:rPr>
                <w:rFonts w:hint="eastAsia" w:ascii="宋体" w:hAnsi="宋体" w:cs="仿宋_GB2312"/>
                <w:kern w:val="0"/>
                <w:szCs w:val="21"/>
                <w:lang w:eastAsia="en-US"/>
              </w:rPr>
            </w:pPr>
          </w:p>
        </w:tc>
        <w:tc>
          <w:tcPr>
            <w:tcW w:w="1261" w:type="dxa"/>
            <w:vAlign w:val="center"/>
          </w:tcPr>
          <w:p w14:paraId="21FB0061">
            <w:pPr>
              <w:autoSpaceDE w:val="0"/>
              <w:autoSpaceDN w:val="0"/>
              <w:spacing w:line="288" w:lineRule="auto"/>
              <w:jc w:val="left"/>
              <w:rPr>
                <w:rFonts w:hint="eastAsia" w:ascii="宋体" w:hAnsi="宋体" w:cs="仿宋_GB2312"/>
                <w:kern w:val="0"/>
                <w:szCs w:val="21"/>
                <w:lang w:eastAsia="en-US"/>
              </w:rPr>
            </w:pPr>
          </w:p>
        </w:tc>
        <w:tc>
          <w:tcPr>
            <w:tcW w:w="2296" w:type="dxa"/>
            <w:gridSpan w:val="2"/>
            <w:vAlign w:val="center"/>
          </w:tcPr>
          <w:p w14:paraId="354A5EBC">
            <w:pPr>
              <w:autoSpaceDE w:val="0"/>
              <w:autoSpaceDN w:val="0"/>
              <w:spacing w:line="288" w:lineRule="auto"/>
              <w:jc w:val="left"/>
              <w:rPr>
                <w:rFonts w:hint="eastAsia" w:ascii="宋体" w:hAnsi="宋体" w:cs="仿宋_GB2312"/>
                <w:kern w:val="0"/>
                <w:szCs w:val="21"/>
                <w:lang w:eastAsia="en-US"/>
              </w:rPr>
            </w:pPr>
          </w:p>
        </w:tc>
      </w:tr>
      <w:tr w14:paraId="2DA31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35" w:type="dxa"/>
            <w:gridSpan w:val="2"/>
            <w:vAlign w:val="center"/>
          </w:tcPr>
          <w:p w14:paraId="6C5A1DEB">
            <w:pPr>
              <w:autoSpaceDE w:val="0"/>
              <w:autoSpaceDN w:val="0"/>
              <w:spacing w:line="288" w:lineRule="auto"/>
              <w:jc w:val="left"/>
              <w:rPr>
                <w:rFonts w:hint="eastAsia" w:ascii="宋体" w:hAnsi="宋体" w:cs="仿宋_GB2312"/>
                <w:kern w:val="0"/>
                <w:szCs w:val="21"/>
                <w:lang w:eastAsia="en-US"/>
              </w:rPr>
            </w:pPr>
          </w:p>
        </w:tc>
        <w:tc>
          <w:tcPr>
            <w:tcW w:w="3420" w:type="dxa"/>
            <w:gridSpan w:val="4"/>
            <w:vAlign w:val="center"/>
          </w:tcPr>
          <w:p w14:paraId="583A9F3B">
            <w:pPr>
              <w:autoSpaceDE w:val="0"/>
              <w:autoSpaceDN w:val="0"/>
              <w:spacing w:line="288" w:lineRule="auto"/>
              <w:jc w:val="left"/>
              <w:rPr>
                <w:rFonts w:hint="eastAsia" w:ascii="宋体" w:hAnsi="宋体" w:cs="仿宋_GB2312"/>
                <w:kern w:val="0"/>
                <w:szCs w:val="21"/>
                <w:lang w:eastAsia="en-US"/>
              </w:rPr>
            </w:pPr>
          </w:p>
        </w:tc>
        <w:tc>
          <w:tcPr>
            <w:tcW w:w="1261" w:type="dxa"/>
            <w:vAlign w:val="center"/>
          </w:tcPr>
          <w:p w14:paraId="5BFB7E29">
            <w:pPr>
              <w:autoSpaceDE w:val="0"/>
              <w:autoSpaceDN w:val="0"/>
              <w:spacing w:line="288" w:lineRule="auto"/>
              <w:jc w:val="left"/>
              <w:rPr>
                <w:rFonts w:hint="eastAsia" w:ascii="宋体" w:hAnsi="宋体" w:cs="仿宋_GB2312"/>
                <w:kern w:val="0"/>
                <w:szCs w:val="21"/>
                <w:lang w:eastAsia="en-US"/>
              </w:rPr>
            </w:pPr>
          </w:p>
        </w:tc>
        <w:tc>
          <w:tcPr>
            <w:tcW w:w="2296" w:type="dxa"/>
            <w:gridSpan w:val="2"/>
            <w:vAlign w:val="center"/>
          </w:tcPr>
          <w:p w14:paraId="5A23E207">
            <w:pPr>
              <w:autoSpaceDE w:val="0"/>
              <w:autoSpaceDN w:val="0"/>
              <w:spacing w:line="288" w:lineRule="auto"/>
              <w:jc w:val="left"/>
              <w:rPr>
                <w:rFonts w:hint="eastAsia" w:ascii="宋体" w:hAnsi="宋体" w:cs="仿宋_GB2312"/>
                <w:kern w:val="0"/>
                <w:szCs w:val="21"/>
                <w:lang w:eastAsia="en-US"/>
              </w:rPr>
            </w:pPr>
          </w:p>
        </w:tc>
      </w:tr>
      <w:tr w14:paraId="0B877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35" w:type="dxa"/>
            <w:gridSpan w:val="2"/>
            <w:vAlign w:val="center"/>
          </w:tcPr>
          <w:p w14:paraId="65F88BBB">
            <w:pPr>
              <w:autoSpaceDE w:val="0"/>
              <w:autoSpaceDN w:val="0"/>
              <w:spacing w:line="288" w:lineRule="auto"/>
              <w:jc w:val="left"/>
              <w:rPr>
                <w:rFonts w:hint="eastAsia" w:ascii="宋体" w:hAnsi="宋体" w:cs="仿宋_GB2312"/>
                <w:kern w:val="0"/>
                <w:szCs w:val="21"/>
                <w:lang w:eastAsia="en-US"/>
              </w:rPr>
            </w:pPr>
          </w:p>
        </w:tc>
        <w:tc>
          <w:tcPr>
            <w:tcW w:w="3420" w:type="dxa"/>
            <w:gridSpan w:val="4"/>
            <w:vAlign w:val="center"/>
          </w:tcPr>
          <w:p w14:paraId="0B15728F">
            <w:pPr>
              <w:autoSpaceDE w:val="0"/>
              <w:autoSpaceDN w:val="0"/>
              <w:spacing w:line="288" w:lineRule="auto"/>
              <w:jc w:val="left"/>
              <w:rPr>
                <w:rFonts w:hint="eastAsia" w:ascii="宋体" w:hAnsi="宋体" w:cs="仿宋_GB2312"/>
                <w:kern w:val="0"/>
                <w:szCs w:val="21"/>
                <w:lang w:eastAsia="en-US"/>
              </w:rPr>
            </w:pPr>
          </w:p>
        </w:tc>
        <w:tc>
          <w:tcPr>
            <w:tcW w:w="1261" w:type="dxa"/>
            <w:vAlign w:val="center"/>
          </w:tcPr>
          <w:p w14:paraId="50D88175">
            <w:pPr>
              <w:autoSpaceDE w:val="0"/>
              <w:autoSpaceDN w:val="0"/>
              <w:spacing w:line="288" w:lineRule="auto"/>
              <w:jc w:val="left"/>
              <w:rPr>
                <w:rFonts w:hint="eastAsia" w:ascii="宋体" w:hAnsi="宋体" w:cs="仿宋_GB2312"/>
                <w:kern w:val="0"/>
                <w:szCs w:val="21"/>
                <w:lang w:eastAsia="en-US"/>
              </w:rPr>
            </w:pPr>
          </w:p>
        </w:tc>
        <w:tc>
          <w:tcPr>
            <w:tcW w:w="2296" w:type="dxa"/>
            <w:gridSpan w:val="2"/>
            <w:vAlign w:val="center"/>
          </w:tcPr>
          <w:p w14:paraId="1CEB5779">
            <w:pPr>
              <w:autoSpaceDE w:val="0"/>
              <w:autoSpaceDN w:val="0"/>
              <w:spacing w:line="288" w:lineRule="auto"/>
              <w:jc w:val="left"/>
              <w:rPr>
                <w:rFonts w:hint="eastAsia" w:ascii="宋体" w:hAnsi="宋体" w:cs="仿宋_GB2312"/>
                <w:kern w:val="0"/>
                <w:szCs w:val="21"/>
                <w:lang w:eastAsia="en-US"/>
              </w:rPr>
            </w:pPr>
          </w:p>
        </w:tc>
      </w:tr>
      <w:tr w14:paraId="7B156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35" w:type="dxa"/>
            <w:gridSpan w:val="2"/>
            <w:vAlign w:val="center"/>
          </w:tcPr>
          <w:p w14:paraId="678671C2">
            <w:pPr>
              <w:autoSpaceDE w:val="0"/>
              <w:autoSpaceDN w:val="0"/>
              <w:spacing w:line="288" w:lineRule="auto"/>
              <w:jc w:val="left"/>
              <w:rPr>
                <w:rFonts w:hint="eastAsia" w:ascii="宋体" w:hAnsi="宋体" w:cs="仿宋_GB2312"/>
                <w:kern w:val="0"/>
                <w:szCs w:val="21"/>
                <w:lang w:eastAsia="en-US"/>
              </w:rPr>
            </w:pPr>
          </w:p>
        </w:tc>
        <w:tc>
          <w:tcPr>
            <w:tcW w:w="3420" w:type="dxa"/>
            <w:gridSpan w:val="4"/>
            <w:vAlign w:val="center"/>
          </w:tcPr>
          <w:p w14:paraId="2BC7199C">
            <w:pPr>
              <w:autoSpaceDE w:val="0"/>
              <w:autoSpaceDN w:val="0"/>
              <w:spacing w:line="288" w:lineRule="auto"/>
              <w:jc w:val="left"/>
              <w:rPr>
                <w:rFonts w:hint="eastAsia" w:ascii="宋体" w:hAnsi="宋体" w:cs="仿宋_GB2312"/>
                <w:kern w:val="0"/>
                <w:szCs w:val="21"/>
                <w:lang w:eastAsia="en-US"/>
              </w:rPr>
            </w:pPr>
          </w:p>
        </w:tc>
        <w:tc>
          <w:tcPr>
            <w:tcW w:w="1261" w:type="dxa"/>
            <w:vAlign w:val="center"/>
          </w:tcPr>
          <w:p w14:paraId="102E525D">
            <w:pPr>
              <w:autoSpaceDE w:val="0"/>
              <w:autoSpaceDN w:val="0"/>
              <w:spacing w:line="288" w:lineRule="auto"/>
              <w:jc w:val="left"/>
              <w:rPr>
                <w:rFonts w:hint="eastAsia" w:ascii="宋体" w:hAnsi="宋体" w:cs="仿宋_GB2312"/>
                <w:kern w:val="0"/>
                <w:szCs w:val="21"/>
                <w:lang w:eastAsia="en-US"/>
              </w:rPr>
            </w:pPr>
          </w:p>
        </w:tc>
        <w:tc>
          <w:tcPr>
            <w:tcW w:w="2296" w:type="dxa"/>
            <w:gridSpan w:val="2"/>
            <w:vAlign w:val="center"/>
          </w:tcPr>
          <w:p w14:paraId="5C1A6159">
            <w:pPr>
              <w:autoSpaceDE w:val="0"/>
              <w:autoSpaceDN w:val="0"/>
              <w:spacing w:line="288" w:lineRule="auto"/>
              <w:jc w:val="left"/>
              <w:rPr>
                <w:rFonts w:hint="eastAsia" w:ascii="宋体" w:hAnsi="宋体" w:cs="仿宋_GB2312"/>
                <w:kern w:val="0"/>
                <w:szCs w:val="21"/>
                <w:lang w:eastAsia="en-US"/>
              </w:rPr>
            </w:pPr>
          </w:p>
        </w:tc>
      </w:tr>
      <w:tr w14:paraId="4DFBB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35" w:type="dxa"/>
            <w:gridSpan w:val="2"/>
            <w:vAlign w:val="center"/>
          </w:tcPr>
          <w:p w14:paraId="7F8008DC">
            <w:pPr>
              <w:autoSpaceDE w:val="0"/>
              <w:autoSpaceDN w:val="0"/>
              <w:spacing w:line="288" w:lineRule="auto"/>
              <w:jc w:val="left"/>
              <w:rPr>
                <w:rFonts w:hint="eastAsia" w:ascii="宋体" w:hAnsi="宋体" w:cs="仿宋_GB2312"/>
                <w:kern w:val="0"/>
                <w:szCs w:val="21"/>
                <w:lang w:eastAsia="en-US"/>
              </w:rPr>
            </w:pPr>
          </w:p>
        </w:tc>
        <w:tc>
          <w:tcPr>
            <w:tcW w:w="3420" w:type="dxa"/>
            <w:gridSpan w:val="4"/>
            <w:vAlign w:val="center"/>
          </w:tcPr>
          <w:p w14:paraId="6DE0E5D1">
            <w:pPr>
              <w:autoSpaceDE w:val="0"/>
              <w:autoSpaceDN w:val="0"/>
              <w:spacing w:line="288" w:lineRule="auto"/>
              <w:jc w:val="left"/>
              <w:rPr>
                <w:rFonts w:hint="eastAsia" w:ascii="宋体" w:hAnsi="宋体" w:cs="仿宋_GB2312"/>
                <w:kern w:val="0"/>
                <w:szCs w:val="21"/>
                <w:lang w:eastAsia="en-US"/>
              </w:rPr>
            </w:pPr>
          </w:p>
        </w:tc>
        <w:tc>
          <w:tcPr>
            <w:tcW w:w="1261" w:type="dxa"/>
            <w:vAlign w:val="center"/>
          </w:tcPr>
          <w:p w14:paraId="67DD738A">
            <w:pPr>
              <w:autoSpaceDE w:val="0"/>
              <w:autoSpaceDN w:val="0"/>
              <w:spacing w:line="288" w:lineRule="auto"/>
              <w:jc w:val="left"/>
              <w:rPr>
                <w:rFonts w:hint="eastAsia" w:ascii="宋体" w:hAnsi="宋体" w:cs="仿宋_GB2312"/>
                <w:kern w:val="0"/>
                <w:szCs w:val="21"/>
                <w:lang w:eastAsia="en-US"/>
              </w:rPr>
            </w:pPr>
          </w:p>
        </w:tc>
        <w:tc>
          <w:tcPr>
            <w:tcW w:w="2296" w:type="dxa"/>
            <w:gridSpan w:val="2"/>
            <w:vAlign w:val="center"/>
          </w:tcPr>
          <w:p w14:paraId="35A675A3">
            <w:pPr>
              <w:autoSpaceDE w:val="0"/>
              <w:autoSpaceDN w:val="0"/>
              <w:spacing w:line="288" w:lineRule="auto"/>
              <w:jc w:val="left"/>
              <w:rPr>
                <w:rFonts w:hint="eastAsia" w:ascii="宋体" w:hAnsi="宋体" w:cs="仿宋_GB2312"/>
                <w:kern w:val="0"/>
                <w:szCs w:val="21"/>
                <w:lang w:eastAsia="en-US"/>
              </w:rPr>
            </w:pPr>
          </w:p>
        </w:tc>
      </w:tr>
      <w:tr w14:paraId="126B5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35" w:type="dxa"/>
            <w:gridSpan w:val="2"/>
            <w:vAlign w:val="center"/>
          </w:tcPr>
          <w:p w14:paraId="4C6AD2F6">
            <w:pPr>
              <w:autoSpaceDE w:val="0"/>
              <w:autoSpaceDN w:val="0"/>
              <w:spacing w:line="288" w:lineRule="auto"/>
              <w:jc w:val="left"/>
              <w:rPr>
                <w:rFonts w:hint="eastAsia" w:ascii="宋体" w:hAnsi="宋体" w:cs="仿宋_GB2312"/>
                <w:kern w:val="0"/>
                <w:szCs w:val="21"/>
                <w:lang w:eastAsia="en-US"/>
              </w:rPr>
            </w:pPr>
          </w:p>
        </w:tc>
        <w:tc>
          <w:tcPr>
            <w:tcW w:w="3420" w:type="dxa"/>
            <w:gridSpan w:val="4"/>
            <w:vAlign w:val="center"/>
          </w:tcPr>
          <w:p w14:paraId="392BF717">
            <w:pPr>
              <w:autoSpaceDE w:val="0"/>
              <w:autoSpaceDN w:val="0"/>
              <w:spacing w:line="288" w:lineRule="auto"/>
              <w:jc w:val="left"/>
              <w:rPr>
                <w:rFonts w:hint="eastAsia" w:ascii="宋体" w:hAnsi="宋体" w:cs="仿宋_GB2312"/>
                <w:kern w:val="0"/>
                <w:szCs w:val="21"/>
                <w:lang w:eastAsia="en-US"/>
              </w:rPr>
            </w:pPr>
          </w:p>
        </w:tc>
        <w:tc>
          <w:tcPr>
            <w:tcW w:w="1261" w:type="dxa"/>
            <w:vAlign w:val="center"/>
          </w:tcPr>
          <w:p w14:paraId="66B31162">
            <w:pPr>
              <w:autoSpaceDE w:val="0"/>
              <w:autoSpaceDN w:val="0"/>
              <w:spacing w:line="288" w:lineRule="auto"/>
              <w:jc w:val="left"/>
              <w:rPr>
                <w:rFonts w:hint="eastAsia" w:ascii="宋体" w:hAnsi="宋体" w:cs="仿宋_GB2312"/>
                <w:kern w:val="0"/>
                <w:szCs w:val="21"/>
                <w:lang w:eastAsia="en-US"/>
              </w:rPr>
            </w:pPr>
          </w:p>
        </w:tc>
        <w:tc>
          <w:tcPr>
            <w:tcW w:w="2296" w:type="dxa"/>
            <w:gridSpan w:val="2"/>
            <w:vAlign w:val="center"/>
          </w:tcPr>
          <w:p w14:paraId="7EAEC93E">
            <w:pPr>
              <w:autoSpaceDE w:val="0"/>
              <w:autoSpaceDN w:val="0"/>
              <w:spacing w:line="288" w:lineRule="auto"/>
              <w:jc w:val="left"/>
              <w:rPr>
                <w:rFonts w:hint="eastAsia" w:ascii="宋体" w:hAnsi="宋体" w:cs="仿宋_GB2312"/>
                <w:kern w:val="0"/>
                <w:szCs w:val="21"/>
                <w:lang w:eastAsia="en-US"/>
              </w:rPr>
            </w:pPr>
          </w:p>
        </w:tc>
      </w:tr>
      <w:tr w14:paraId="07CCE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35" w:type="dxa"/>
            <w:gridSpan w:val="2"/>
            <w:vAlign w:val="center"/>
          </w:tcPr>
          <w:p w14:paraId="3C0C0B3A">
            <w:pPr>
              <w:autoSpaceDE w:val="0"/>
              <w:autoSpaceDN w:val="0"/>
              <w:spacing w:line="288" w:lineRule="auto"/>
              <w:jc w:val="left"/>
              <w:rPr>
                <w:rFonts w:hint="eastAsia" w:ascii="宋体" w:hAnsi="宋体" w:cs="仿宋_GB2312"/>
                <w:kern w:val="0"/>
                <w:szCs w:val="21"/>
                <w:lang w:eastAsia="en-US"/>
              </w:rPr>
            </w:pPr>
          </w:p>
        </w:tc>
        <w:tc>
          <w:tcPr>
            <w:tcW w:w="3420" w:type="dxa"/>
            <w:gridSpan w:val="4"/>
            <w:vAlign w:val="center"/>
          </w:tcPr>
          <w:p w14:paraId="35179693">
            <w:pPr>
              <w:autoSpaceDE w:val="0"/>
              <w:autoSpaceDN w:val="0"/>
              <w:spacing w:line="288" w:lineRule="auto"/>
              <w:jc w:val="left"/>
              <w:rPr>
                <w:rFonts w:hint="eastAsia" w:ascii="宋体" w:hAnsi="宋体" w:cs="仿宋_GB2312"/>
                <w:kern w:val="0"/>
                <w:szCs w:val="21"/>
                <w:lang w:eastAsia="en-US"/>
              </w:rPr>
            </w:pPr>
          </w:p>
        </w:tc>
        <w:tc>
          <w:tcPr>
            <w:tcW w:w="1261" w:type="dxa"/>
            <w:vAlign w:val="center"/>
          </w:tcPr>
          <w:p w14:paraId="64F84B75">
            <w:pPr>
              <w:autoSpaceDE w:val="0"/>
              <w:autoSpaceDN w:val="0"/>
              <w:spacing w:line="288" w:lineRule="auto"/>
              <w:jc w:val="left"/>
              <w:rPr>
                <w:rFonts w:hint="eastAsia" w:ascii="宋体" w:hAnsi="宋体" w:cs="仿宋_GB2312"/>
                <w:kern w:val="0"/>
                <w:szCs w:val="21"/>
                <w:lang w:eastAsia="en-US"/>
              </w:rPr>
            </w:pPr>
          </w:p>
        </w:tc>
        <w:tc>
          <w:tcPr>
            <w:tcW w:w="2296" w:type="dxa"/>
            <w:gridSpan w:val="2"/>
            <w:vAlign w:val="center"/>
          </w:tcPr>
          <w:p w14:paraId="2473C157">
            <w:pPr>
              <w:autoSpaceDE w:val="0"/>
              <w:autoSpaceDN w:val="0"/>
              <w:spacing w:line="288" w:lineRule="auto"/>
              <w:jc w:val="left"/>
              <w:rPr>
                <w:rFonts w:hint="eastAsia" w:ascii="宋体" w:hAnsi="宋体" w:cs="仿宋_GB2312"/>
                <w:kern w:val="0"/>
                <w:szCs w:val="21"/>
                <w:lang w:eastAsia="en-US"/>
              </w:rPr>
            </w:pPr>
          </w:p>
        </w:tc>
      </w:tr>
    </w:tbl>
    <w:p w14:paraId="5AD6D248">
      <w:pPr>
        <w:spacing w:line="440" w:lineRule="exact"/>
        <w:rPr>
          <w:rFonts w:hint="eastAsia" w:ascii="宋体" w:hAnsi="宋体"/>
        </w:rPr>
      </w:pPr>
    </w:p>
    <w:p w14:paraId="7E4DE8E6">
      <w:pPr>
        <w:pageBreakBefore/>
        <w:tabs>
          <w:tab w:val="left" w:pos="1283"/>
          <w:tab w:val="left" w:pos="1922"/>
        </w:tabs>
        <w:autoSpaceDE w:val="0"/>
        <w:autoSpaceDN w:val="0"/>
        <w:spacing w:line="360" w:lineRule="auto"/>
        <w:ind w:firstLine="480" w:firstLineChars="200"/>
        <w:jc w:val="left"/>
        <w:rPr>
          <w:rFonts w:hint="eastAsia" w:ascii="宋体" w:hAnsi="宋体" w:cs="楷体"/>
          <w:sz w:val="24"/>
          <w:szCs w:val="24"/>
        </w:rPr>
      </w:pPr>
      <w:r>
        <w:rPr>
          <w:rFonts w:hint="eastAsia" w:ascii="宋体" w:hAnsi="宋体" w:cs="楷体"/>
          <w:sz w:val="24"/>
          <w:szCs w:val="24"/>
        </w:rPr>
        <w:t>人才类别标准</w:t>
      </w:r>
    </w:p>
    <w:p w14:paraId="0DECAA1B">
      <w:pPr>
        <w:tabs>
          <w:tab w:val="left" w:pos="1283"/>
          <w:tab w:val="left" w:pos="1922"/>
        </w:tabs>
        <w:autoSpaceDE w:val="0"/>
        <w:autoSpaceDN w:val="0"/>
        <w:spacing w:line="360" w:lineRule="auto"/>
        <w:ind w:firstLine="480" w:firstLineChars="200"/>
        <w:rPr>
          <w:rFonts w:hint="eastAsia" w:ascii="宋体" w:hAnsi="宋体" w:cs="黑体"/>
          <w:sz w:val="24"/>
          <w:szCs w:val="24"/>
        </w:rPr>
      </w:pPr>
      <w:r>
        <w:rPr>
          <w:rFonts w:hint="eastAsia" w:ascii="宋体" w:hAnsi="宋体" w:cs="黑体"/>
          <w:sz w:val="24"/>
          <w:szCs w:val="24"/>
        </w:rPr>
        <w:t>一、国内外顶尖人才</w:t>
      </w:r>
    </w:p>
    <w:p w14:paraId="4B468CAC">
      <w:pPr>
        <w:tabs>
          <w:tab w:val="left" w:pos="1283"/>
          <w:tab w:val="left" w:pos="1922"/>
        </w:tabs>
        <w:autoSpaceDE w:val="0"/>
        <w:autoSpaceDN w:val="0"/>
        <w:spacing w:line="360" w:lineRule="auto"/>
        <w:ind w:firstLine="480" w:firstLineChars="200"/>
        <w:rPr>
          <w:rFonts w:hint="eastAsia" w:ascii="宋体" w:hAnsi="宋体"/>
          <w:sz w:val="24"/>
          <w:szCs w:val="24"/>
        </w:rPr>
      </w:pPr>
      <w:r>
        <w:rPr>
          <w:rFonts w:hint="eastAsia" w:ascii="宋体" w:hAnsi="宋体"/>
          <w:sz w:val="24"/>
          <w:szCs w:val="24"/>
        </w:rPr>
        <w:t>（一）</w:t>
      </w:r>
      <w:r>
        <w:rPr>
          <w:rFonts w:ascii="宋体" w:hAnsi="宋体"/>
          <w:sz w:val="24"/>
          <w:szCs w:val="24"/>
        </w:rPr>
        <w:t>诺贝尔奖、图灵奖、菲尔兹奖、普利兹克奖获得者；</w:t>
      </w:r>
    </w:p>
    <w:p w14:paraId="6C8F8B88">
      <w:pPr>
        <w:tabs>
          <w:tab w:val="left" w:pos="1283"/>
          <w:tab w:val="left" w:pos="1922"/>
        </w:tabs>
        <w:autoSpaceDE w:val="0"/>
        <w:autoSpaceDN w:val="0"/>
        <w:spacing w:line="360" w:lineRule="auto"/>
        <w:ind w:firstLine="480" w:firstLineChars="200"/>
        <w:rPr>
          <w:rFonts w:hint="eastAsia" w:ascii="宋体" w:hAnsi="宋体"/>
          <w:sz w:val="24"/>
          <w:szCs w:val="24"/>
        </w:rPr>
      </w:pPr>
      <w:r>
        <w:rPr>
          <w:rFonts w:hint="eastAsia" w:ascii="宋体" w:hAnsi="宋体"/>
          <w:sz w:val="24"/>
          <w:szCs w:val="24"/>
        </w:rPr>
        <w:t>（二）</w:t>
      </w:r>
      <w:r>
        <w:rPr>
          <w:rFonts w:ascii="宋体" w:hAnsi="宋体"/>
          <w:sz w:val="24"/>
          <w:szCs w:val="24"/>
        </w:rPr>
        <w:t>国家最高科学技术奖获得者；</w:t>
      </w:r>
    </w:p>
    <w:p w14:paraId="59E8D392">
      <w:pPr>
        <w:tabs>
          <w:tab w:val="left" w:pos="1283"/>
          <w:tab w:val="left" w:pos="1922"/>
        </w:tabs>
        <w:autoSpaceDE w:val="0"/>
        <w:autoSpaceDN w:val="0"/>
        <w:spacing w:line="360" w:lineRule="auto"/>
        <w:ind w:firstLine="480" w:firstLineChars="200"/>
        <w:rPr>
          <w:rFonts w:hint="eastAsia" w:ascii="宋体" w:hAnsi="宋体"/>
          <w:sz w:val="24"/>
          <w:szCs w:val="24"/>
        </w:rPr>
      </w:pPr>
      <w:r>
        <w:rPr>
          <w:rFonts w:hint="eastAsia" w:ascii="宋体" w:hAnsi="宋体"/>
          <w:sz w:val="24"/>
          <w:szCs w:val="24"/>
        </w:rPr>
        <w:t>（三）</w:t>
      </w:r>
      <w:r>
        <w:rPr>
          <w:rFonts w:ascii="宋体" w:hAnsi="宋体"/>
          <w:sz w:val="24"/>
          <w:szCs w:val="24"/>
        </w:rPr>
        <w:t>中国科学院院士、中国工程院院士</w:t>
      </w:r>
      <w:r>
        <w:rPr>
          <w:rFonts w:hint="eastAsia" w:ascii="宋体" w:hAnsi="宋体"/>
          <w:sz w:val="24"/>
          <w:szCs w:val="24"/>
        </w:rPr>
        <w:t>，</w:t>
      </w:r>
      <w:r>
        <w:rPr>
          <w:rFonts w:ascii="宋体" w:hAnsi="宋体"/>
          <w:sz w:val="24"/>
          <w:szCs w:val="24"/>
        </w:rPr>
        <w:t>欧美等发达国家科学院院士、工程院院士；</w:t>
      </w:r>
    </w:p>
    <w:p w14:paraId="540968EC">
      <w:pPr>
        <w:tabs>
          <w:tab w:val="left" w:pos="1283"/>
          <w:tab w:val="left" w:pos="1922"/>
        </w:tabs>
        <w:autoSpaceDE w:val="0"/>
        <w:autoSpaceDN w:val="0"/>
        <w:spacing w:line="360" w:lineRule="auto"/>
        <w:ind w:firstLine="480" w:firstLineChars="200"/>
        <w:rPr>
          <w:rFonts w:hint="eastAsia" w:ascii="宋体" w:hAnsi="宋体"/>
          <w:sz w:val="24"/>
          <w:szCs w:val="24"/>
        </w:rPr>
      </w:pPr>
      <w:r>
        <w:rPr>
          <w:rFonts w:hint="eastAsia" w:ascii="宋体" w:hAnsi="宋体"/>
          <w:sz w:val="24"/>
          <w:szCs w:val="24"/>
        </w:rPr>
        <w:t>（四）</w:t>
      </w:r>
      <w:r>
        <w:rPr>
          <w:rFonts w:ascii="宋体" w:hAnsi="宋体"/>
          <w:sz w:val="24"/>
          <w:szCs w:val="24"/>
        </w:rPr>
        <w:t>中国社会科学院学部委员、荣誉学部委员；</w:t>
      </w:r>
    </w:p>
    <w:p w14:paraId="080AFA42">
      <w:pPr>
        <w:tabs>
          <w:tab w:val="left" w:pos="1283"/>
          <w:tab w:val="left" w:pos="1922"/>
        </w:tabs>
        <w:autoSpaceDE w:val="0"/>
        <w:autoSpaceDN w:val="0"/>
        <w:spacing w:line="360" w:lineRule="auto"/>
        <w:ind w:firstLine="480" w:firstLineChars="200"/>
        <w:rPr>
          <w:rFonts w:hint="eastAsia" w:ascii="宋体" w:hAnsi="宋体"/>
          <w:sz w:val="24"/>
          <w:szCs w:val="24"/>
        </w:rPr>
      </w:pPr>
      <w:r>
        <w:rPr>
          <w:rFonts w:hint="eastAsia" w:ascii="宋体" w:hAnsi="宋体"/>
          <w:sz w:val="24"/>
          <w:szCs w:val="24"/>
        </w:rPr>
        <w:t>（五）</w:t>
      </w:r>
      <w:r>
        <w:rPr>
          <w:rFonts w:ascii="宋体" w:hAnsi="宋体"/>
          <w:sz w:val="24"/>
          <w:szCs w:val="24"/>
        </w:rPr>
        <w:t>国家“高层次人才特殊支持计划”杰出人才</w:t>
      </w:r>
      <w:r>
        <w:rPr>
          <w:rFonts w:hint="eastAsia" w:ascii="宋体" w:hAnsi="宋体"/>
          <w:sz w:val="24"/>
          <w:szCs w:val="24"/>
        </w:rPr>
        <w:t>。</w:t>
      </w:r>
    </w:p>
    <w:p w14:paraId="282F6542">
      <w:pPr>
        <w:tabs>
          <w:tab w:val="left" w:pos="1283"/>
          <w:tab w:val="left" w:pos="1922"/>
        </w:tabs>
        <w:autoSpaceDE w:val="0"/>
        <w:autoSpaceDN w:val="0"/>
        <w:spacing w:line="360" w:lineRule="auto"/>
        <w:ind w:firstLine="480" w:firstLineChars="200"/>
        <w:rPr>
          <w:rFonts w:hint="eastAsia" w:ascii="宋体" w:hAnsi="宋体" w:cs="黑体"/>
          <w:sz w:val="24"/>
          <w:szCs w:val="24"/>
        </w:rPr>
      </w:pPr>
      <w:r>
        <w:rPr>
          <w:rFonts w:hint="eastAsia" w:ascii="宋体" w:hAnsi="宋体" w:cs="黑体"/>
          <w:sz w:val="24"/>
          <w:szCs w:val="24"/>
        </w:rPr>
        <w:t>二、国家级领军人才</w:t>
      </w:r>
    </w:p>
    <w:p w14:paraId="3D4C600E">
      <w:pPr>
        <w:tabs>
          <w:tab w:val="left" w:pos="1283"/>
          <w:tab w:val="left" w:pos="1922"/>
        </w:tabs>
        <w:autoSpaceDE w:val="0"/>
        <w:autoSpaceDN w:val="0"/>
        <w:spacing w:line="360" w:lineRule="auto"/>
        <w:ind w:firstLine="480" w:firstLineChars="200"/>
        <w:rPr>
          <w:rFonts w:hint="eastAsia" w:ascii="宋体" w:hAnsi="宋体"/>
          <w:sz w:val="24"/>
          <w:szCs w:val="24"/>
        </w:rPr>
      </w:pPr>
      <w:r>
        <w:rPr>
          <w:rFonts w:hint="eastAsia" w:ascii="宋体" w:hAnsi="宋体"/>
          <w:sz w:val="24"/>
          <w:szCs w:val="24"/>
        </w:rPr>
        <w:t>（一）国家自然科学奖、技术发明奖、科技进步奖一等奖前5名完成人，二等奖第1完成人；国防科技工业杰出人才奖获得者；</w:t>
      </w:r>
    </w:p>
    <w:p w14:paraId="360DD313">
      <w:pPr>
        <w:tabs>
          <w:tab w:val="left" w:pos="1283"/>
          <w:tab w:val="left" w:pos="1922"/>
        </w:tabs>
        <w:autoSpaceDE w:val="0"/>
        <w:autoSpaceDN w:val="0"/>
        <w:spacing w:line="360" w:lineRule="auto"/>
        <w:ind w:firstLine="480" w:firstLineChars="200"/>
        <w:rPr>
          <w:rFonts w:hint="eastAsia" w:ascii="宋体" w:hAnsi="宋体"/>
          <w:sz w:val="24"/>
          <w:szCs w:val="24"/>
        </w:rPr>
      </w:pPr>
      <w:r>
        <w:rPr>
          <w:rFonts w:hint="eastAsia" w:ascii="宋体" w:hAnsi="宋体"/>
          <w:sz w:val="24"/>
          <w:szCs w:val="24"/>
        </w:rPr>
        <w:t>（二）中国专利金奖、中国外观设计金奖前2名完成人（须为专利发明人或设计人）；</w:t>
      </w:r>
    </w:p>
    <w:p w14:paraId="4B675F83">
      <w:pPr>
        <w:tabs>
          <w:tab w:val="left" w:pos="1283"/>
          <w:tab w:val="left" w:pos="1922"/>
        </w:tabs>
        <w:autoSpaceDE w:val="0"/>
        <w:autoSpaceDN w:val="0"/>
        <w:spacing w:line="360" w:lineRule="auto"/>
        <w:ind w:firstLine="480" w:firstLineChars="200"/>
        <w:rPr>
          <w:rFonts w:hint="eastAsia" w:ascii="宋体" w:hAnsi="宋体"/>
          <w:sz w:val="24"/>
          <w:szCs w:val="24"/>
        </w:rPr>
      </w:pPr>
      <w:r>
        <w:rPr>
          <w:rFonts w:hint="eastAsia" w:ascii="宋体" w:hAnsi="宋体"/>
          <w:sz w:val="24"/>
          <w:szCs w:val="24"/>
        </w:rPr>
        <w:t>（三）国家科技重大专项总体组技术总师、副总师；国家重点研发计划重点专项项目负责人；国家科技支撑（攻关）计划项目负责人；国家“863计划”领域专家组组长、副组长；国家“973计划”项目首席科学家、承担研究任务的项目专家组成员；获得国家自然科学基金“国家杰出青年科学基金（含外籍）”“重大项目基金”资助的项目主持人；</w:t>
      </w:r>
    </w:p>
    <w:p w14:paraId="57C7F5BC">
      <w:pPr>
        <w:tabs>
          <w:tab w:val="left" w:pos="1283"/>
          <w:tab w:val="left" w:pos="1922"/>
        </w:tabs>
        <w:autoSpaceDE w:val="0"/>
        <w:autoSpaceDN w:val="0"/>
        <w:spacing w:line="360" w:lineRule="auto"/>
        <w:ind w:firstLine="480" w:firstLineChars="200"/>
        <w:rPr>
          <w:rFonts w:hint="eastAsia" w:ascii="宋体" w:hAnsi="宋体"/>
          <w:sz w:val="24"/>
          <w:szCs w:val="24"/>
        </w:rPr>
      </w:pPr>
      <w:r>
        <w:rPr>
          <w:rFonts w:hint="eastAsia" w:ascii="宋体" w:hAnsi="宋体"/>
          <w:sz w:val="24"/>
          <w:szCs w:val="24"/>
        </w:rPr>
        <w:t>（四）国家实验室、国家重点实验室、国家技术创新中心、国家制造业创新中心、国家产业创新中心、国家工程研究中心（实验室）、国家工程技术研究中心、国家能源研发（实验）中心、国家企业技术中心主任。</w:t>
      </w:r>
    </w:p>
    <w:p w14:paraId="2D2B22A3">
      <w:pPr>
        <w:tabs>
          <w:tab w:val="left" w:pos="1283"/>
          <w:tab w:val="left" w:pos="1922"/>
        </w:tabs>
        <w:autoSpaceDE w:val="0"/>
        <w:autoSpaceDN w:val="0"/>
        <w:spacing w:line="360" w:lineRule="auto"/>
        <w:ind w:firstLine="480" w:firstLineChars="200"/>
        <w:rPr>
          <w:rFonts w:hint="eastAsia" w:ascii="宋体" w:hAnsi="宋体"/>
          <w:sz w:val="24"/>
          <w:szCs w:val="24"/>
        </w:rPr>
      </w:pPr>
      <w:r>
        <w:rPr>
          <w:rFonts w:hint="eastAsia" w:ascii="宋体" w:hAnsi="宋体"/>
          <w:sz w:val="24"/>
          <w:szCs w:val="24"/>
        </w:rPr>
        <w:t>（五）教育部“长江学者奖励计划”特聘教授、讲座教授。</w:t>
      </w:r>
    </w:p>
    <w:p w14:paraId="6ADC8BEC">
      <w:pPr>
        <w:tabs>
          <w:tab w:val="left" w:pos="1283"/>
          <w:tab w:val="left" w:pos="1922"/>
        </w:tabs>
        <w:autoSpaceDE w:val="0"/>
        <w:autoSpaceDN w:val="0"/>
        <w:spacing w:line="360" w:lineRule="auto"/>
        <w:ind w:firstLine="480" w:firstLineChars="200"/>
        <w:rPr>
          <w:rFonts w:hint="eastAsia" w:ascii="宋体" w:hAnsi="宋体"/>
          <w:sz w:val="24"/>
          <w:szCs w:val="24"/>
        </w:rPr>
      </w:pPr>
      <w:r>
        <w:rPr>
          <w:rFonts w:hint="eastAsia" w:ascii="宋体" w:hAnsi="宋体"/>
          <w:sz w:val="24"/>
          <w:szCs w:val="24"/>
        </w:rPr>
        <w:t>（六）</w:t>
      </w:r>
      <w:r>
        <w:rPr>
          <w:rFonts w:ascii="宋体" w:hAnsi="宋体"/>
          <w:sz w:val="24"/>
          <w:szCs w:val="24"/>
        </w:rPr>
        <w:t>国家社会科学基金重大项目首席专家；</w:t>
      </w:r>
    </w:p>
    <w:p w14:paraId="29F0CC3B">
      <w:pPr>
        <w:tabs>
          <w:tab w:val="left" w:pos="1283"/>
          <w:tab w:val="left" w:pos="1922"/>
        </w:tabs>
        <w:autoSpaceDE w:val="0"/>
        <w:autoSpaceDN w:val="0"/>
        <w:spacing w:line="360" w:lineRule="auto"/>
        <w:ind w:firstLine="480" w:firstLineChars="200"/>
        <w:rPr>
          <w:rFonts w:hint="eastAsia" w:ascii="宋体" w:hAnsi="宋体"/>
          <w:sz w:val="24"/>
          <w:szCs w:val="24"/>
        </w:rPr>
      </w:pPr>
      <w:r>
        <w:rPr>
          <w:rFonts w:hint="eastAsia" w:ascii="宋体" w:hAnsi="宋体"/>
          <w:sz w:val="24"/>
          <w:szCs w:val="24"/>
        </w:rPr>
        <w:t>（七）国家“高层次人才特殊支持计划”领军人才</w:t>
      </w:r>
    </w:p>
    <w:p w14:paraId="15D7B1B4">
      <w:pPr>
        <w:tabs>
          <w:tab w:val="left" w:pos="1283"/>
          <w:tab w:val="left" w:pos="1922"/>
        </w:tabs>
        <w:autoSpaceDE w:val="0"/>
        <w:autoSpaceDN w:val="0"/>
        <w:spacing w:line="360" w:lineRule="auto"/>
        <w:ind w:firstLine="480" w:firstLineChars="200"/>
        <w:rPr>
          <w:rFonts w:hint="eastAsia" w:ascii="宋体" w:hAnsi="宋体"/>
          <w:sz w:val="24"/>
          <w:szCs w:val="24"/>
        </w:rPr>
      </w:pPr>
      <w:r>
        <w:rPr>
          <w:rFonts w:hint="eastAsia" w:ascii="宋体" w:hAnsi="宋体"/>
          <w:sz w:val="24"/>
          <w:szCs w:val="24"/>
        </w:rPr>
        <w:t>（八）“百千万人才工程”国家级人选入选者；国家有突出贡献中青年专家；全国杰出专业技术人才。</w:t>
      </w:r>
    </w:p>
    <w:p w14:paraId="0EC8F7B2">
      <w:pPr>
        <w:tabs>
          <w:tab w:val="left" w:pos="1283"/>
          <w:tab w:val="left" w:pos="1922"/>
        </w:tabs>
        <w:autoSpaceDE w:val="0"/>
        <w:autoSpaceDN w:val="0"/>
        <w:spacing w:line="360" w:lineRule="auto"/>
        <w:ind w:firstLine="480" w:firstLineChars="200"/>
        <w:rPr>
          <w:rFonts w:hint="eastAsia" w:ascii="宋体" w:hAnsi="宋体" w:cs="黑体"/>
          <w:sz w:val="24"/>
          <w:szCs w:val="24"/>
        </w:rPr>
      </w:pPr>
      <w:r>
        <w:rPr>
          <w:rFonts w:hint="eastAsia" w:ascii="宋体" w:hAnsi="宋体" w:cs="黑体"/>
          <w:sz w:val="24"/>
          <w:szCs w:val="24"/>
        </w:rPr>
        <w:t>三、地方级领军人才</w:t>
      </w:r>
    </w:p>
    <w:p w14:paraId="4ED32F12">
      <w:pPr>
        <w:tabs>
          <w:tab w:val="left" w:pos="1283"/>
          <w:tab w:val="left" w:pos="1922"/>
        </w:tabs>
        <w:autoSpaceDE w:val="0"/>
        <w:autoSpaceDN w:val="0"/>
        <w:spacing w:line="360" w:lineRule="auto"/>
        <w:ind w:firstLine="480" w:firstLineChars="200"/>
        <w:rPr>
          <w:rFonts w:hint="eastAsia" w:ascii="宋体" w:hAnsi="宋体"/>
          <w:sz w:val="24"/>
          <w:szCs w:val="24"/>
        </w:rPr>
      </w:pPr>
      <w:r>
        <w:rPr>
          <w:rFonts w:hint="eastAsia" w:ascii="宋体" w:hAnsi="宋体"/>
          <w:sz w:val="24"/>
          <w:szCs w:val="24"/>
        </w:rPr>
        <w:t>（一）</w:t>
      </w:r>
      <w:r>
        <w:rPr>
          <w:rFonts w:ascii="宋体" w:hAnsi="宋体"/>
          <w:sz w:val="24"/>
          <w:szCs w:val="24"/>
        </w:rPr>
        <w:t>国家自然科学奖、技术发明奖、科技进步奖二等奖前5名完成人；省、部、军队、国防自然科学奖、技术发明奖、科技进步奖特等奖前5名完成人、一等奖前3名完成人；中国青年科技奖获得者；</w:t>
      </w:r>
    </w:p>
    <w:p w14:paraId="16C1A35A">
      <w:pPr>
        <w:tabs>
          <w:tab w:val="left" w:pos="1283"/>
          <w:tab w:val="left" w:pos="1922"/>
        </w:tabs>
        <w:autoSpaceDE w:val="0"/>
        <w:autoSpaceDN w:val="0"/>
        <w:spacing w:line="360" w:lineRule="auto"/>
        <w:ind w:firstLine="480" w:firstLineChars="200"/>
        <w:rPr>
          <w:rFonts w:hint="eastAsia" w:ascii="宋体" w:hAnsi="宋体"/>
          <w:sz w:val="24"/>
          <w:szCs w:val="24"/>
        </w:rPr>
      </w:pPr>
      <w:r>
        <w:rPr>
          <w:rFonts w:hint="eastAsia" w:ascii="宋体" w:hAnsi="宋体"/>
          <w:sz w:val="24"/>
          <w:szCs w:val="24"/>
        </w:rPr>
        <w:t>（二）</w:t>
      </w:r>
      <w:r>
        <w:rPr>
          <w:rFonts w:ascii="宋体" w:hAnsi="宋体"/>
          <w:sz w:val="24"/>
          <w:szCs w:val="24"/>
        </w:rPr>
        <w:t>科技部“创新人才推进计划”中青年科技创新领军人才、科技创新创业人才、重点领域创新团队带头人；</w:t>
      </w:r>
    </w:p>
    <w:p w14:paraId="1DA4770F">
      <w:pPr>
        <w:tabs>
          <w:tab w:val="left" w:pos="1283"/>
          <w:tab w:val="left" w:pos="1922"/>
        </w:tabs>
        <w:autoSpaceDE w:val="0"/>
        <w:autoSpaceDN w:val="0"/>
        <w:spacing w:line="360" w:lineRule="auto"/>
        <w:ind w:firstLine="480" w:firstLineChars="200"/>
        <w:rPr>
          <w:rFonts w:hint="eastAsia" w:ascii="宋体" w:hAnsi="宋体"/>
          <w:sz w:val="24"/>
          <w:szCs w:val="24"/>
        </w:rPr>
      </w:pPr>
      <w:r>
        <w:rPr>
          <w:rFonts w:hint="eastAsia" w:ascii="宋体" w:hAnsi="宋体"/>
          <w:sz w:val="24"/>
          <w:szCs w:val="24"/>
        </w:rPr>
        <w:t>（三）</w:t>
      </w:r>
      <w:r>
        <w:rPr>
          <w:rFonts w:ascii="宋体" w:hAnsi="宋体"/>
          <w:sz w:val="24"/>
          <w:szCs w:val="24"/>
        </w:rPr>
        <w:t>中国专利奖优秀奖、中国外观设计优秀奖、省专利奖金奖第一完成人（须为专利发明人或设计人）；</w:t>
      </w:r>
    </w:p>
    <w:p w14:paraId="4978393D">
      <w:pPr>
        <w:tabs>
          <w:tab w:val="left" w:pos="1283"/>
          <w:tab w:val="left" w:pos="1922"/>
        </w:tabs>
        <w:autoSpaceDE w:val="0"/>
        <w:autoSpaceDN w:val="0"/>
        <w:spacing w:line="360" w:lineRule="auto"/>
        <w:ind w:firstLine="480" w:firstLineChars="200"/>
        <w:rPr>
          <w:rFonts w:hint="eastAsia" w:ascii="宋体" w:hAnsi="宋体"/>
          <w:sz w:val="24"/>
          <w:szCs w:val="24"/>
        </w:rPr>
      </w:pPr>
      <w:r>
        <w:rPr>
          <w:rFonts w:hint="eastAsia" w:ascii="宋体" w:hAnsi="宋体"/>
          <w:sz w:val="24"/>
          <w:szCs w:val="24"/>
        </w:rPr>
        <w:t>（四）</w:t>
      </w:r>
      <w:r>
        <w:rPr>
          <w:rFonts w:ascii="宋体" w:hAnsi="宋体"/>
          <w:sz w:val="24"/>
          <w:szCs w:val="24"/>
        </w:rPr>
        <w:t>国家科技重大专项项目（课题）负责人；国家重点研发计划重点专项任务（课题）负责人；国家科技支撑（攻关）计划课题负责人；国家“863计划”领域专家组成员，专题组组长、副组长，课题负责人；国家“973计划”项目首席科学家助理，课题负责人；获得国家自然科学基金重大项目、重点项目、“国家优秀青年科学基金”资助的项目主持人；</w:t>
      </w:r>
    </w:p>
    <w:p w14:paraId="2438BB3E">
      <w:pPr>
        <w:tabs>
          <w:tab w:val="left" w:pos="1283"/>
          <w:tab w:val="left" w:pos="1922"/>
        </w:tabs>
        <w:autoSpaceDE w:val="0"/>
        <w:autoSpaceDN w:val="0"/>
        <w:spacing w:line="360" w:lineRule="auto"/>
        <w:ind w:firstLine="480" w:firstLineChars="200"/>
        <w:rPr>
          <w:rFonts w:hint="eastAsia" w:ascii="宋体" w:hAnsi="宋体"/>
          <w:sz w:val="24"/>
          <w:szCs w:val="24"/>
        </w:rPr>
      </w:pPr>
      <w:r>
        <w:rPr>
          <w:rFonts w:hint="eastAsia" w:ascii="宋体" w:hAnsi="宋体"/>
          <w:sz w:val="24"/>
          <w:szCs w:val="24"/>
        </w:rPr>
        <w:t>（五）</w:t>
      </w:r>
      <w:r>
        <w:rPr>
          <w:rFonts w:ascii="宋体" w:hAnsi="宋体"/>
          <w:sz w:val="24"/>
          <w:szCs w:val="24"/>
        </w:rPr>
        <w:t>国家实验室、国家重点实验室、国家技术创新中心、国家制造业创新中心、国家产业创新中心、国家工程研究中心（实验室）、国家工程技术研究中心、国家能源研发（实验）中心、国家企业技术中心副主任前2名；省部级（重点）实验室、工程实验室、工程（技术）研究中心主任，省级企业技术中心主任。</w:t>
      </w:r>
    </w:p>
    <w:p w14:paraId="2F740A73">
      <w:pPr>
        <w:tabs>
          <w:tab w:val="left" w:pos="1283"/>
          <w:tab w:val="left" w:pos="1922"/>
        </w:tabs>
        <w:autoSpaceDE w:val="0"/>
        <w:autoSpaceDN w:val="0"/>
        <w:spacing w:line="360" w:lineRule="auto"/>
        <w:ind w:firstLine="480" w:firstLineChars="200"/>
        <w:rPr>
          <w:rFonts w:hint="eastAsia" w:ascii="宋体" w:hAnsi="宋体"/>
          <w:sz w:val="24"/>
          <w:szCs w:val="24"/>
        </w:rPr>
      </w:pPr>
      <w:r>
        <w:rPr>
          <w:rFonts w:hint="eastAsia" w:ascii="宋体" w:hAnsi="宋体"/>
          <w:sz w:val="24"/>
          <w:szCs w:val="24"/>
        </w:rPr>
        <w:t>（六）</w:t>
      </w:r>
      <w:r>
        <w:rPr>
          <w:rFonts w:ascii="宋体" w:hAnsi="宋体"/>
          <w:sz w:val="24"/>
          <w:szCs w:val="24"/>
        </w:rPr>
        <w:t>国家“高层次人才特殊支持计划”青年拔尖人才；省级重点人才计划领军人才项目入选者；</w:t>
      </w:r>
    </w:p>
    <w:p w14:paraId="11C197DA">
      <w:pPr>
        <w:tabs>
          <w:tab w:val="left" w:pos="1283"/>
          <w:tab w:val="left" w:pos="1922"/>
        </w:tabs>
        <w:autoSpaceDE w:val="0"/>
        <w:autoSpaceDN w:val="0"/>
        <w:spacing w:line="360" w:lineRule="auto"/>
        <w:ind w:firstLine="480" w:firstLineChars="200"/>
        <w:rPr>
          <w:rFonts w:hint="eastAsia" w:ascii="宋体" w:hAnsi="宋体"/>
          <w:sz w:val="24"/>
          <w:szCs w:val="24"/>
        </w:rPr>
      </w:pPr>
      <w:r>
        <w:rPr>
          <w:rFonts w:hint="eastAsia" w:ascii="宋体" w:hAnsi="宋体"/>
          <w:sz w:val="24"/>
          <w:szCs w:val="24"/>
        </w:rPr>
        <w:t>（七）</w:t>
      </w:r>
      <w:r>
        <w:rPr>
          <w:rFonts w:ascii="宋体" w:hAnsi="宋体"/>
          <w:sz w:val="24"/>
          <w:szCs w:val="24"/>
        </w:rPr>
        <w:t>享受国务院特殊津贴专家；省部级有突出贡献的专家、中青年专家；</w:t>
      </w:r>
    </w:p>
    <w:p w14:paraId="4AEB30E7">
      <w:pPr>
        <w:tabs>
          <w:tab w:val="left" w:pos="1283"/>
          <w:tab w:val="left" w:pos="1922"/>
        </w:tabs>
        <w:autoSpaceDE w:val="0"/>
        <w:autoSpaceDN w:val="0"/>
        <w:spacing w:line="360" w:lineRule="auto"/>
        <w:ind w:firstLine="480" w:firstLineChars="200"/>
        <w:rPr>
          <w:rFonts w:hint="eastAsia" w:ascii="宋体" w:hAnsi="宋体" w:cs="黑体"/>
          <w:sz w:val="24"/>
          <w:szCs w:val="24"/>
        </w:rPr>
      </w:pPr>
      <w:r>
        <w:rPr>
          <w:rFonts w:hint="eastAsia" w:ascii="宋体" w:hAnsi="宋体" w:cs="黑体"/>
          <w:sz w:val="24"/>
          <w:szCs w:val="24"/>
        </w:rPr>
        <w:t>四、地方级优秀人才</w:t>
      </w:r>
    </w:p>
    <w:p w14:paraId="3BBFFC4A">
      <w:pPr>
        <w:tabs>
          <w:tab w:val="left" w:pos="1283"/>
          <w:tab w:val="left" w:pos="1922"/>
        </w:tabs>
        <w:autoSpaceDE w:val="0"/>
        <w:autoSpaceDN w:val="0"/>
        <w:spacing w:line="360" w:lineRule="auto"/>
        <w:ind w:firstLine="480" w:firstLineChars="200"/>
        <w:rPr>
          <w:rFonts w:hint="eastAsia" w:ascii="宋体" w:hAnsi="宋体"/>
          <w:sz w:val="24"/>
          <w:szCs w:val="24"/>
        </w:rPr>
      </w:pPr>
      <w:r>
        <w:rPr>
          <w:rFonts w:hint="eastAsia" w:ascii="宋体" w:hAnsi="宋体"/>
          <w:sz w:val="24"/>
          <w:szCs w:val="24"/>
        </w:rPr>
        <w:t>（一）</w:t>
      </w:r>
      <w:r>
        <w:rPr>
          <w:rFonts w:ascii="宋体" w:hAnsi="宋体"/>
          <w:sz w:val="24"/>
          <w:szCs w:val="24"/>
        </w:rPr>
        <w:t>省、部、军队国防自然科学奖、技术发明奖、科技进步奖二等奖第1完成人；</w:t>
      </w:r>
    </w:p>
    <w:p w14:paraId="4F3E6BB6">
      <w:pPr>
        <w:tabs>
          <w:tab w:val="left" w:pos="1283"/>
          <w:tab w:val="left" w:pos="1922"/>
        </w:tabs>
        <w:autoSpaceDE w:val="0"/>
        <w:autoSpaceDN w:val="0"/>
        <w:spacing w:line="360" w:lineRule="auto"/>
        <w:ind w:firstLine="480" w:firstLineChars="200"/>
        <w:rPr>
          <w:rFonts w:hint="eastAsia" w:ascii="宋体" w:hAnsi="宋体"/>
          <w:sz w:val="24"/>
          <w:szCs w:val="24"/>
        </w:rPr>
      </w:pPr>
      <w:r>
        <w:rPr>
          <w:rFonts w:hint="eastAsia" w:ascii="宋体" w:hAnsi="宋体"/>
          <w:sz w:val="24"/>
          <w:szCs w:val="24"/>
        </w:rPr>
        <w:t>（二）在国内外知名院校、科研机构等单位取得副教授及以上职称，同时获得省级及以上科技领域重要奖项或拥有3项以上自主知识产权、发明专利（前3完成人）；（三）省级及以上重大战略科技创新平台、重大科技基础设施中担任主要负责人；</w:t>
      </w:r>
    </w:p>
    <w:p w14:paraId="28B7143D">
      <w:pPr>
        <w:tabs>
          <w:tab w:val="left" w:pos="1283"/>
          <w:tab w:val="left" w:pos="1922"/>
        </w:tabs>
        <w:autoSpaceDE w:val="0"/>
        <w:autoSpaceDN w:val="0"/>
        <w:spacing w:line="360" w:lineRule="auto"/>
        <w:ind w:firstLine="480" w:firstLineChars="200"/>
        <w:rPr>
          <w:rFonts w:hint="eastAsia" w:ascii="宋体" w:hAnsi="宋体"/>
          <w:sz w:val="24"/>
          <w:szCs w:val="24"/>
        </w:rPr>
      </w:pPr>
      <w:r>
        <w:rPr>
          <w:rFonts w:hint="eastAsia" w:ascii="宋体" w:hAnsi="宋体"/>
          <w:sz w:val="24"/>
          <w:szCs w:val="24"/>
        </w:rPr>
        <w:t>（四）获得省级及以上人才认定，并承担3次以上国家和省级重大科技项目和“卡脖子”关键核心技术攻关项目，且课题通过结题验收。</w:t>
      </w:r>
    </w:p>
    <w:p w14:paraId="129029F3">
      <w:pPr>
        <w:tabs>
          <w:tab w:val="left" w:pos="1283"/>
          <w:tab w:val="left" w:pos="1922"/>
        </w:tabs>
        <w:autoSpaceDE w:val="0"/>
        <w:autoSpaceDN w:val="0"/>
        <w:spacing w:line="360" w:lineRule="auto"/>
        <w:ind w:firstLine="480" w:firstLineChars="200"/>
        <w:rPr>
          <w:rFonts w:hint="eastAsia" w:ascii="宋体" w:hAnsi="宋体" w:cs="黑体"/>
          <w:sz w:val="24"/>
          <w:szCs w:val="24"/>
        </w:rPr>
      </w:pPr>
      <w:r>
        <w:rPr>
          <w:rFonts w:hint="eastAsia" w:ascii="宋体" w:hAnsi="宋体" w:cs="黑体"/>
          <w:sz w:val="24"/>
          <w:szCs w:val="24"/>
        </w:rPr>
        <w:t>五、其他类别人才</w:t>
      </w:r>
    </w:p>
    <w:p w14:paraId="3FA61530">
      <w:pPr>
        <w:tabs>
          <w:tab w:val="left" w:pos="1283"/>
          <w:tab w:val="left" w:pos="1922"/>
        </w:tabs>
        <w:autoSpaceDE w:val="0"/>
        <w:autoSpaceDN w:val="0"/>
        <w:spacing w:line="360" w:lineRule="auto"/>
        <w:ind w:firstLine="480" w:firstLineChars="200"/>
        <w:rPr>
          <w:rFonts w:hint="eastAsia" w:ascii="宋体" w:hAnsi="宋体"/>
          <w:sz w:val="24"/>
          <w:szCs w:val="24"/>
        </w:rPr>
      </w:pPr>
      <w:r>
        <w:rPr>
          <w:rFonts w:hint="eastAsia" w:ascii="宋体" w:hAnsi="宋体"/>
          <w:sz w:val="24"/>
          <w:szCs w:val="24"/>
        </w:rPr>
        <w:t>（一）具有高级以上职称或博士学位的；</w:t>
      </w:r>
    </w:p>
    <w:p w14:paraId="618797F8">
      <w:pPr>
        <w:topLinePunct/>
        <w:spacing w:line="360" w:lineRule="auto"/>
        <w:ind w:firstLine="480" w:firstLineChars="200"/>
        <w:rPr>
          <w:rFonts w:hint="eastAsia" w:ascii="宋体" w:hAnsi="宋体"/>
        </w:rPr>
      </w:pPr>
      <w:r>
        <w:rPr>
          <w:rFonts w:hint="eastAsia" w:ascii="宋体" w:hAnsi="宋体"/>
          <w:sz w:val="24"/>
          <w:szCs w:val="24"/>
        </w:rPr>
        <w:t>（二）在用人单位承担科技创新和技术研发团队核心岗位，作为团队成员参与2项市级及以上重点科研项目或“揭榜挂帅”项目。</w:t>
      </w:r>
      <w:r>
        <w:rPr>
          <w:rFonts w:ascii="宋体" w:hAnsi="宋体"/>
        </w:rPr>
        <w:br w:type="page"/>
      </w:r>
    </w:p>
    <w:bookmarkEnd w:id="61"/>
    <w:p w14:paraId="29DDF484">
      <w:pPr>
        <w:pStyle w:val="3"/>
        <w:spacing w:after="0"/>
        <w:jc w:val="center"/>
        <w:rPr>
          <w:rFonts w:hint="eastAsia" w:ascii="宋体" w:hAnsi="宋体" w:eastAsia="宋体"/>
        </w:rPr>
      </w:pPr>
      <w:bookmarkStart w:id="69" w:name="_Toc492300737"/>
      <w:bookmarkStart w:id="70" w:name="_Toc17811"/>
      <w:bookmarkStart w:id="71" w:name="_Toc8846"/>
      <w:r>
        <w:rPr>
          <w:rFonts w:hint="eastAsia" w:ascii="宋体" w:hAnsi="宋体" w:eastAsia="宋体"/>
        </w:rPr>
        <w:t>7</w:t>
      </w:r>
      <w:r>
        <w:rPr>
          <w:rFonts w:ascii="宋体" w:hAnsi="宋体" w:eastAsia="宋体"/>
        </w:rPr>
        <w:t>、</w:t>
      </w:r>
      <w:bookmarkEnd w:id="69"/>
      <w:bookmarkEnd w:id="70"/>
      <w:bookmarkEnd w:id="71"/>
      <w:r>
        <w:rPr>
          <w:rFonts w:hint="eastAsia" w:ascii="宋体" w:hAnsi="宋体" w:eastAsia="宋体"/>
        </w:rPr>
        <w:t>技术方案</w:t>
      </w:r>
    </w:p>
    <w:p w14:paraId="42FA2340">
      <w:pPr>
        <w:spacing w:line="360" w:lineRule="auto"/>
        <w:rPr>
          <w:rFonts w:hint="eastAsia" w:ascii="宋体" w:hAnsi="宋体"/>
        </w:rPr>
      </w:pPr>
    </w:p>
    <w:p w14:paraId="11272A0A">
      <w:pPr>
        <w:widowControl/>
        <w:kinsoku w:val="0"/>
        <w:autoSpaceDE w:val="0"/>
        <w:autoSpaceDN w:val="0"/>
        <w:adjustRightInd w:val="0"/>
        <w:snapToGrid w:val="0"/>
        <w:spacing w:line="360" w:lineRule="auto"/>
        <w:textAlignment w:val="baseline"/>
        <w:rPr>
          <w:rFonts w:hint="eastAsia" w:ascii="宋体" w:hAnsi="宋体" w:cs="宋体"/>
          <w:snapToGrid w:val="0"/>
          <w:color w:val="000000"/>
          <w:kern w:val="0"/>
          <w:szCs w:val="21"/>
        </w:rPr>
      </w:pPr>
      <w:r>
        <w:rPr>
          <w:rFonts w:hint="eastAsia" w:ascii="宋体" w:hAnsi="宋体" w:cs="宋体"/>
          <w:snapToGrid w:val="0"/>
          <w:color w:val="000000"/>
          <w:kern w:val="0"/>
          <w:szCs w:val="21"/>
        </w:rPr>
        <w:t>一、攻关技术创新</w:t>
      </w:r>
    </w:p>
    <w:p w14:paraId="268488AB">
      <w:pPr>
        <w:widowControl/>
        <w:kinsoku w:val="0"/>
        <w:autoSpaceDE w:val="0"/>
        <w:autoSpaceDN w:val="0"/>
        <w:adjustRightInd w:val="0"/>
        <w:snapToGrid w:val="0"/>
        <w:spacing w:line="360" w:lineRule="auto"/>
        <w:textAlignment w:val="baseline"/>
        <w:rPr>
          <w:rFonts w:hint="eastAsia" w:ascii="宋体" w:hAnsi="宋体" w:cs="宋体"/>
          <w:snapToGrid w:val="0"/>
          <w:color w:val="000000"/>
          <w:kern w:val="0"/>
          <w:szCs w:val="21"/>
        </w:rPr>
      </w:pPr>
      <w:r>
        <w:rPr>
          <w:rFonts w:hint="eastAsia" w:ascii="宋体" w:hAnsi="宋体" w:cs="宋体"/>
          <w:snapToGrid w:val="0"/>
          <w:color w:val="000000"/>
          <w:kern w:val="0"/>
          <w:szCs w:val="21"/>
        </w:rPr>
        <w:t>1、关键性问题描述</w:t>
      </w:r>
    </w:p>
    <w:p w14:paraId="457BC317">
      <w:pPr>
        <w:widowControl/>
        <w:kinsoku w:val="0"/>
        <w:autoSpaceDE w:val="0"/>
        <w:autoSpaceDN w:val="0"/>
        <w:adjustRightInd w:val="0"/>
        <w:snapToGrid w:val="0"/>
        <w:spacing w:line="360" w:lineRule="auto"/>
        <w:textAlignment w:val="baseline"/>
        <w:rPr>
          <w:rFonts w:hint="eastAsia" w:ascii="宋体" w:hAnsi="宋体" w:cs="宋体"/>
          <w:snapToGrid w:val="0"/>
          <w:color w:val="000000"/>
          <w:kern w:val="0"/>
          <w:szCs w:val="21"/>
        </w:rPr>
      </w:pPr>
      <w:r>
        <w:rPr>
          <w:rFonts w:hint="eastAsia" w:ascii="宋体" w:hAnsi="宋体" w:cs="宋体"/>
          <w:snapToGrid w:val="0"/>
          <w:color w:val="000000"/>
          <w:kern w:val="0"/>
          <w:szCs w:val="21"/>
        </w:rPr>
        <w:t>2、预期成果指标</w:t>
      </w:r>
    </w:p>
    <w:p w14:paraId="37F82152">
      <w:pPr>
        <w:widowControl/>
        <w:kinsoku w:val="0"/>
        <w:autoSpaceDE w:val="0"/>
        <w:autoSpaceDN w:val="0"/>
        <w:adjustRightInd w:val="0"/>
        <w:snapToGrid w:val="0"/>
        <w:spacing w:line="360" w:lineRule="auto"/>
        <w:textAlignment w:val="baseline"/>
        <w:rPr>
          <w:rFonts w:hint="eastAsia" w:ascii="宋体" w:hAnsi="宋体" w:cs="宋体"/>
          <w:snapToGrid w:val="0"/>
          <w:color w:val="000000"/>
          <w:kern w:val="0"/>
          <w:szCs w:val="21"/>
        </w:rPr>
      </w:pPr>
      <w:r>
        <w:rPr>
          <w:rFonts w:hint="eastAsia" w:ascii="宋体" w:hAnsi="宋体" w:cs="宋体"/>
          <w:snapToGrid w:val="0"/>
          <w:color w:val="000000"/>
          <w:kern w:val="0"/>
          <w:szCs w:val="21"/>
        </w:rPr>
        <w:t>3、成果应用前景</w:t>
      </w:r>
    </w:p>
    <w:p w14:paraId="45232A12">
      <w:pPr>
        <w:widowControl/>
        <w:kinsoku w:val="0"/>
        <w:autoSpaceDE w:val="0"/>
        <w:autoSpaceDN w:val="0"/>
        <w:adjustRightInd w:val="0"/>
        <w:snapToGrid w:val="0"/>
        <w:spacing w:line="360" w:lineRule="auto"/>
        <w:textAlignment w:val="baseline"/>
        <w:rPr>
          <w:rFonts w:hint="eastAsia" w:ascii="宋体" w:hAnsi="宋体" w:cs="宋体"/>
          <w:snapToGrid w:val="0"/>
          <w:color w:val="000000"/>
          <w:spacing w:val="-7"/>
          <w:kern w:val="0"/>
          <w:szCs w:val="21"/>
        </w:rPr>
      </w:pPr>
      <w:r>
        <w:rPr>
          <w:rFonts w:hint="eastAsia" w:ascii="宋体" w:hAnsi="宋体" w:cs="宋体"/>
          <w:snapToGrid w:val="0"/>
          <w:color w:val="000000"/>
          <w:kern w:val="0"/>
          <w:szCs w:val="21"/>
        </w:rPr>
        <w:t>二、技术路线</w:t>
      </w:r>
      <w:r>
        <w:rPr>
          <w:rFonts w:hint="eastAsia" w:ascii="宋体" w:hAnsi="宋体" w:cs="宋体"/>
          <w:snapToGrid w:val="0"/>
          <w:color w:val="000000"/>
          <w:spacing w:val="-7"/>
          <w:kern w:val="0"/>
          <w:szCs w:val="21"/>
        </w:rPr>
        <w:t>可行性</w:t>
      </w:r>
    </w:p>
    <w:p w14:paraId="7111C1DD">
      <w:pPr>
        <w:widowControl/>
        <w:kinsoku w:val="0"/>
        <w:autoSpaceDE w:val="0"/>
        <w:autoSpaceDN w:val="0"/>
        <w:adjustRightInd w:val="0"/>
        <w:snapToGrid w:val="0"/>
        <w:spacing w:line="360" w:lineRule="auto"/>
        <w:textAlignment w:val="baseline"/>
        <w:rPr>
          <w:rFonts w:hint="eastAsia" w:ascii="宋体" w:hAnsi="宋体" w:cs="宋体"/>
          <w:snapToGrid w:val="0"/>
          <w:color w:val="000000"/>
          <w:kern w:val="0"/>
          <w:szCs w:val="21"/>
        </w:rPr>
      </w:pPr>
      <w:r>
        <w:rPr>
          <w:rFonts w:hint="eastAsia" w:ascii="宋体" w:hAnsi="宋体" w:cs="宋体"/>
          <w:snapToGrid w:val="0"/>
          <w:color w:val="000000"/>
          <w:kern w:val="0"/>
          <w:szCs w:val="21"/>
        </w:rPr>
        <w:t>1、技术手段适应性</w:t>
      </w:r>
    </w:p>
    <w:p w14:paraId="51472682">
      <w:pPr>
        <w:widowControl/>
        <w:kinsoku w:val="0"/>
        <w:autoSpaceDE w:val="0"/>
        <w:autoSpaceDN w:val="0"/>
        <w:adjustRightInd w:val="0"/>
        <w:snapToGrid w:val="0"/>
        <w:spacing w:line="360" w:lineRule="auto"/>
        <w:textAlignment w:val="baseline"/>
        <w:rPr>
          <w:rFonts w:hint="eastAsia" w:ascii="宋体" w:hAnsi="宋体" w:cs="宋体"/>
          <w:snapToGrid w:val="0"/>
          <w:color w:val="000000"/>
          <w:kern w:val="0"/>
          <w:szCs w:val="21"/>
        </w:rPr>
      </w:pPr>
      <w:r>
        <w:rPr>
          <w:rFonts w:hint="eastAsia" w:ascii="宋体" w:hAnsi="宋体" w:cs="宋体"/>
          <w:snapToGrid w:val="0"/>
          <w:color w:val="000000"/>
          <w:kern w:val="0"/>
          <w:szCs w:val="21"/>
        </w:rPr>
        <w:t>2、解决关键性问题的可行性和效果</w:t>
      </w:r>
    </w:p>
    <w:p w14:paraId="319D205F">
      <w:pPr>
        <w:widowControl/>
        <w:kinsoku w:val="0"/>
        <w:autoSpaceDE w:val="0"/>
        <w:autoSpaceDN w:val="0"/>
        <w:adjustRightInd w:val="0"/>
        <w:snapToGrid w:val="0"/>
        <w:spacing w:line="360" w:lineRule="auto"/>
        <w:textAlignment w:val="baseline"/>
        <w:rPr>
          <w:rFonts w:hint="eastAsia" w:ascii="宋体" w:hAnsi="宋体" w:cs="宋体"/>
          <w:snapToGrid w:val="0"/>
          <w:color w:val="000000"/>
          <w:kern w:val="0"/>
          <w:szCs w:val="21"/>
        </w:rPr>
      </w:pPr>
      <w:r>
        <w:rPr>
          <w:rFonts w:hint="eastAsia" w:ascii="宋体" w:hAnsi="宋体" w:cs="宋体"/>
          <w:snapToGrid w:val="0"/>
          <w:color w:val="000000"/>
          <w:kern w:val="0"/>
          <w:szCs w:val="21"/>
        </w:rPr>
        <w:t>三、关键技术的解决路径</w:t>
      </w:r>
    </w:p>
    <w:p w14:paraId="73EF9980">
      <w:pPr>
        <w:widowControl/>
        <w:kinsoku w:val="0"/>
        <w:autoSpaceDE w:val="0"/>
        <w:autoSpaceDN w:val="0"/>
        <w:adjustRightInd w:val="0"/>
        <w:snapToGrid w:val="0"/>
        <w:spacing w:line="360" w:lineRule="auto"/>
        <w:textAlignment w:val="baseline"/>
        <w:rPr>
          <w:rFonts w:hint="eastAsia" w:ascii="宋体" w:hAnsi="宋体" w:cs="宋体"/>
          <w:snapToGrid w:val="0"/>
          <w:color w:val="000000"/>
          <w:kern w:val="0"/>
          <w:szCs w:val="21"/>
        </w:rPr>
      </w:pPr>
      <w:r>
        <w:rPr>
          <w:rFonts w:hint="eastAsia" w:ascii="宋体" w:hAnsi="宋体" w:cs="宋体"/>
          <w:snapToGrid w:val="0"/>
          <w:color w:val="000000"/>
          <w:kern w:val="0"/>
          <w:szCs w:val="21"/>
        </w:rPr>
        <w:t>四、实施方案及实施计划</w:t>
      </w:r>
    </w:p>
    <w:p w14:paraId="49E0BE28">
      <w:pPr>
        <w:widowControl/>
        <w:kinsoku w:val="0"/>
        <w:autoSpaceDE w:val="0"/>
        <w:autoSpaceDN w:val="0"/>
        <w:adjustRightInd w:val="0"/>
        <w:snapToGrid w:val="0"/>
        <w:textAlignment w:val="baseline"/>
        <w:rPr>
          <w:rFonts w:hint="eastAsia" w:ascii="宋体" w:hAnsi="宋体" w:cs="宋体"/>
          <w:snapToGrid w:val="0"/>
          <w:color w:val="000000"/>
          <w:kern w:val="0"/>
          <w:szCs w:val="21"/>
        </w:rPr>
      </w:pPr>
    </w:p>
    <w:p w14:paraId="4DEBEBB5">
      <w:pPr>
        <w:autoSpaceDE w:val="0"/>
        <w:autoSpaceDN w:val="0"/>
        <w:spacing w:line="360" w:lineRule="auto"/>
        <w:ind w:firstLine="480" w:firstLineChars="200"/>
        <w:jc w:val="left"/>
        <w:rPr>
          <w:rFonts w:hint="eastAsia" w:ascii="宋体" w:hAnsi="宋体" w:cs="宋体"/>
          <w:bCs/>
          <w:sz w:val="24"/>
          <w:szCs w:val="24"/>
        </w:rPr>
      </w:pPr>
    </w:p>
    <w:p w14:paraId="6EBE5D29">
      <w:pPr>
        <w:keepNext/>
        <w:keepLines/>
        <w:spacing w:line="400" w:lineRule="exact"/>
        <w:jc w:val="center"/>
        <w:rPr>
          <w:rFonts w:hint="eastAsia" w:ascii="宋体" w:hAnsi="宋体"/>
        </w:rPr>
      </w:pPr>
      <w:r>
        <w:rPr>
          <w:rFonts w:ascii="宋体" w:hAnsi="宋体"/>
        </w:rPr>
        <w:br w:type="page"/>
      </w:r>
    </w:p>
    <w:p w14:paraId="1808E901">
      <w:pPr>
        <w:pStyle w:val="3"/>
        <w:spacing w:after="0"/>
        <w:jc w:val="center"/>
        <w:rPr>
          <w:rFonts w:hint="eastAsia" w:ascii="宋体" w:hAnsi="宋体" w:eastAsia="宋体"/>
        </w:rPr>
      </w:pPr>
      <w:bookmarkStart w:id="72" w:name="_Toc29825"/>
      <w:bookmarkStart w:id="73" w:name="_Toc25973"/>
      <w:bookmarkStart w:id="74" w:name="_Toc492300738"/>
      <w:r>
        <w:rPr>
          <w:rFonts w:hint="eastAsia" w:ascii="宋体" w:hAnsi="宋体" w:eastAsia="宋体"/>
        </w:rPr>
        <w:t>8</w:t>
      </w:r>
      <w:r>
        <w:rPr>
          <w:rFonts w:ascii="宋体" w:hAnsi="宋体" w:eastAsia="宋体"/>
        </w:rPr>
        <w:t>、其他</w:t>
      </w:r>
      <w:bookmarkEnd w:id="72"/>
      <w:bookmarkEnd w:id="73"/>
      <w:bookmarkEnd w:id="74"/>
      <w:r>
        <w:rPr>
          <w:rFonts w:hint="eastAsia" w:ascii="宋体" w:hAnsi="宋体" w:eastAsia="宋体"/>
        </w:rPr>
        <w:t>材料</w:t>
      </w:r>
    </w:p>
    <w:p w14:paraId="28DF8FA0">
      <w:pPr>
        <w:pStyle w:val="17"/>
        <w:spacing w:line="360" w:lineRule="auto"/>
        <w:ind w:firstLine="480" w:firstLineChars="200"/>
      </w:pPr>
      <w:r>
        <w:rPr>
          <w:rFonts w:hint="eastAsia" w:ascii="宋体" w:hAnsi="宋体"/>
          <w:sz w:val="24"/>
          <w:szCs w:val="24"/>
        </w:rPr>
        <w:t>1、相关证明材料 ：研发团队在申报项目领域承担的课题(包括已完成、当前开展)、获得的科技奖项、发明专利，课题承担盖章页、奖项扫描件、 专利证书复印件等证明材料；</w:t>
      </w:r>
    </w:p>
    <w:p w14:paraId="2395B2CF">
      <w:pPr>
        <w:pStyle w:val="17"/>
        <w:spacing w:after="0" w:line="360" w:lineRule="auto"/>
        <w:ind w:firstLine="480" w:firstLineChars="200"/>
        <w:rPr>
          <w:rFonts w:hint="eastAsia" w:ascii="宋体" w:hAnsi="宋体"/>
          <w:sz w:val="24"/>
          <w:szCs w:val="24"/>
        </w:rPr>
      </w:pPr>
      <w:r>
        <w:rPr>
          <w:rFonts w:hint="eastAsia" w:ascii="宋体" w:hAnsi="宋体"/>
          <w:sz w:val="24"/>
          <w:szCs w:val="24"/>
        </w:rPr>
        <w:t>2、项目实施的其他材料，包括但不限于承诺书（格式如下）、软件著作权登记等。</w:t>
      </w:r>
    </w:p>
    <w:p w14:paraId="40F98631">
      <w:pPr>
        <w:rPr>
          <w:rFonts w:hint="eastAsia" w:ascii="宋体" w:hAnsi="宋体"/>
        </w:rPr>
      </w:pPr>
    </w:p>
    <w:p w14:paraId="3F9DDB38">
      <w:pPr>
        <w:rPr>
          <w:rFonts w:hint="eastAsia" w:ascii="宋体" w:hAnsi="宋体"/>
        </w:rPr>
      </w:pPr>
    </w:p>
    <w:p w14:paraId="25EFCFE2">
      <w:pPr>
        <w:rPr>
          <w:rFonts w:hint="eastAsia" w:ascii="宋体" w:hAnsi="宋体"/>
        </w:rPr>
      </w:pPr>
    </w:p>
    <w:p w14:paraId="7C06D116">
      <w:pPr>
        <w:jc w:val="center"/>
        <w:rPr>
          <w:rFonts w:hint="eastAsia" w:ascii="宋体" w:hAnsi="宋体"/>
          <w:b/>
          <w:bCs/>
          <w:sz w:val="30"/>
          <w:szCs w:val="30"/>
        </w:rPr>
      </w:pPr>
      <w:r>
        <w:rPr>
          <w:rFonts w:hint="eastAsia" w:ascii="宋体" w:hAnsi="宋体"/>
          <w:b/>
          <w:bCs/>
          <w:sz w:val="30"/>
          <w:szCs w:val="30"/>
        </w:rPr>
        <w:t>承 诺 书</w:t>
      </w:r>
    </w:p>
    <w:p w14:paraId="2C903DD7">
      <w:pPr>
        <w:rPr>
          <w:rFonts w:hint="eastAsia" w:ascii="宋体" w:hAnsi="宋体"/>
        </w:rPr>
      </w:pPr>
    </w:p>
    <w:p w14:paraId="34A13CE5">
      <w:pPr>
        <w:pStyle w:val="17"/>
        <w:spacing w:after="0" w:line="480" w:lineRule="auto"/>
        <w:ind w:firstLine="480" w:firstLineChars="200"/>
        <w:rPr>
          <w:rFonts w:hint="eastAsia" w:ascii="宋体" w:hAnsi="宋体"/>
          <w:sz w:val="24"/>
          <w:szCs w:val="24"/>
        </w:rPr>
      </w:pPr>
      <w:r>
        <w:rPr>
          <w:rFonts w:hint="eastAsia" w:ascii="宋体" w:hAnsi="宋体"/>
          <w:sz w:val="24"/>
          <w:szCs w:val="24"/>
        </w:rPr>
        <w:t>致：</w:t>
      </w:r>
      <w:r>
        <w:rPr>
          <w:rFonts w:hint="eastAsia" w:ascii="宋体" w:hAnsi="宋体"/>
          <w:sz w:val="24"/>
          <w:szCs w:val="24"/>
          <w:u w:val="single"/>
        </w:rPr>
        <w:t xml:space="preserve">            用户单位     </w:t>
      </w:r>
      <w:r>
        <w:rPr>
          <w:rFonts w:hint="eastAsia" w:ascii="宋体" w:hAnsi="宋体"/>
          <w:sz w:val="24"/>
          <w:szCs w:val="24"/>
        </w:rPr>
        <w:t xml:space="preserve"> </w:t>
      </w:r>
    </w:p>
    <w:p w14:paraId="28A9E43A">
      <w:pPr>
        <w:pStyle w:val="17"/>
        <w:spacing w:after="0" w:line="480" w:lineRule="auto"/>
        <w:ind w:firstLine="480" w:firstLineChars="200"/>
        <w:rPr>
          <w:rFonts w:hint="eastAsia" w:ascii="宋体" w:hAnsi="宋体"/>
          <w:sz w:val="24"/>
          <w:szCs w:val="24"/>
        </w:rPr>
      </w:pPr>
      <w:r>
        <w:rPr>
          <w:rFonts w:hint="eastAsia" w:ascii="宋体" w:hAnsi="宋体"/>
          <w:sz w:val="24"/>
          <w:szCs w:val="24"/>
          <w:u w:val="single"/>
        </w:rPr>
        <w:t xml:space="preserve">  揭榜人名称       </w:t>
      </w:r>
      <w:r>
        <w:rPr>
          <w:rFonts w:hint="eastAsia" w:ascii="宋体" w:hAnsi="宋体"/>
          <w:sz w:val="24"/>
          <w:szCs w:val="24"/>
        </w:rPr>
        <w:t xml:space="preserve"> 承诺如被选聘为合作单位，则双方正式合同签订后，本课题所完成的知识产权成果归河北高速公路集团有限公司独有。</w:t>
      </w:r>
    </w:p>
    <w:p w14:paraId="18A5400B">
      <w:pPr>
        <w:pStyle w:val="17"/>
        <w:spacing w:after="0" w:line="480" w:lineRule="auto"/>
        <w:ind w:firstLine="480" w:firstLineChars="200"/>
        <w:rPr>
          <w:rFonts w:hint="eastAsia" w:ascii="宋体" w:hAnsi="宋体"/>
          <w:sz w:val="24"/>
          <w:szCs w:val="24"/>
        </w:rPr>
      </w:pPr>
      <w:r>
        <w:rPr>
          <w:rFonts w:hint="eastAsia" w:ascii="宋体" w:hAnsi="宋体"/>
          <w:sz w:val="24"/>
          <w:szCs w:val="24"/>
        </w:rPr>
        <w:t>特此承诺。</w:t>
      </w:r>
    </w:p>
    <w:p w14:paraId="1696979A">
      <w:pPr>
        <w:pStyle w:val="17"/>
        <w:spacing w:after="0" w:line="480" w:lineRule="auto"/>
        <w:ind w:firstLine="6000" w:firstLineChars="2500"/>
        <w:rPr>
          <w:rFonts w:hint="eastAsia" w:ascii="宋体" w:hAnsi="宋体"/>
          <w:sz w:val="24"/>
          <w:szCs w:val="24"/>
        </w:rPr>
      </w:pPr>
      <w:r>
        <w:rPr>
          <w:rFonts w:hint="eastAsia" w:ascii="宋体" w:hAnsi="宋体"/>
          <w:sz w:val="24"/>
          <w:szCs w:val="24"/>
        </w:rPr>
        <w:t>承诺人：  （盖章）</w:t>
      </w:r>
    </w:p>
    <w:p w14:paraId="2A42ABDD">
      <w:pPr>
        <w:pStyle w:val="17"/>
        <w:spacing w:after="0" w:line="480" w:lineRule="auto"/>
        <w:ind w:firstLine="6480" w:firstLineChars="2700"/>
        <w:rPr>
          <w:rFonts w:hint="eastAsia" w:ascii="宋体" w:hAnsi="宋体"/>
          <w:sz w:val="24"/>
          <w:szCs w:val="24"/>
        </w:rPr>
      </w:pPr>
      <w:r>
        <w:rPr>
          <w:rFonts w:hint="eastAsia" w:ascii="宋体" w:hAnsi="宋体"/>
          <w:sz w:val="24"/>
          <w:szCs w:val="24"/>
        </w:rPr>
        <w:t>年  月  日</w:t>
      </w:r>
    </w:p>
    <w:p w14:paraId="5AC80A9C">
      <w:pPr>
        <w:pStyle w:val="2"/>
      </w:pPr>
    </w:p>
    <w:p w14:paraId="474BEDE5">
      <w:pPr>
        <w:pStyle w:val="28"/>
        <w:rPr>
          <w:rFonts w:hint="eastAsia" w:ascii="宋体" w:hAnsi="宋体"/>
        </w:rPr>
      </w:pPr>
    </w:p>
    <w:p w14:paraId="46F24142">
      <w:pPr>
        <w:keepNext/>
        <w:keepLines/>
        <w:spacing w:line="400" w:lineRule="exact"/>
        <w:jc w:val="center"/>
        <w:rPr>
          <w:rFonts w:hint="eastAsia" w:ascii="宋体" w:hAnsi="宋体"/>
        </w:rPr>
      </w:pPr>
    </w:p>
    <w:p w14:paraId="56BE5D5D">
      <w:pPr>
        <w:keepNext/>
        <w:keepLines/>
        <w:spacing w:line="400" w:lineRule="exact"/>
        <w:jc w:val="center"/>
        <w:rPr>
          <w:rFonts w:hint="eastAsia" w:ascii="宋体" w:hAnsi="宋体"/>
        </w:rPr>
      </w:pPr>
    </w:p>
    <w:sectPr>
      <w:footerReference r:id="rId9" w:type="default"/>
      <w:pgSz w:w="12240" w:h="15840"/>
      <w:pgMar w:top="1418" w:right="1418" w:bottom="1418" w:left="1418" w:header="720" w:footer="720" w:gutter="0"/>
      <w:cols w:space="720" w:num="1"/>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华文细黑">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98D37B">
    <w:pPr>
      <w:pStyle w:val="28"/>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0AD59AA">
                          <w:pPr>
                            <w:pStyle w:val="28"/>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文本框 103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KtCO3TFAQAAkAMAAA4AAAAAAAAAAQAgAAAAHgEAAGRycy9lMm9Eb2MueG1s&#10;UEsFBgAAAAAGAAYAWQEAAFUFAAAAAA==&#10;">
              <v:fill on="f" focussize="0,0"/>
              <v:stroke on="f"/>
              <v:imagedata o:title=""/>
              <o:lock v:ext="edit" aspectratio="f"/>
              <v:textbox inset="0mm,0mm,0mm,0mm" style="mso-fit-shape-to-text:t;">
                <w:txbxContent>
                  <w:p w14:paraId="40AD59AA">
                    <w:pPr>
                      <w:pStyle w:val="2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9ABE71">
    <w:pPr>
      <w:pStyle w:val="2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0E48F0">
    <w:pPr>
      <w:pStyle w:val="28"/>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F96E542">
                          <w:pPr>
                            <w:pStyle w:val="28"/>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文本框 103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Et9V2MQBAACQAwAADgAAAAAAAAABACAAAAAeAQAAZHJzL2Uyb0RvYy54bWxQ&#10;SwUGAAAAAAYABgBZAQAAVAUAAAAA&#10;">
              <v:fill on="f" focussize="0,0"/>
              <v:stroke on="f"/>
              <v:imagedata o:title=""/>
              <o:lock v:ext="edit" aspectratio="f"/>
              <v:textbox inset="0mm,0mm,0mm,0mm" style="mso-fit-shape-to-text:t;">
                <w:txbxContent>
                  <w:p w14:paraId="4F96E542">
                    <w:pPr>
                      <w:pStyle w:val="2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6442DE">
    <w:pPr>
      <w:pStyle w:val="28"/>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1835F8D">
                          <w:pPr>
                            <w:pStyle w:val="28"/>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文本框 103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kz91icQBAACQAwAADgAAAAAAAAABACAAAAAeAQAAZHJzL2Uyb0RvYy54bWxQ&#10;SwUGAAAAAAYABgBZAQAAVAUAAAAA&#10;">
              <v:fill on="f" focussize="0,0"/>
              <v:stroke on="f"/>
              <v:imagedata o:title=""/>
              <o:lock v:ext="edit" aspectratio="f"/>
              <v:textbox inset="0mm,0mm,0mm,0mm" style="mso-fit-shape-to-text:t;">
                <w:txbxContent>
                  <w:p w14:paraId="11835F8D">
                    <w:pPr>
                      <w:pStyle w:val="28"/>
                    </w:pPr>
                    <w:r>
                      <w:fldChar w:fldCharType="begin"/>
                    </w:r>
                    <w:r>
                      <w:instrText xml:space="preserve"> PAGE  \* MERGEFORMAT </w:instrText>
                    </w:r>
                    <w:r>
                      <w:fldChar w:fldCharType="separate"/>
                    </w:r>
                    <w:r>
                      <w:t>1</w:t>
                    </w:r>
                    <w:r>
                      <w:fldChar w:fldCharType="end"/>
                    </w:r>
                  </w:p>
                </w:txbxContent>
              </v:textbox>
            </v:shape>
          </w:pict>
        </mc:Fallback>
      </mc:AlternateContent>
    </w:r>
  </w:p>
  <w:p w14:paraId="3C661B1C">
    <w:pPr>
      <w:pStyle w:val="2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35D759">
    <w:pPr>
      <w:pStyle w:val="29"/>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ED0D45">
    <w:pPr>
      <w:pStyle w:val="2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638259">
    <w:pPr>
      <w:pStyle w:val="29"/>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F58D17"/>
    <w:multiLevelType w:val="singleLevel"/>
    <w:tmpl w:val="99F58D17"/>
    <w:lvl w:ilvl="0" w:tentative="0">
      <w:start w:val="1"/>
      <w:numFmt w:val="decimal"/>
      <w:suff w:val="nothing"/>
      <w:lvlText w:val="%1．"/>
      <w:lvlJc w:val="left"/>
    </w:lvl>
  </w:abstractNum>
  <w:abstractNum w:abstractNumId="1">
    <w:nsid w:val="E1AB84DD"/>
    <w:multiLevelType w:val="singleLevel"/>
    <w:tmpl w:val="E1AB84DD"/>
    <w:lvl w:ilvl="0" w:tentative="0">
      <w:start w:val="1"/>
      <w:numFmt w:val="decimal"/>
      <w:lvlText w:val="%1."/>
      <w:lvlJc w:val="left"/>
      <w:pPr>
        <w:tabs>
          <w:tab w:val="left" w:pos="312"/>
        </w:tabs>
      </w:pPr>
    </w:lvl>
  </w:abstractNum>
  <w:abstractNum w:abstractNumId="2">
    <w:nsid w:val="EC42D2FF"/>
    <w:multiLevelType w:val="singleLevel"/>
    <w:tmpl w:val="EC42D2FF"/>
    <w:lvl w:ilvl="0" w:tentative="0">
      <w:start w:val="1"/>
      <w:numFmt w:val="decimal"/>
      <w:suff w:val="nothing"/>
      <w:lvlText w:val="（%1）"/>
      <w:lvlJc w:val="left"/>
    </w:lvl>
  </w:abstractNum>
  <w:abstractNum w:abstractNumId="3">
    <w:nsid w:val="0DFC1876"/>
    <w:multiLevelType w:val="singleLevel"/>
    <w:tmpl w:val="0DFC1876"/>
    <w:lvl w:ilvl="0" w:tentative="0">
      <w:start w:val="1"/>
      <w:numFmt w:val="decimal"/>
      <w:lvlText w:val="%1."/>
      <w:lvlJc w:val="left"/>
      <w:pPr>
        <w:tabs>
          <w:tab w:val="left" w:pos="312"/>
        </w:tabs>
      </w:pPr>
    </w:lvl>
  </w:abstractNum>
  <w:abstractNum w:abstractNumId="4">
    <w:nsid w:val="5FB8D746"/>
    <w:multiLevelType w:val="singleLevel"/>
    <w:tmpl w:val="5FB8D746"/>
    <w:lvl w:ilvl="0" w:tentative="0">
      <w:start w:val="1"/>
      <w:numFmt w:val="decimal"/>
      <w:suff w:val="nothing"/>
      <w:lvlText w:val="%1、"/>
      <w:lvlJc w:val="left"/>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k1OGI4NDQzNDgxYWM3NDRjNTFmNWY2ZmE3Yzk1MzgifQ=="/>
  </w:docVars>
  <w:rsids>
    <w:rsidRoot w:val="00172A27"/>
    <w:rsid w:val="00002A60"/>
    <w:rsid w:val="000039C0"/>
    <w:rsid w:val="00004603"/>
    <w:rsid w:val="00005DCA"/>
    <w:rsid w:val="00007319"/>
    <w:rsid w:val="00007E5B"/>
    <w:rsid w:val="000106AE"/>
    <w:rsid w:val="000109BA"/>
    <w:rsid w:val="000113EC"/>
    <w:rsid w:val="00011684"/>
    <w:rsid w:val="00012703"/>
    <w:rsid w:val="0001485E"/>
    <w:rsid w:val="0001741E"/>
    <w:rsid w:val="00020140"/>
    <w:rsid w:val="00020F53"/>
    <w:rsid w:val="00021BFE"/>
    <w:rsid w:val="00024490"/>
    <w:rsid w:val="000250D6"/>
    <w:rsid w:val="00025ACC"/>
    <w:rsid w:val="00026171"/>
    <w:rsid w:val="00026AA0"/>
    <w:rsid w:val="0002793E"/>
    <w:rsid w:val="00027FC6"/>
    <w:rsid w:val="00030736"/>
    <w:rsid w:val="00032762"/>
    <w:rsid w:val="00034C97"/>
    <w:rsid w:val="000351AE"/>
    <w:rsid w:val="00041D57"/>
    <w:rsid w:val="00043778"/>
    <w:rsid w:val="00045007"/>
    <w:rsid w:val="00045320"/>
    <w:rsid w:val="00046C42"/>
    <w:rsid w:val="00052394"/>
    <w:rsid w:val="000540D6"/>
    <w:rsid w:val="00054C6A"/>
    <w:rsid w:val="00062A71"/>
    <w:rsid w:val="00062AC6"/>
    <w:rsid w:val="00064D7F"/>
    <w:rsid w:val="00065A9E"/>
    <w:rsid w:val="000668F1"/>
    <w:rsid w:val="00067035"/>
    <w:rsid w:val="00070145"/>
    <w:rsid w:val="0007298C"/>
    <w:rsid w:val="0008132B"/>
    <w:rsid w:val="00081360"/>
    <w:rsid w:val="0008253E"/>
    <w:rsid w:val="00085ECB"/>
    <w:rsid w:val="00087558"/>
    <w:rsid w:val="0009240C"/>
    <w:rsid w:val="000943B0"/>
    <w:rsid w:val="00094C66"/>
    <w:rsid w:val="0009550B"/>
    <w:rsid w:val="00096661"/>
    <w:rsid w:val="000A118B"/>
    <w:rsid w:val="000A287B"/>
    <w:rsid w:val="000A2EF1"/>
    <w:rsid w:val="000A38ED"/>
    <w:rsid w:val="000A5C81"/>
    <w:rsid w:val="000A76B3"/>
    <w:rsid w:val="000B218F"/>
    <w:rsid w:val="000B5527"/>
    <w:rsid w:val="000B65E2"/>
    <w:rsid w:val="000B676B"/>
    <w:rsid w:val="000C0018"/>
    <w:rsid w:val="000C016C"/>
    <w:rsid w:val="000C0AF1"/>
    <w:rsid w:val="000C1A9B"/>
    <w:rsid w:val="000C2332"/>
    <w:rsid w:val="000C2AB5"/>
    <w:rsid w:val="000C4710"/>
    <w:rsid w:val="000C4924"/>
    <w:rsid w:val="000C6FFB"/>
    <w:rsid w:val="000C7A74"/>
    <w:rsid w:val="000D204D"/>
    <w:rsid w:val="000D3177"/>
    <w:rsid w:val="000D4336"/>
    <w:rsid w:val="000D49B4"/>
    <w:rsid w:val="000E08CB"/>
    <w:rsid w:val="000E2EFB"/>
    <w:rsid w:val="000E5673"/>
    <w:rsid w:val="000E7256"/>
    <w:rsid w:val="000F2186"/>
    <w:rsid w:val="000F2A12"/>
    <w:rsid w:val="000F2ECC"/>
    <w:rsid w:val="000F44D2"/>
    <w:rsid w:val="001011FC"/>
    <w:rsid w:val="00102618"/>
    <w:rsid w:val="00102F0B"/>
    <w:rsid w:val="00105423"/>
    <w:rsid w:val="0011134B"/>
    <w:rsid w:val="001119B6"/>
    <w:rsid w:val="00113B6E"/>
    <w:rsid w:val="00115124"/>
    <w:rsid w:val="00117F0F"/>
    <w:rsid w:val="001211C8"/>
    <w:rsid w:val="00123706"/>
    <w:rsid w:val="0012660F"/>
    <w:rsid w:val="001270CD"/>
    <w:rsid w:val="00136E46"/>
    <w:rsid w:val="0014098E"/>
    <w:rsid w:val="001415EA"/>
    <w:rsid w:val="00145049"/>
    <w:rsid w:val="0014508B"/>
    <w:rsid w:val="00146B21"/>
    <w:rsid w:val="001530C6"/>
    <w:rsid w:val="00160930"/>
    <w:rsid w:val="00170389"/>
    <w:rsid w:val="00172A27"/>
    <w:rsid w:val="001735B4"/>
    <w:rsid w:val="001748A3"/>
    <w:rsid w:val="00182B11"/>
    <w:rsid w:val="00183748"/>
    <w:rsid w:val="00183B4A"/>
    <w:rsid w:val="00186361"/>
    <w:rsid w:val="00187840"/>
    <w:rsid w:val="00193C1D"/>
    <w:rsid w:val="001A067F"/>
    <w:rsid w:val="001A093D"/>
    <w:rsid w:val="001A0CCF"/>
    <w:rsid w:val="001A2562"/>
    <w:rsid w:val="001A2AE0"/>
    <w:rsid w:val="001A2E05"/>
    <w:rsid w:val="001A304A"/>
    <w:rsid w:val="001A412F"/>
    <w:rsid w:val="001A4491"/>
    <w:rsid w:val="001A4684"/>
    <w:rsid w:val="001B1289"/>
    <w:rsid w:val="001B174D"/>
    <w:rsid w:val="001B4065"/>
    <w:rsid w:val="001B5478"/>
    <w:rsid w:val="001B7FEF"/>
    <w:rsid w:val="001C0471"/>
    <w:rsid w:val="001C122A"/>
    <w:rsid w:val="001C30C7"/>
    <w:rsid w:val="001C4420"/>
    <w:rsid w:val="001D414D"/>
    <w:rsid w:val="001D599C"/>
    <w:rsid w:val="001E1433"/>
    <w:rsid w:val="001E2CB1"/>
    <w:rsid w:val="001E43C5"/>
    <w:rsid w:val="001F0295"/>
    <w:rsid w:val="001F1BDC"/>
    <w:rsid w:val="001F2208"/>
    <w:rsid w:val="001F285E"/>
    <w:rsid w:val="001F4134"/>
    <w:rsid w:val="001F45EE"/>
    <w:rsid w:val="001F4850"/>
    <w:rsid w:val="001F524A"/>
    <w:rsid w:val="001F619D"/>
    <w:rsid w:val="002034ED"/>
    <w:rsid w:val="00204A5C"/>
    <w:rsid w:val="00205545"/>
    <w:rsid w:val="00207A0B"/>
    <w:rsid w:val="00210515"/>
    <w:rsid w:val="0021226E"/>
    <w:rsid w:val="00212A53"/>
    <w:rsid w:val="00212CE6"/>
    <w:rsid w:val="0021322F"/>
    <w:rsid w:val="00213B90"/>
    <w:rsid w:val="00214E35"/>
    <w:rsid w:val="00215AF0"/>
    <w:rsid w:val="00216CC6"/>
    <w:rsid w:val="00221FAC"/>
    <w:rsid w:val="002229E2"/>
    <w:rsid w:val="0022434B"/>
    <w:rsid w:val="002249F6"/>
    <w:rsid w:val="00224A42"/>
    <w:rsid w:val="0022537B"/>
    <w:rsid w:val="00230836"/>
    <w:rsid w:val="0023423F"/>
    <w:rsid w:val="00236254"/>
    <w:rsid w:val="00237B0E"/>
    <w:rsid w:val="002430C2"/>
    <w:rsid w:val="00246A0E"/>
    <w:rsid w:val="00250CB7"/>
    <w:rsid w:val="00251A49"/>
    <w:rsid w:val="002521B3"/>
    <w:rsid w:val="0025316D"/>
    <w:rsid w:val="0025460A"/>
    <w:rsid w:val="00255D0D"/>
    <w:rsid w:val="00260C77"/>
    <w:rsid w:val="00261352"/>
    <w:rsid w:val="00263F0B"/>
    <w:rsid w:val="00264EB1"/>
    <w:rsid w:val="00266978"/>
    <w:rsid w:val="00271923"/>
    <w:rsid w:val="0027292C"/>
    <w:rsid w:val="00272A39"/>
    <w:rsid w:val="00276C71"/>
    <w:rsid w:val="00281526"/>
    <w:rsid w:val="0028346F"/>
    <w:rsid w:val="00283A03"/>
    <w:rsid w:val="00285406"/>
    <w:rsid w:val="00294A20"/>
    <w:rsid w:val="002A0ED2"/>
    <w:rsid w:val="002A16F8"/>
    <w:rsid w:val="002A38C6"/>
    <w:rsid w:val="002A4926"/>
    <w:rsid w:val="002A552C"/>
    <w:rsid w:val="002A65ED"/>
    <w:rsid w:val="002C07EC"/>
    <w:rsid w:val="002C0C29"/>
    <w:rsid w:val="002C236C"/>
    <w:rsid w:val="002C31DD"/>
    <w:rsid w:val="002C3365"/>
    <w:rsid w:val="002C3CD8"/>
    <w:rsid w:val="002C636F"/>
    <w:rsid w:val="002C6EC9"/>
    <w:rsid w:val="002C7B9B"/>
    <w:rsid w:val="002D1BD0"/>
    <w:rsid w:val="002D2711"/>
    <w:rsid w:val="002D2B90"/>
    <w:rsid w:val="002D6292"/>
    <w:rsid w:val="002D6F32"/>
    <w:rsid w:val="002D7B78"/>
    <w:rsid w:val="002E1DAC"/>
    <w:rsid w:val="002E38D6"/>
    <w:rsid w:val="002E6D05"/>
    <w:rsid w:val="002F0EEC"/>
    <w:rsid w:val="002F72A0"/>
    <w:rsid w:val="00301EBE"/>
    <w:rsid w:val="003100CB"/>
    <w:rsid w:val="00311324"/>
    <w:rsid w:val="00311BD5"/>
    <w:rsid w:val="003122C4"/>
    <w:rsid w:val="003124F4"/>
    <w:rsid w:val="00314419"/>
    <w:rsid w:val="00314AF6"/>
    <w:rsid w:val="0032031D"/>
    <w:rsid w:val="003214BA"/>
    <w:rsid w:val="00321647"/>
    <w:rsid w:val="00321989"/>
    <w:rsid w:val="00323B1B"/>
    <w:rsid w:val="003243EC"/>
    <w:rsid w:val="003247CD"/>
    <w:rsid w:val="003273D9"/>
    <w:rsid w:val="00330D54"/>
    <w:rsid w:val="00332962"/>
    <w:rsid w:val="0033531B"/>
    <w:rsid w:val="003353AF"/>
    <w:rsid w:val="003362AD"/>
    <w:rsid w:val="00342688"/>
    <w:rsid w:val="0034440E"/>
    <w:rsid w:val="00347899"/>
    <w:rsid w:val="00350F3E"/>
    <w:rsid w:val="0035125A"/>
    <w:rsid w:val="003518D6"/>
    <w:rsid w:val="00354B7A"/>
    <w:rsid w:val="00356D1B"/>
    <w:rsid w:val="00363966"/>
    <w:rsid w:val="00364EDE"/>
    <w:rsid w:val="00370B74"/>
    <w:rsid w:val="003741B0"/>
    <w:rsid w:val="00375481"/>
    <w:rsid w:val="00377978"/>
    <w:rsid w:val="0038240C"/>
    <w:rsid w:val="0038359A"/>
    <w:rsid w:val="003865F8"/>
    <w:rsid w:val="00386AA0"/>
    <w:rsid w:val="00387996"/>
    <w:rsid w:val="00391F03"/>
    <w:rsid w:val="003937D8"/>
    <w:rsid w:val="0039407B"/>
    <w:rsid w:val="00394476"/>
    <w:rsid w:val="003A2368"/>
    <w:rsid w:val="003A2C19"/>
    <w:rsid w:val="003A593E"/>
    <w:rsid w:val="003A6775"/>
    <w:rsid w:val="003B1B15"/>
    <w:rsid w:val="003B5767"/>
    <w:rsid w:val="003B79DC"/>
    <w:rsid w:val="003C0D7D"/>
    <w:rsid w:val="003C434B"/>
    <w:rsid w:val="003C4858"/>
    <w:rsid w:val="003C486D"/>
    <w:rsid w:val="003C5BB3"/>
    <w:rsid w:val="003D1170"/>
    <w:rsid w:val="003D1B8E"/>
    <w:rsid w:val="003D2D72"/>
    <w:rsid w:val="003D36EE"/>
    <w:rsid w:val="003D4394"/>
    <w:rsid w:val="003D6E0A"/>
    <w:rsid w:val="003E08DA"/>
    <w:rsid w:val="003E26FE"/>
    <w:rsid w:val="003E3945"/>
    <w:rsid w:val="003E675D"/>
    <w:rsid w:val="003F3518"/>
    <w:rsid w:val="003F504F"/>
    <w:rsid w:val="003F5B69"/>
    <w:rsid w:val="003F6FD0"/>
    <w:rsid w:val="004034FD"/>
    <w:rsid w:val="00407637"/>
    <w:rsid w:val="004105EF"/>
    <w:rsid w:val="0041084D"/>
    <w:rsid w:val="00414687"/>
    <w:rsid w:val="00415A1A"/>
    <w:rsid w:val="0042326A"/>
    <w:rsid w:val="00423F96"/>
    <w:rsid w:val="004249F9"/>
    <w:rsid w:val="00427B76"/>
    <w:rsid w:val="00431F4F"/>
    <w:rsid w:val="0043351E"/>
    <w:rsid w:val="00433676"/>
    <w:rsid w:val="00433C63"/>
    <w:rsid w:val="00436504"/>
    <w:rsid w:val="004405C7"/>
    <w:rsid w:val="004415B5"/>
    <w:rsid w:val="00441D39"/>
    <w:rsid w:val="00442AF8"/>
    <w:rsid w:val="0044514A"/>
    <w:rsid w:val="00447E59"/>
    <w:rsid w:val="00457DC2"/>
    <w:rsid w:val="00465E37"/>
    <w:rsid w:val="00466339"/>
    <w:rsid w:val="0046780A"/>
    <w:rsid w:val="004733D3"/>
    <w:rsid w:val="004777FE"/>
    <w:rsid w:val="004809EB"/>
    <w:rsid w:val="004857FA"/>
    <w:rsid w:val="00487315"/>
    <w:rsid w:val="00492885"/>
    <w:rsid w:val="004936CD"/>
    <w:rsid w:val="004942EA"/>
    <w:rsid w:val="00494530"/>
    <w:rsid w:val="00494624"/>
    <w:rsid w:val="00495001"/>
    <w:rsid w:val="00496AF3"/>
    <w:rsid w:val="004977CA"/>
    <w:rsid w:val="004A112E"/>
    <w:rsid w:val="004A76F2"/>
    <w:rsid w:val="004B4C84"/>
    <w:rsid w:val="004B51E3"/>
    <w:rsid w:val="004B5467"/>
    <w:rsid w:val="004B6ED7"/>
    <w:rsid w:val="004C1C96"/>
    <w:rsid w:val="004C36A3"/>
    <w:rsid w:val="004C6FCD"/>
    <w:rsid w:val="004C71BF"/>
    <w:rsid w:val="004D0866"/>
    <w:rsid w:val="004D0DD7"/>
    <w:rsid w:val="004D1209"/>
    <w:rsid w:val="004D2ABE"/>
    <w:rsid w:val="004D34EB"/>
    <w:rsid w:val="004D3D83"/>
    <w:rsid w:val="004D4247"/>
    <w:rsid w:val="004D4E30"/>
    <w:rsid w:val="004D7237"/>
    <w:rsid w:val="004D794D"/>
    <w:rsid w:val="004D7FCB"/>
    <w:rsid w:val="004E0C05"/>
    <w:rsid w:val="004E1B54"/>
    <w:rsid w:val="004E3473"/>
    <w:rsid w:val="004F0052"/>
    <w:rsid w:val="004F1425"/>
    <w:rsid w:val="004F2BD3"/>
    <w:rsid w:val="004F3309"/>
    <w:rsid w:val="00501AEF"/>
    <w:rsid w:val="005034E3"/>
    <w:rsid w:val="00506A2D"/>
    <w:rsid w:val="0050739A"/>
    <w:rsid w:val="0050760D"/>
    <w:rsid w:val="005100DC"/>
    <w:rsid w:val="00510C3E"/>
    <w:rsid w:val="00511660"/>
    <w:rsid w:val="00512A0D"/>
    <w:rsid w:val="005138E2"/>
    <w:rsid w:val="0051674A"/>
    <w:rsid w:val="00517CCE"/>
    <w:rsid w:val="00517D83"/>
    <w:rsid w:val="005229A0"/>
    <w:rsid w:val="00522D50"/>
    <w:rsid w:val="00525668"/>
    <w:rsid w:val="00527D92"/>
    <w:rsid w:val="00531BAF"/>
    <w:rsid w:val="005324C1"/>
    <w:rsid w:val="00532C9E"/>
    <w:rsid w:val="0053525E"/>
    <w:rsid w:val="00535CA5"/>
    <w:rsid w:val="00536736"/>
    <w:rsid w:val="0053728C"/>
    <w:rsid w:val="00537781"/>
    <w:rsid w:val="00537C89"/>
    <w:rsid w:val="005409DB"/>
    <w:rsid w:val="00542C62"/>
    <w:rsid w:val="00543F5F"/>
    <w:rsid w:val="00545698"/>
    <w:rsid w:val="00546149"/>
    <w:rsid w:val="00546603"/>
    <w:rsid w:val="0055303D"/>
    <w:rsid w:val="00555089"/>
    <w:rsid w:val="005565F1"/>
    <w:rsid w:val="00562259"/>
    <w:rsid w:val="005655BD"/>
    <w:rsid w:val="00567CCA"/>
    <w:rsid w:val="00573B46"/>
    <w:rsid w:val="00573C8F"/>
    <w:rsid w:val="00576409"/>
    <w:rsid w:val="00576C5E"/>
    <w:rsid w:val="00577C17"/>
    <w:rsid w:val="00580957"/>
    <w:rsid w:val="0058248B"/>
    <w:rsid w:val="005824FB"/>
    <w:rsid w:val="005827A7"/>
    <w:rsid w:val="00583771"/>
    <w:rsid w:val="00584CAF"/>
    <w:rsid w:val="00585B39"/>
    <w:rsid w:val="00586041"/>
    <w:rsid w:val="00586955"/>
    <w:rsid w:val="00591B1C"/>
    <w:rsid w:val="005955BA"/>
    <w:rsid w:val="00597C1E"/>
    <w:rsid w:val="005A0B59"/>
    <w:rsid w:val="005A2438"/>
    <w:rsid w:val="005A245A"/>
    <w:rsid w:val="005A2999"/>
    <w:rsid w:val="005A2C7B"/>
    <w:rsid w:val="005A328C"/>
    <w:rsid w:val="005A3552"/>
    <w:rsid w:val="005A689F"/>
    <w:rsid w:val="005A7208"/>
    <w:rsid w:val="005A7987"/>
    <w:rsid w:val="005B0F9A"/>
    <w:rsid w:val="005B1A42"/>
    <w:rsid w:val="005B1D03"/>
    <w:rsid w:val="005B46BD"/>
    <w:rsid w:val="005B4DB1"/>
    <w:rsid w:val="005B6D33"/>
    <w:rsid w:val="005C162E"/>
    <w:rsid w:val="005C1B19"/>
    <w:rsid w:val="005C25C7"/>
    <w:rsid w:val="005C263A"/>
    <w:rsid w:val="005C27E1"/>
    <w:rsid w:val="005C31F9"/>
    <w:rsid w:val="005C417A"/>
    <w:rsid w:val="005C4AA8"/>
    <w:rsid w:val="005D22FC"/>
    <w:rsid w:val="005D3062"/>
    <w:rsid w:val="005D3D41"/>
    <w:rsid w:val="005D5B7A"/>
    <w:rsid w:val="005D736F"/>
    <w:rsid w:val="005D7D02"/>
    <w:rsid w:val="005E4F70"/>
    <w:rsid w:val="005E77A6"/>
    <w:rsid w:val="005E7CE8"/>
    <w:rsid w:val="005F162E"/>
    <w:rsid w:val="005F16C3"/>
    <w:rsid w:val="005F328B"/>
    <w:rsid w:val="005F6547"/>
    <w:rsid w:val="005F74F3"/>
    <w:rsid w:val="0060161F"/>
    <w:rsid w:val="00601E1E"/>
    <w:rsid w:val="00605A28"/>
    <w:rsid w:val="00610DD1"/>
    <w:rsid w:val="00613604"/>
    <w:rsid w:val="00613910"/>
    <w:rsid w:val="00614E98"/>
    <w:rsid w:val="006171AE"/>
    <w:rsid w:val="0062295C"/>
    <w:rsid w:val="00623AD2"/>
    <w:rsid w:val="00624B83"/>
    <w:rsid w:val="006259BD"/>
    <w:rsid w:val="00627B16"/>
    <w:rsid w:val="00632B51"/>
    <w:rsid w:val="00633021"/>
    <w:rsid w:val="00633CD9"/>
    <w:rsid w:val="00636962"/>
    <w:rsid w:val="00636EC8"/>
    <w:rsid w:val="00640145"/>
    <w:rsid w:val="006410D9"/>
    <w:rsid w:val="0064474B"/>
    <w:rsid w:val="006448A7"/>
    <w:rsid w:val="00644C71"/>
    <w:rsid w:val="006462FA"/>
    <w:rsid w:val="00660744"/>
    <w:rsid w:val="0066081C"/>
    <w:rsid w:val="00660EBB"/>
    <w:rsid w:val="00661021"/>
    <w:rsid w:val="00663CC5"/>
    <w:rsid w:val="0066490D"/>
    <w:rsid w:val="00666A14"/>
    <w:rsid w:val="00670660"/>
    <w:rsid w:val="006708BB"/>
    <w:rsid w:val="00684D69"/>
    <w:rsid w:val="00684E55"/>
    <w:rsid w:val="00686AF3"/>
    <w:rsid w:val="006928F3"/>
    <w:rsid w:val="00693B0E"/>
    <w:rsid w:val="00694E6A"/>
    <w:rsid w:val="006952F5"/>
    <w:rsid w:val="006A350C"/>
    <w:rsid w:val="006A5596"/>
    <w:rsid w:val="006A73FD"/>
    <w:rsid w:val="006B4620"/>
    <w:rsid w:val="006B4ED2"/>
    <w:rsid w:val="006B597E"/>
    <w:rsid w:val="006B6E3B"/>
    <w:rsid w:val="006C0AC4"/>
    <w:rsid w:val="006C1B42"/>
    <w:rsid w:val="006C285C"/>
    <w:rsid w:val="006C3539"/>
    <w:rsid w:val="006C56C9"/>
    <w:rsid w:val="006C67D7"/>
    <w:rsid w:val="006D144F"/>
    <w:rsid w:val="006D567B"/>
    <w:rsid w:val="006D72C7"/>
    <w:rsid w:val="006E0B76"/>
    <w:rsid w:val="006E1B7C"/>
    <w:rsid w:val="006E1CF0"/>
    <w:rsid w:val="006E2EB3"/>
    <w:rsid w:val="006E3EAB"/>
    <w:rsid w:val="006E521B"/>
    <w:rsid w:val="006E798E"/>
    <w:rsid w:val="006F30B4"/>
    <w:rsid w:val="006F3F8C"/>
    <w:rsid w:val="006F46C3"/>
    <w:rsid w:val="006F6E12"/>
    <w:rsid w:val="007009AA"/>
    <w:rsid w:val="00701A84"/>
    <w:rsid w:val="007026E3"/>
    <w:rsid w:val="007036C3"/>
    <w:rsid w:val="00705859"/>
    <w:rsid w:val="00706041"/>
    <w:rsid w:val="00710404"/>
    <w:rsid w:val="007123AF"/>
    <w:rsid w:val="00712A96"/>
    <w:rsid w:val="00716AA5"/>
    <w:rsid w:val="00721056"/>
    <w:rsid w:val="00723914"/>
    <w:rsid w:val="00723F21"/>
    <w:rsid w:val="00725C94"/>
    <w:rsid w:val="00726A6C"/>
    <w:rsid w:val="00726B23"/>
    <w:rsid w:val="00726DB7"/>
    <w:rsid w:val="00726E98"/>
    <w:rsid w:val="0072729C"/>
    <w:rsid w:val="00727E29"/>
    <w:rsid w:val="0073129B"/>
    <w:rsid w:val="00733083"/>
    <w:rsid w:val="007342E5"/>
    <w:rsid w:val="0073790B"/>
    <w:rsid w:val="00742B21"/>
    <w:rsid w:val="00744517"/>
    <w:rsid w:val="00745C9E"/>
    <w:rsid w:val="0074702F"/>
    <w:rsid w:val="00750137"/>
    <w:rsid w:val="0075115C"/>
    <w:rsid w:val="007513E9"/>
    <w:rsid w:val="00752492"/>
    <w:rsid w:val="007525B7"/>
    <w:rsid w:val="00752BB4"/>
    <w:rsid w:val="00755157"/>
    <w:rsid w:val="0075605F"/>
    <w:rsid w:val="00760FE3"/>
    <w:rsid w:val="00766147"/>
    <w:rsid w:val="00766DD4"/>
    <w:rsid w:val="00767246"/>
    <w:rsid w:val="00770518"/>
    <w:rsid w:val="00771F84"/>
    <w:rsid w:val="007724D2"/>
    <w:rsid w:val="00772E30"/>
    <w:rsid w:val="00772FF3"/>
    <w:rsid w:val="007769FC"/>
    <w:rsid w:val="00780470"/>
    <w:rsid w:val="00790A94"/>
    <w:rsid w:val="007911B2"/>
    <w:rsid w:val="00794835"/>
    <w:rsid w:val="007951BA"/>
    <w:rsid w:val="007972F1"/>
    <w:rsid w:val="00797ACE"/>
    <w:rsid w:val="007A08F7"/>
    <w:rsid w:val="007A1E5B"/>
    <w:rsid w:val="007A3170"/>
    <w:rsid w:val="007A36C9"/>
    <w:rsid w:val="007A5188"/>
    <w:rsid w:val="007A55EF"/>
    <w:rsid w:val="007A6512"/>
    <w:rsid w:val="007A67FD"/>
    <w:rsid w:val="007B14D0"/>
    <w:rsid w:val="007B3D71"/>
    <w:rsid w:val="007B5213"/>
    <w:rsid w:val="007B7DDF"/>
    <w:rsid w:val="007C292F"/>
    <w:rsid w:val="007D07A2"/>
    <w:rsid w:val="007D10DB"/>
    <w:rsid w:val="007D16DC"/>
    <w:rsid w:val="007D37B5"/>
    <w:rsid w:val="007D4C26"/>
    <w:rsid w:val="007D5CBB"/>
    <w:rsid w:val="007D6572"/>
    <w:rsid w:val="007E0563"/>
    <w:rsid w:val="007E1A75"/>
    <w:rsid w:val="007E6590"/>
    <w:rsid w:val="007E78FD"/>
    <w:rsid w:val="007F15A5"/>
    <w:rsid w:val="007F33A5"/>
    <w:rsid w:val="007F3909"/>
    <w:rsid w:val="007F6A96"/>
    <w:rsid w:val="008016DA"/>
    <w:rsid w:val="008028E5"/>
    <w:rsid w:val="00803D1B"/>
    <w:rsid w:val="00804854"/>
    <w:rsid w:val="00805D01"/>
    <w:rsid w:val="00814ACE"/>
    <w:rsid w:val="00816182"/>
    <w:rsid w:val="00822B05"/>
    <w:rsid w:val="00823971"/>
    <w:rsid w:val="00826534"/>
    <w:rsid w:val="00826C28"/>
    <w:rsid w:val="00830A59"/>
    <w:rsid w:val="00830D14"/>
    <w:rsid w:val="008331F8"/>
    <w:rsid w:val="00833E5B"/>
    <w:rsid w:val="00836B94"/>
    <w:rsid w:val="00842D0A"/>
    <w:rsid w:val="0084602F"/>
    <w:rsid w:val="00847755"/>
    <w:rsid w:val="008508EA"/>
    <w:rsid w:val="00851FB3"/>
    <w:rsid w:val="0085267C"/>
    <w:rsid w:val="008567AE"/>
    <w:rsid w:val="008602E0"/>
    <w:rsid w:val="008625DD"/>
    <w:rsid w:val="008631FE"/>
    <w:rsid w:val="00863722"/>
    <w:rsid w:val="0086397B"/>
    <w:rsid w:val="00863B2A"/>
    <w:rsid w:val="0086502D"/>
    <w:rsid w:val="00865A18"/>
    <w:rsid w:val="00877B50"/>
    <w:rsid w:val="00880C4E"/>
    <w:rsid w:val="00881FBD"/>
    <w:rsid w:val="008821B0"/>
    <w:rsid w:val="00883E92"/>
    <w:rsid w:val="00884568"/>
    <w:rsid w:val="00886585"/>
    <w:rsid w:val="00886D39"/>
    <w:rsid w:val="008936E5"/>
    <w:rsid w:val="008946EA"/>
    <w:rsid w:val="00894C3A"/>
    <w:rsid w:val="00894F0D"/>
    <w:rsid w:val="008A0C4A"/>
    <w:rsid w:val="008A18ED"/>
    <w:rsid w:val="008A3781"/>
    <w:rsid w:val="008A4F8A"/>
    <w:rsid w:val="008A6265"/>
    <w:rsid w:val="008B2566"/>
    <w:rsid w:val="008B4958"/>
    <w:rsid w:val="008B7CB0"/>
    <w:rsid w:val="008C0A2B"/>
    <w:rsid w:val="008C4D93"/>
    <w:rsid w:val="008C5DE5"/>
    <w:rsid w:val="008D0EA5"/>
    <w:rsid w:val="008D1879"/>
    <w:rsid w:val="008D2610"/>
    <w:rsid w:val="008D29A3"/>
    <w:rsid w:val="008D2B4F"/>
    <w:rsid w:val="008D4124"/>
    <w:rsid w:val="008D43B6"/>
    <w:rsid w:val="008E0C18"/>
    <w:rsid w:val="008E1387"/>
    <w:rsid w:val="008E6766"/>
    <w:rsid w:val="008F2DB6"/>
    <w:rsid w:val="008F32B8"/>
    <w:rsid w:val="008F6AF6"/>
    <w:rsid w:val="008F78BF"/>
    <w:rsid w:val="00900FFC"/>
    <w:rsid w:val="0090152F"/>
    <w:rsid w:val="00905AE6"/>
    <w:rsid w:val="00910029"/>
    <w:rsid w:val="009102B1"/>
    <w:rsid w:val="009112D5"/>
    <w:rsid w:val="009117AF"/>
    <w:rsid w:val="00913A8F"/>
    <w:rsid w:val="00913DA9"/>
    <w:rsid w:val="00915BD0"/>
    <w:rsid w:val="0091655B"/>
    <w:rsid w:val="009165B6"/>
    <w:rsid w:val="009165CE"/>
    <w:rsid w:val="0091764F"/>
    <w:rsid w:val="00921EF2"/>
    <w:rsid w:val="00922D1D"/>
    <w:rsid w:val="00923A54"/>
    <w:rsid w:val="0092577B"/>
    <w:rsid w:val="00926831"/>
    <w:rsid w:val="00927FB1"/>
    <w:rsid w:val="00931126"/>
    <w:rsid w:val="009336D5"/>
    <w:rsid w:val="009358E2"/>
    <w:rsid w:val="00936FD0"/>
    <w:rsid w:val="00937163"/>
    <w:rsid w:val="00942FF5"/>
    <w:rsid w:val="00943B39"/>
    <w:rsid w:val="00943F58"/>
    <w:rsid w:val="0094443B"/>
    <w:rsid w:val="0094469F"/>
    <w:rsid w:val="0094784E"/>
    <w:rsid w:val="009478B6"/>
    <w:rsid w:val="0094793B"/>
    <w:rsid w:val="00947D33"/>
    <w:rsid w:val="00950CBC"/>
    <w:rsid w:val="00951C50"/>
    <w:rsid w:val="009522E0"/>
    <w:rsid w:val="00953D09"/>
    <w:rsid w:val="00956336"/>
    <w:rsid w:val="00956DBA"/>
    <w:rsid w:val="00956DCC"/>
    <w:rsid w:val="0096197F"/>
    <w:rsid w:val="009634C9"/>
    <w:rsid w:val="00964244"/>
    <w:rsid w:val="00964882"/>
    <w:rsid w:val="00964BFB"/>
    <w:rsid w:val="00964D7B"/>
    <w:rsid w:val="009678EF"/>
    <w:rsid w:val="00972571"/>
    <w:rsid w:val="00972737"/>
    <w:rsid w:val="00972764"/>
    <w:rsid w:val="009727B4"/>
    <w:rsid w:val="00972D10"/>
    <w:rsid w:val="009763A1"/>
    <w:rsid w:val="00976894"/>
    <w:rsid w:val="00976F79"/>
    <w:rsid w:val="0098095B"/>
    <w:rsid w:val="00981293"/>
    <w:rsid w:val="009816BB"/>
    <w:rsid w:val="009817C0"/>
    <w:rsid w:val="00984168"/>
    <w:rsid w:val="009841D2"/>
    <w:rsid w:val="0098473F"/>
    <w:rsid w:val="00984E29"/>
    <w:rsid w:val="0098548A"/>
    <w:rsid w:val="009857A5"/>
    <w:rsid w:val="00987946"/>
    <w:rsid w:val="009914DB"/>
    <w:rsid w:val="00993DD3"/>
    <w:rsid w:val="0099765D"/>
    <w:rsid w:val="009A21F7"/>
    <w:rsid w:val="009A3802"/>
    <w:rsid w:val="009A6828"/>
    <w:rsid w:val="009A682E"/>
    <w:rsid w:val="009B115E"/>
    <w:rsid w:val="009B2370"/>
    <w:rsid w:val="009B46E3"/>
    <w:rsid w:val="009B54E6"/>
    <w:rsid w:val="009B71F3"/>
    <w:rsid w:val="009B74AD"/>
    <w:rsid w:val="009C0579"/>
    <w:rsid w:val="009C2FB1"/>
    <w:rsid w:val="009C390B"/>
    <w:rsid w:val="009C42F0"/>
    <w:rsid w:val="009C530D"/>
    <w:rsid w:val="009C5A77"/>
    <w:rsid w:val="009C5D2B"/>
    <w:rsid w:val="009D02F8"/>
    <w:rsid w:val="009D0A6C"/>
    <w:rsid w:val="009D0E76"/>
    <w:rsid w:val="009D38D1"/>
    <w:rsid w:val="009E280D"/>
    <w:rsid w:val="009E31DA"/>
    <w:rsid w:val="009E77CE"/>
    <w:rsid w:val="009F1AC6"/>
    <w:rsid w:val="009F2296"/>
    <w:rsid w:val="009F3D52"/>
    <w:rsid w:val="009F46DE"/>
    <w:rsid w:val="009F4E66"/>
    <w:rsid w:val="009F5A6C"/>
    <w:rsid w:val="009F7053"/>
    <w:rsid w:val="00A00218"/>
    <w:rsid w:val="00A01041"/>
    <w:rsid w:val="00A013E6"/>
    <w:rsid w:val="00A05978"/>
    <w:rsid w:val="00A059CF"/>
    <w:rsid w:val="00A0759E"/>
    <w:rsid w:val="00A10726"/>
    <w:rsid w:val="00A1079F"/>
    <w:rsid w:val="00A1383F"/>
    <w:rsid w:val="00A14161"/>
    <w:rsid w:val="00A161A9"/>
    <w:rsid w:val="00A20C87"/>
    <w:rsid w:val="00A214E6"/>
    <w:rsid w:val="00A21F26"/>
    <w:rsid w:val="00A236AA"/>
    <w:rsid w:val="00A239C4"/>
    <w:rsid w:val="00A24AE5"/>
    <w:rsid w:val="00A25241"/>
    <w:rsid w:val="00A26D97"/>
    <w:rsid w:val="00A27544"/>
    <w:rsid w:val="00A27AD2"/>
    <w:rsid w:val="00A31FBE"/>
    <w:rsid w:val="00A3214E"/>
    <w:rsid w:val="00A32857"/>
    <w:rsid w:val="00A4091D"/>
    <w:rsid w:val="00A40975"/>
    <w:rsid w:val="00A443E0"/>
    <w:rsid w:val="00A473A6"/>
    <w:rsid w:val="00A51D94"/>
    <w:rsid w:val="00A549E2"/>
    <w:rsid w:val="00A57A63"/>
    <w:rsid w:val="00A60E98"/>
    <w:rsid w:val="00A612AB"/>
    <w:rsid w:val="00A62D74"/>
    <w:rsid w:val="00A64CFB"/>
    <w:rsid w:val="00A64FBA"/>
    <w:rsid w:val="00A660F9"/>
    <w:rsid w:val="00A7108D"/>
    <w:rsid w:val="00A71467"/>
    <w:rsid w:val="00A71821"/>
    <w:rsid w:val="00A7416E"/>
    <w:rsid w:val="00A74B5E"/>
    <w:rsid w:val="00A75A0E"/>
    <w:rsid w:val="00A75AAB"/>
    <w:rsid w:val="00A77C2A"/>
    <w:rsid w:val="00A811CD"/>
    <w:rsid w:val="00A8150A"/>
    <w:rsid w:val="00A8240A"/>
    <w:rsid w:val="00A8366F"/>
    <w:rsid w:val="00A83DE4"/>
    <w:rsid w:val="00A84028"/>
    <w:rsid w:val="00A8455C"/>
    <w:rsid w:val="00A846A7"/>
    <w:rsid w:val="00A84C2F"/>
    <w:rsid w:val="00A86BC1"/>
    <w:rsid w:val="00A909F4"/>
    <w:rsid w:val="00A90FFC"/>
    <w:rsid w:val="00A93CEE"/>
    <w:rsid w:val="00A95DBF"/>
    <w:rsid w:val="00A97C2C"/>
    <w:rsid w:val="00A97ECB"/>
    <w:rsid w:val="00AA2F39"/>
    <w:rsid w:val="00AA340B"/>
    <w:rsid w:val="00AA77E6"/>
    <w:rsid w:val="00AB134A"/>
    <w:rsid w:val="00AB22FD"/>
    <w:rsid w:val="00AB249C"/>
    <w:rsid w:val="00AB2E17"/>
    <w:rsid w:val="00AB3141"/>
    <w:rsid w:val="00AB39F3"/>
    <w:rsid w:val="00AB5EF7"/>
    <w:rsid w:val="00AB609D"/>
    <w:rsid w:val="00AB66B8"/>
    <w:rsid w:val="00AB6EDE"/>
    <w:rsid w:val="00AB74F6"/>
    <w:rsid w:val="00AC0051"/>
    <w:rsid w:val="00AC12CA"/>
    <w:rsid w:val="00AC2268"/>
    <w:rsid w:val="00AC260E"/>
    <w:rsid w:val="00AC3E69"/>
    <w:rsid w:val="00AC6253"/>
    <w:rsid w:val="00AD0E44"/>
    <w:rsid w:val="00AD2948"/>
    <w:rsid w:val="00AD544E"/>
    <w:rsid w:val="00AD75D8"/>
    <w:rsid w:val="00AD7CAC"/>
    <w:rsid w:val="00AD7DE4"/>
    <w:rsid w:val="00AE3D01"/>
    <w:rsid w:val="00AE4FC4"/>
    <w:rsid w:val="00AE5260"/>
    <w:rsid w:val="00AE5CF7"/>
    <w:rsid w:val="00AE67B6"/>
    <w:rsid w:val="00AE7CE6"/>
    <w:rsid w:val="00AF08A4"/>
    <w:rsid w:val="00AF0D29"/>
    <w:rsid w:val="00AF3442"/>
    <w:rsid w:val="00AF3762"/>
    <w:rsid w:val="00AF3766"/>
    <w:rsid w:val="00AF49A0"/>
    <w:rsid w:val="00AF5D13"/>
    <w:rsid w:val="00AF7868"/>
    <w:rsid w:val="00AF7CFA"/>
    <w:rsid w:val="00B031A6"/>
    <w:rsid w:val="00B05EB7"/>
    <w:rsid w:val="00B0641E"/>
    <w:rsid w:val="00B0663F"/>
    <w:rsid w:val="00B14A65"/>
    <w:rsid w:val="00B17226"/>
    <w:rsid w:val="00B1739F"/>
    <w:rsid w:val="00B2037B"/>
    <w:rsid w:val="00B20435"/>
    <w:rsid w:val="00B216AE"/>
    <w:rsid w:val="00B2193F"/>
    <w:rsid w:val="00B22D70"/>
    <w:rsid w:val="00B25435"/>
    <w:rsid w:val="00B34169"/>
    <w:rsid w:val="00B40AC5"/>
    <w:rsid w:val="00B40DB4"/>
    <w:rsid w:val="00B43529"/>
    <w:rsid w:val="00B45828"/>
    <w:rsid w:val="00B46993"/>
    <w:rsid w:val="00B51807"/>
    <w:rsid w:val="00B51D11"/>
    <w:rsid w:val="00B52304"/>
    <w:rsid w:val="00B53724"/>
    <w:rsid w:val="00B55AED"/>
    <w:rsid w:val="00B568D1"/>
    <w:rsid w:val="00B56F9E"/>
    <w:rsid w:val="00B57FC7"/>
    <w:rsid w:val="00B6040F"/>
    <w:rsid w:val="00B60D18"/>
    <w:rsid w:val="00B6264C"/>
    <w:rsid w:val="00B62C53"/>
    <w:rsid w:val="00B70AB4"/>
    <w:rsid w:val="00B72FB9"/>
    <w:rsid w:val="00B756FD"/>
    <w:rsid w:val="00B82CF7"/>
    <w:rsid w:val="00B82E6C"/>
    <w:rsid w:val="00B83E5B"/>
    <w:rsid w:val="00B840FF"/>
    <w:rsid w:val="00B84A8B"/>
    <w:rsid w:val="00B850F5"/>
    <w:rsid w:val="00B86971"/>
    <w:rsid w:val="00B86AF4"/>
    <w:rsid w:val="00B8792A"/>
    <w:rsid w:val="00B87E24"/>
    <w:rsid w:val="00B91C97"/>
    <w:rsid w:val="00B923D8"/>
    <w:rsid w:val="00B924CB"/>
    <w:rsid w:val="00B97DD3"/>
    <w:rsid w:val="00BA1742"/>
    <w:rsid w:val="00BA3403"/>
    <w:rsid w:val="00BA4A15"/>
    <w:rsid w:val="00BA6A1E"/>
    <w:rsid w:val="00BA738D"/>
    <w:rsid w:val="00BA779B"/>
    <w:rsid w:val="00BB14E3"/>
    <w:rsid w:val="00BB408D"/>
    <w:rsid w:val="00BB5A57"/>
    <w:rsid w:val="00BB6955"/>
    <w:rsid w:val="00BC008B"/>
    <w:rsid w:val="00BC0E8A"/>
    <w:rsid w:val="00BC1966"/>
    <w:rsid w:val="00BC31D7"/>
    <w:rsid w:val="00BC7BDB"/>
    <w:rsid w:val="00BD0888"/>
    <w:rsid w:val="00BD0E92"/>
    <w:rsid w:val="00BD16CC"/>
    <w:rsid w:val="00BD2382"/>
    <w:rsid w:val="00BD2590"/>
    <w:rsid w:val="00BD38A7"/>
    <w:rsid w:val="00BD4CB1"/>
    <w:rsid w:val="00BD4D58"/>
    <w:rsid w:val="00BD5685"/>
    <w:rsid w:val="00BD58EC"/>
    <w:rsid w:val="00BD6AE4"/>
    <w:rsid w:val="00BD6C5E"/>
    <w:rsid w:val="00BD7122"/>
    <w:rsid w:val="00BE0628"/>
    <w:rsid w:val="00BE11E1"/>
    <w:rsid w:val="00BE1F7A"/>
    <w:rsid w:val="00BE40A3"/>
    <w:rsid w:val="00BE52C6"/>
    <w:rsid w:val="00BF1EA6"/>
    <w:rsid w:val="00BF1F32"/>
    <w:rsid w:val="00BF4EBD"/>
    <w:rsid w:val="00BF7CA8"/>
    <w:rsid w:val="00C000E6"/>
    <w:rsid w:val="00C04D6B"/>
    <w:rsid w:val="00C10398"/>
    <w:rsid w:val="00C10A53"/>
    <w:rsid w:val="00C11B1A"/>
    <w:rsid w:val="00C136A3"/>
    <w:rsid w:val="00C15196"/>
    <w:rsid w:val="00C1558A"/>
    <w:rsid w:val="00C16283"/>
    <w:rsid w:val="00C16E65"/>
    <w:rsid w:val="00C1799C"/>
    <w:rsid w:val="00C2451E"/>
    <w:rsid w:val="00C24713"/>
    <w:rsid w:val="00C26E6D"/>
    <w:rsid w:val="00C27890"/>
    <w:rsid w:val="00C3166F"/>
    <w:rsid w:val="00C33549"/>
    <w:rsid w:val="00C338AF"/>
    <w:rsid w:val="00C33ADF"/>
    <w:rsid w:val="00C37261"/>
    <w:rsid w:val="00C409F2"/>
    <w:rsid w:val="00C40EFF"/>
    <w:rsid w:val="00C426BD"/>
    <w:rsid w:val="00C4699F"/>
    <w:rsid w:val="00C473A5"/>
    <w:rsid w:val="00C50F27"/>
    <w:rsid w:val="00C52470"/>
    <w:rsid w:val="00C53283"/>
    <w:rsid w:val="00C53DCB"/>
    <w:rsid w:val="00C55B98"/>
    <w:rsid w:val="00C55FDC"/>
    <w:rsid w:val="00C561A1"/>
    <w:rsid w:val="00C57185"/>
    <w:rsid w:val="00C60374"/>
    <w:rsid w:val="00C65F10"/>
    <w:rsid w:val="00C66CD5"/>
    <w:rsid w:val="00C74CE6"/>
    <w:rsid w:val="00C750F1"/>
    <w:rsid w:val="00C75CB4"/>
    <w:rsid w:val="00C75D0D"/>
    <w:rsid w:val="00C762FD"/>
    <w:rsid w:val="00C77D07"/>
    <w:rsid w:val="00C8014F"/>
    <w:rsid w:val="00C8459E"/>
    <w:rsid w:val="00C87499"/>
    <w:rsid w:val="00C87D83"/>
    <w:rsid w:val="00C903A1"/>
    <w:rsid w:val="00C913DA"/>
    <w:rsid w:val="00C9312C"/>
    <w:rsid w:val="00C94113"/>
    <w:rsid w:val="00C97B27"/>
    <w:rsid w:val="00CA039A"/>
    <w:rsid w:val="00CA0A07"/>
    <w:rsid w:val="00CA54D2"/>
    <w:rsid w:val="00CA6029"/>
    <w:rsid w:val="00CA605F"/>
    <w:rsid w:val="00CB2000"/>
    <w:rsid w:val="00CB48A6"/>
    <w:rsid w:val="00CB621C"/>
    <w:rsid w:val="00CB684E"/>
    <w:rsid w:val="00CC02F2"/>
    <w:rsid w:val="00CC4D6F"/>
    <w:rsid w:val="00CC69FA"/>
    <w:rsid w:val="00CC6B34"/>
    <w:rsid w:val="00CC7C07"/>
    <w:rsid w:val="00CD09B4"/>
    <w:rsid w:val="00CD0E2D"/>
    <w:rsid w:val="00CD6EE8"/>
    <w:rsid w:val="00CD737F"/>
    <w:rsid w:val="00CD7773"/>
    <w:rsid w:val="00CE18F5"/>
    <w:rsid w:val="00CE691B"/>
    <w:rsid w:val="00CE78B9"/>
    <w:rsid w:val="00CF0FFC"/>
    <w:rsid w:val="00CF1A27"/>
    <w:rsid w:val="00CF48A1"/>
    <w:rsid w:val="00CF5CD9"/>
    <w:rsid w:val="00CF67F1"/>
    <w:rsid w:val="00CF73F2"/>
    <w:rsid w:val="00D00A8D"/>
    <w:rsid w:val="00D01E73"/>
    <w:rsid w:val="00D02DF6"/>
    <w:rsid w:val="00D02EC1"/>
    <w:rsid w:val="00D0314D"/>
    <w:rsid w:val="00D04683"/>
    <w:rsid w:val="00D05D5C"/>
    <w:rsid w:val="00D05F0E"/>
    <w:rsid w:val="00D1028B"/>
    <w:rsid w:val="00D1119D"/>
    <w:rsid w:val="00D11BE3"/>
    <w:rsid w:val="00D1256C"/>
    <w:rsid w:val="00D13DA8"/>
    <w:rsid w:val="00D14C32"/>
    <w:rsid w:val="00D15EAE"/>
    <w:rsid w:val="00D17445"/>
    <w:rsid w:val="00D17F26"/>
    <w:rsid w:val="00D2092E"/>
    <w:rsid w:val="00D2120A"/>
    <w:rsid w:val="00D2665C"/>
    <w:rsid w:val="00D31A22"/>
    <w:rsid w:val="00D32CD6"/>
    <w:rsid w:val="00D355AF"/>
    <w:rsid w:val="00D40BE6"/>
    <w:rsid w:val="00D4185E"/>
    <w:rsid w:val="00D424F4"/>
    <w:rsid w:val="00D50914"/>
    <w:rsid w:val="00D522E2"/>
    <w:rsid w:val="00D53670"/>
    <w:rsid w:val="00D57F85"/>
    <w:rsid w:val="00D61E00"/>
    <w:rsid w:val="00D6374E"/>
    <w:rsid w:val="00D63B31"/>
    <w:rsid w:val="00D66F5E"/>
    <w:rsid w:val="00D70B9C"/>
    <w:rsid w:val="00D71664"/>
    <w:rsid w:val="00D71AF2"/>
    <w:rsid w:val="00D73671"/>
    <w:rsid w:val="00D74914"/>
    <w:rsid w:val="00D763A3"/>
    <w:rsid w:val="00D7651E"/>
    <w:rsid w:val="00D765FC"/>
    <w:rsid w:val="00D77DDB"/>
    <w:rsid w:val="00D80CDC"/>
    <w:rsid w:val="00D81626"/>
    <w:rsid w:val="00D8264B"/>
    <w:rsid w:val="00D849D6"/>
    <w:rsid w:val="00D851BA"/>
    <w:rsid w:val="00D85AEC"/>
    <w:rsid w:val="00D879E6"/>
    <w:rsid w:val="00D9028D"/>
    <w:rsid w:val="00D90E2B"/>
    <w:rsid w:val="00D91F21"/>
    <w:rsid w:val="00D935CD"/>
    <w:rsid w:val="00D94273"/>
    <w:rsid w:val="00D944A0"/>
    <w:rsid w:val="00D946E9"/>
    <w:rsid w:val="00D9480A"/>
    <w:rsid w:val="00D969B9"/>
    <w:rsid w:val="00DA1D6D"/>
    <w:rsid w:val="00DA47F3"/>
    <w:rsid w:val="00DA49A7"/>
    <w:rsid w:val="00DA7EB6"/>
    <w:rsid w:val="00DB2502"/>
    <w:rsid w:val="00DB45CC"/>
    <w:rsid w:val="00DB7E05"/>
    <w:rsid w:val="00DB7E41"/>
    <w:rsid w:val="00DC1BF6"/>
    <w:rsid w:val="00DC35E1"/>
    <w:rsid w:val="00DC3A4D"/>
    <w:rsid w:val="00DC4FA6"/>
    <w:rsid w:val="00DC500F"/>
    <w:rsid w:val="00DC76AE"/>
    <w:rsid w:val="00DD230C"/>
    <w:rsid w:val="00DD2358"/>
    <w:rsid w:val="00DD4A1A"/>
    <w:rsid w:val="00DD5689"/>
    <w:rsid w:val="00DE0C34"/>
    <w:rsid w:val="00DE2824"/>
    <w:rsid w:val="00DE2DF3"/>
    <w:rsid w:val="00DE3B31"/>
    <w:rsid w:val="00DE55B4"/>
    <w:rsid w:val="00DE7014"/>
    <w:rsid w:val="00DE74C8"/>
    <w:rsid w:val="00DE74E5"/>
    <w:rsid w:val="00DF5BFA"/>
    <w:rsid w:val="00E00B48"/>
    <w:rsid w:val="00E02DBA"/>
    <w:rsid w:val="00E030EE"/>
    <w:rsid w:val="00E032BC"/>
    <w:rsid w:val="00E0723B"/>
    <w:rsid w:val="00E108C3"/>
    <w:rsid w:val="00E11F03"/>
    <w:rsid w:val="00E120B9"/>
    <w:rsid w:val="00E12705"/>
    <w:rsid w:val="00E12A19"/>
    <w:rsid w:val="00E133B8"/>
    <w:rsid w:val="00E13758"/>
    <w:rsid w:val="00E14242"/>
    <w:rsid w:val="00E148F3"/>
    <w:rsid w:val="00E151DA"/>
    <w:rsid w:val="00E15382"/>
    <w:rsid w:val="00E20944"/>
    <w:rsid w:val="00E21BC2"/>
    <w:rsid w:val="00E224DE"/>
    <w:rsid w:val="00E238A2"/>
    <w:rsid w:val="00E306FA"/>
    <w:rsid w:val="00E3243B"/>
    <w:rsid w:val="00E335D8"/>
    <w:rsid w:val="00E33707"/>
    <w:rsid w:val="00E34005"/>
    <w:rsid w:val="00E36732"/>
    <w:rsid w:val="00E413AB"/>
    <w:rsid w:val="00E43274"/>
    <w:rsid w:val="00E44667"/>
    <w:rsid w:val="00E4665E"/>
    <w:rsid w:val="00E500B2"/>
    <w:rsid w:val="00E53F38"/>
    <w:rsid w:val="00E64E71"/>
    <w:rsid w:val="00E73E35"/>
    <w:rsid w:val="00E740D3"/>
    <w:rsid w:val="00E807BA"/>
    <w:rsid w:val="00E80F7E"/>
    <w:rsid w:val="00E8164C"/>
    <w:rsid w:val="00E82B5F"/>
    <w:rsid w:val="00E854D1"/>
    <w:rsid w:val="00E86C37"/>
    <w:rsid w:val="00E90ACF"/>
    <w:rsid w:val="00E90D94"/>
    <w:rsid w:val="00E91219"/>
    <w:rsid w:val="00E95194"/>
    <w:rsid w:val="00E96F65"/>
    <w:rsid w:val="00E97C94"/>
    <w:rsid w:val="00EA0D06"/>
    <w:rsid w:val="00EA1FDA"/>
    <w:rsid w:val="00EA5BBB"/>
    <w:rsid w:val="00EA77F7"/>
    <w:rsid w:val="00EB10A7"/>
    <w:rsid w:val="00EB2328"/>
    <w:rsid w:val="00EB48A2"/>
    <w:rsid w:val="00EB6DE7"/>
    <w:rsid w:val="00EB71F5"/>
    <w:rsid w:val="00EC6890"/>
    <w:rsid w:val="00EC72A4"/>
    <w:rsid w:val="00EC7327"/>
    <w:rsid w:val="00EC7675"/>
    <w:rsid w:val="00ED4499"/>
    <w:rsid w:val="00ED6747"/>
    <w:rsid w:val="00ED694A"/>
    <w:rsid w:val="00ED76D9"/>
    <w:rsid w:val="00EE075D"/>
    <w:rsid w:val="00EE4112"/>
    <w:rsid w:val="00EE4722"/>
    <w:rsid w:val="00EE622A"/>
    <w:rsid w:val="00EF1085"/>
    <w:rsid w:val="00EF12BB"/>
    <w:rsid w:val="00EF4537"/>
    <w:rsid w:val="00EF4BA3"/>
    <w:rsid w:val="00EF76CF"/>
    <w:rsid w:val="00F02295"/>
    <w:rsid w:val="00F046BE"/>
    <w:rsid w:val="00F060A4"/>
    <w:rsid w:val="00F06124"/>
    <w:rsid w:val="00F07523"/>
    <w:rsid w:val="00F07A75"/>
    <w:rsid w:val="00F10710"/>
    <w:rsid w:val="00F127F3"/>
    <w:rsid w:val="00F1326E"/>
    <w:rsid w:val="00F155B4"/>
    <w:rsid w:val="00F15D39"/>
    <w:rsid w:val="00F16B10"/>
    <w:rsid w:val="00F22598"/>
    <w:rsid w:val="00F231AB"/>
    <w:rsid w:val="00F24BB1"/>
    <w:rsid w:val="00F27C51"/>
    <w:rsid w:val="00F304EE"/>
    <w:rsid w:val="00F31498"/>
    <w:rsid w:val="00F31887"/>
    <w:rsid w:val="00F32ED1"/>
    <w:rsid w:val="00F341AE"/>
    <w:rsid w:val="00F35671"/>
    <w:rsid w:val="00F36C9F"/>
    <w:rsid w:val="00F36FAB"/>
    <w:rsid w:val="00F375EA"/>
    <w:rsid w:val="00F400C4"/>
    <w:rsid w:val="00F40486"/>
    <w:rsid w:val="00F405D8"/>
    <w:rsid w:val="00F41E90"/>
    <w:rsid w:val="00F456C4"/>
    <w:rsid w:val="00F4710F"/>
    <w:rsid w:val="00F53A81"/>
    <w:rsid w:val="00F57D8D"/>
    <w:rsid w:val="00F60E88"/>
    <w:rsid w:val="00F63905"/>
    <w:rsid w:val="00F725CC"/>
    <w:rsid w:val="00F73B29"/>
    <w:rsid w:val="00F757F6"/>
    <w:rsid w:val="00F766C6"/>
    <w:rsid w:val="00F823B7"/>
    <w:rsid w:val="00F82B69"/>
    <w:rsid w:val="00F86321"/>
    <w:rsid w:val="00F87DC3"/>
    <w:rsid w:val="00F91188"/>
    <w:rsid w:val="00F911FB"/>
    <w:rsid w:val="00F91819"/>
    <w:rsid w:val="00F9425E"/>
    <w:rsid w:val="00F9546C"/>
    <w:rsid w:val="00F96CF9"/>
    <w:rsid w:val="00F974A1"/>
    <w:rsid w:val="00F97B72"/>
    <w:rsid w:val="00FA0C6D"/>
    <w:rsid w:val="00FA0CA0"/>
    <w:rsid w:val="00FA10A8"/>
    <w:rsid w:val="00FA1427"/>
    <w:rsid w:val="00FA1AA7"/>
    <w:rsid w:val="00FA297C"/>
    <w:rsid w:val="00FA3B87"/>
    <w:rsid w:val="00FA45BA"/>
    <w:rsid w:val="00FA5296"/>
    <w:rsid w:val="00FA6C76"/>
    <w:rsid w:val="00FA7F96"/>
    <w:rsid w:val="00FB1F93"/>
    <w:rsid w:val="00FB3D59"/>
    <w:rsid w:val="00FB48DF"/>
    <w:rsid w:val="00FB5972"/>
    <w:rsid w:val="00FB632F"/>
    <w:rsid w:val="00FC0A79"/>
    <w:rsid w:val="00FC3BAF"/>
    <w:rsid w:val="00FC41EB"/>
    <w:rsid w:val="00FC5824"/>
    <w:rsid w:val="00FC5AFE"/>
    <w:rsid w:val="00FC5D22"/>
    <w:rsid w:val="00FD01BA"/>
    <w:rsid w:val="00FD0CA5"/>
    <w:rsid w:val="00FD4012"/>
    <w:rsid w:val="00FD5A0C"/>
    <w:rsid w:val="00FE20F3"/>
    <w:rsid w:val="00FE4D45"/>
    <w:rsid w:val="00FE5279"/>
    <w:rsid w:val="00FE5412"/>
    <w:rsid w:val="00FE6874"/>
    <w:rsid w:val="00FE71EC"/>
    <w:rsid w:val="00FF0084"/>
    <w:rsid w:val="00FF05FE"/>
    <w:rsid w:val="00FF094D"/>
    <w:rsid w:val="00FF4F25"/>
    <w:rsid w:val="00FF5A7C"/>
    <w:rsid w:val="00FF6B57"/>
    <w:rsid w:val="010256F9"/>
    <w:rsid w:val="01341807"/>
    <w:rsid w:val="01EA636A"/>
    <w:rsid w:val="01F96B0C"/>
    <w:rsid w:val="032E17E5"/>
    <w:rsid w:val="03417D55"/>
    <w:rsid w:val="03CF5817"/>
    <w:rsid w:val="03E85248"/>
    <w:rsid w:val="03F10E17"/>
    <w:rsid w:val="04237050"/>
    <w:rsid w:val="04291A94"/>
    <w:rsid w:val="04483841"/>
    <w:rsid w:val="045F626B"/>
    <w:rsid w:val="04936023"/>
    <w:rsid w:val="04A0702C"/>
    <w:rsid w:val="04B65E4D"/>
    <w:rsid w:val="04FA09C2"/>
    <w:rsid w:val="05092E05"/>
    <w:rsid w:val="05AC1361"/>
    <w:rsid w:val="05AC3439"/>
    <w:rsid w:val="05B517CE"/>
    <w:rsid w:val="060528D6"/>
    <w:rsid w:val="062736E9"/>
    <w:rsid w:val="06317FBC"/>
    <w:rsid w:val="064A5629"/>
    <w:rsid w:val="065E08E6"/>
    <w:rsid w:val="06656636"/>
    <w:rsid w:val="06697050"/>
    <w:rsid w:val="068445A1"/>
    <w:rsid w:val="070905EF"/>
    <w:rsid w:val="077A3CEC"/>
    <w:rsid w:val="07B93478"/>
    <w:rsid w:val="080B741D"/>
    <w:rsid w:val="080F4381"/>
    <w:rsid w:val="082959EC"/>
    <w:rsid w:val="08380F94"/>
    <w:rsid w:val="08665CBC"/>
    <w:rsid w:val="088312D6"/>
    <w:rsid w:val="08D41FED"/>
    <w:rsid w:val="08FB71E4"/>
    <w:rsid w:val="095A7031"/>
    <w:rsid w:val="095B3538"/>
    <w:rsid w:val="09710FA4"/>
    <w:rsid w:val="09732DA3"/>
    <w:rsid w:val="09756E61"/>
    <w:rsid w:val="099C519F"/>
    <w:rsid w:val="09AF1AFD"/>
    <w:rsid w:val="09B935F1"/>
    <w:rsid w:val="09BA5285"/>
    <w:rsid w:val="09E36E57"/>
    <w:rsid w:val="0A211140"/>
    <w:rsid w:val="0AA9643A"/>
    <w:rsid w:val="0AC80BFE"/>
    <w:rsid w:val="0B175B42"/>
    <w:rsid w:val="0B345DF8"/>
    <w:rsid w:val="0B697088"/>
    <w:rsid w:val="0B6C6360"/>
    <w:rsid w:val="0BAE575C"/>
    <w:rsid w:val="0C5E598A"/>
    <w:rsid w:val="0C615C52"/>
    <w:rsid w:val="0C7B2F7B"/>
    <w:rsid w:val="0C8D5FC5"/>
    <w:rsid w:val="0C904D8B"/>
    <w:rsid w:val="0CAF1D4F"/>
    <w:rsid w:val="0CB677F4"/>
    <w:rsid w:val="0CB72983"/>
    <w:rsid w:val="0CBC5489"/>
    <w:rsid w:val="0CE83E31"/>
    <w:rsid w:val="0D066C07"/>
    <w:rsid w:val="0D283B98"/>
    <w:rsid w:val="0D9755F8"/>
    <w:rsid w:val="0DC727E4"/>
    <w:rsid w:val="0E0830D6"/>
    <w:rsid w:val="0E4A266A"/>
    <w:rsid w:val="0E65589C"/>
    <w:rsid w:val="0F135152"/>
    <w:rsid w:val="0F24110D"/>
    <w:rsid w:val="0F645268"/>
    <w:rsid w:val="0FB460AD"/>
    <w:rsid w:val="0FC32EB5"/>
    <w:rsid w:val="0FD722DC"/>
    <w:rsid w:val="10123DFE"/>
    <w:rsid w:val="10507E9A"/>
    <w:rsid w:val="10CF1FAD"/>
    <w:rsid w:val="11134763"/>
    <w:rsid w:val="113118BF"/>
    <w:rsid w:val="1196730B"/>
    <w:rsid w:val="11DC2BFD"/>
    <w:rsid w:val="11F9204F"/>
    <w:rsid w:val="12092160"/>
    <w:rsid w:val="12322646"/>
    <w:rsid w:val="12461711"/>
    <w:rsid w:val="12606C25"/>
    <w:rsid w:val="12BF6186"/>
    <w:rsid w:val="12ED0DC6"/>
    <w:rsid w:val="12FF72E8"/>
    <w:rsid w:val="13392CAD"/>
    <w:rsid w:val="133C6BEC"/>
    <w:rsid w:val="13E24F8D"/>
    <w:rsid w:val="14145452"/>
    <w:rsid w:val="144A62D6"/>
    <w:rsid w:val="14594C9D"/>
    <w:rsid w:val="149C7998"/>
    <w:rsid w:val="14B80DBD"/>
    <w:rsid w:val="14C30A80"/>
    <w:rsid w:val="14CF5677"/>
    <w:rsid w:val="1508079D"/>
    <w:rsid w:val="1539776F"/>
    <w:rsid w:val="159310AD"/>
    <w:rsid w:val="15B1406F"/>
    <w:rsid w:val="160752E5"/>
    <w:rsid w:val="161136EA"/>
    <w:rsid w:val="161E4B7B"/>
    <w:rsid w:val="1724682F"/>
    <w:rsid w:val="173C35EC"/>
    <w:rsid w:val="17820A15"/>
    <w:rsid w:val="179A59B1"/>
    <w:rsid w:val="17AD081E"/>
    <w:rsid w:val="17B47C5A"/>
    <w:rsid w:val="180B0F84"/>
    <w:rsid w:val="18915F7D"/>
    <w:rsid w:val="18CB7380"/>
    <w:rsid w:val="18F07E29"/>
    <w:rsid w:val="19065D22"/>
    <w:rsid w:val="1985097A"/>
    <w:rsid w:val="19866520"/>
    <w:rsid w:val="19A55D36"/>
    <w:rsid w:val="19E8673A"/>
    <w:rsid w:val="1A444595"/>
    <w:rsid w:val="1AE04F3D"/>
    <w:rsid w:val="1AF9645A"/>
    <w:rsid w:val="1B172193"/>
    <w:rsid w:val="1B1D5AA8"/>
    <w:rsid w:val="1B2C5602"/>
    <w:rsid w:val="1B3C2E09"/>
    <w:rsid w:val="1B8A2A6F"/>
    <w:rsid w:val="1B903EF3"/>
    <w:rsid w:val="1C5B0FBE"/>
    <w:rsid w:val="1D356B80"/>
    <w:rsid w:val="1D387CC1"/>
    <w:rsid w:val="1D464944"/>
    <w:rsid w:val="1D4E011E"/>
    <w:rsid w:val="1D6929DF"/>
    <w:rsid w:val="1E25455A"/>
    <w:rsid w:val="1EC50EB7"/>
    <w:rsid w:val="1EF55FE2"/>
    <w:rsid w:val="1F006163"/>
    <w:rsid w:val="1F070D9C"/>
    <w:rsid w:val="1F164D67"/>
    <w:rsid w:val="1F664E2A"/>
    <w:rsid w:val="1F795149"/>
    <w:rsid w:val="1F8D2E1B"/>
    <w:rsid w:val="21067B13"/>
    <w:rsid w:val="211B0A6D"/>
    <w:rsid w:val="21337A07"/>
    <w:rsid w:val="21633DEB"/>
    <w:rsid w:val="21B26473"/>
    <w:rsid w:val="21CF6C0F"/>
    <w:rsid w:val="21DF0545"/>
    <w:rsid w:val="223916EB"/>
    <w:rsid w:val="22AE4DC1"/>
    <w:rsid w:val="22CE2D81"/>
    <w:rsid w:val="236A2C16"/>
    <w:rsid w:val="23800B7D"/>
    <w:rsid w:val="23834952"/>
    <w:rsid w:val="239A7798"/>
    <w:rsid w:val="23BA1E6D"/>
    <w:rsid w:val="23CA2B8A"/>
    <w:rsid w:val="24270B26"/>
    <w:rsid w:val="2437058E"/>
    <w:rsid w:val="24484598"/>
    <w:rsid w:val="245257AF"/>
    <w:rsid w:val="24ED6B82"/>
    <w:rsid w:val="252C6739"/>
    <w:rsid w:val="25B416E3"/>
    <w:rsid w:val="25FA1C1F"/>
    <w:rsid w:val="266B24AB"/>
    <w:rsid w:val="26CA7CF9"/>
    <w:rsid w:val="27224ADD"/>
    <w:rsid w:val="27550449"/>
    <w:rsid w:val="27DF09A4"/>
    <w:rsid w:val="28357935"/>
    <w:rsid w:val="28557DDE"/>
    <w:rsid w:val="287F65B4"/>
    <w:rsid w:val="289C2D26"/>
    <w:rsid w:val="28B86D2A"/>
    <w:rsid w:val="28C77EAD"/>
    <w:rsid w:val="28C956A3"/>
    <w:rsid w:val="29916F47"/>
    <w:rsid w:val="29CD435B"/>
    <w:rsid w:val="29D31D30"/>
    <w:rsid w:val="2A0F03DD"/>
    <w:rsid w:val="2A1A5567"/>
    <w:rsid w:val="2AA47EA7"/>
    <w:rsid w:val="2AF42702"/>
    <w:rsid w:val="2B030958"/>
    <w:rsid w:val="2B182A85"/>
    <w:rsid w:val="2B30706C"/>
    <w:rsid w:val="2B3444F3"/>
    <w:rsid w:val="2BEC2CCA"/>
    <w:rsid w:val="2C74500F"/>
    <w:rsid w:val="2C8863C0"/>
    <w:rsid w:val="2CC34604"/>
    <w:rsid w:val="2D3571C7"/>
    <w:rsid w:val="2D67693D"/>
    <w:rsid w:val="2DEA5C80"/>
    <w:rsid w:val="2E1225C5"/>
    <w:rsid w:val="2E216A91"/>
    <w:rsid w:val="2E7E1E3D"/>
    <w:rsid w:val="2E842255"/>
    <w:rsid w:val="2EAA77EE"/>
    <w:rsid w:val="2EAE1D18"/>
    <w:rsid w:val="2ECA44D8"/>
    <w:rsid w:val="2EFB22F6"/>
    <w:rsid w:val="2F241ABC"/>
    <w:rsid w:val="2F2919D0"/>
    <w:rsid w:val="2F5C5965"/>
    <w:rsid w:val="2F605E22"/>
    <w:rsid w:val="2F9E4CBC"/>
    <w:rsid w:val="2FC6460C"/>
    <w:rsid w:val="2FC729AB"/>
    <w:rsid w:val="30096F36"/>
    <w:rsid w:val="300E262C"/>
    <w:rsid w:val="308411F7"/>
    <w:rsid w:val="309774D1"/>
    <w:rsid w:val="311003AE"/>
    <w:rsid w:val="313E1ADD"/>
    <w:rsid w:val="31472444"/>
    <w:rsid w:val="329268B2"/>
    <w:rsid w:val="32C82712"/>
    <w:rsid w:val="33297C51"/>
    <w:rsid w:val="338E43D0"/>
    <w:rsid w:val="33A65F89"/>
    <w:rsid w:val="33C17C11"/>
    <w:rsid w:val="33CE464F"/>
    <w:rsid w:val="33D65C29"/>
    <w:rsid w:val="34BF5B9B"/>
    <w:rsid w:val="34DB1C6D"/>
    <w:rsid w:val="35F04FF6"/>
    <w:rsid w:val="36376685"/>
    <w:rsid w:val="368F1B0D"/>
    <w:rsid w:val="36B1341E"/>
    <w:rsid w:val="36BD3E66"/>
    <w:rsid w:val="37001D68"/>
    <w:rsid w:val="37A23852"/>
    <w:rsid w:val="37CF580A"/>
    <w:rsid w:val="37FE4C89"/>
    <w:rsid w:val="385C6BB6"/>
    <w:rsid w:val="38B14B6E"/>
    <w:rsid w:val="38EF001B"/>
    <w:rsid w:val="39AF4E00"/>
    <w:rsid w:val="3A0B7E8E"/>
    <w:rsid w:val="3AAF17DF"/>
    <w:rsid w:val="3ABC3D62"/>
    <w:rsid w:val="3B003B1F"/>
    <w:rsid w:val="3B037579"/>
    <w:rsid w:val="3B8C3A12"/>
    <w:rsid w:val="3BA44248"/>
    <w:rsid w:val="3BCC6800"/>
    <w:rsid w:val="3CF87FC2"/>
    <w:rsid w:val="3D0A6A03"/>
    <w:rsid w:val="3D2F2642"/>
    <w:rsid w:val="3D43534E"/>
    <w:rsid w:val="3D5E49A7"/>
    <w:rsid w:val="3D7309E6"/>
    <w:rsid w:val="3E1201FF"/>
    <w:rsid w:val="3E3F2FBE"/>
    <w:rsid w:val="3E435841"/>
    <w:rsid w:val="3EA6654C"/>
    <w:rsid w:val="3ED62DE1"/>
    <w:rsid w:val="3F0548FB"/>
    <w:rsid w:val="3F482864"/>
    <w:rsid w:val="3F91146E"/>
    <w:rsid w:val="3FAA42E4"/>
    <w:rsid w:val="3FBA2006"/>
    <w:rsid w:val="3FF216BF"/>
    <w:rsid w:val="401A3826"/>
    <w:rsid w:val="401D10DD"/>
    <w:rsid w:val="40711A25"/>
    <w:rsid w:val="407B4DD5"/>
    <w:rsid w:val="408825BD"/>
    <w:rsid w:val="40A4301A"/>
    <w:rsid w:val="40E34069"/>
    <w:rsid w:val="41035E00"/>
    <w:rsid w:val="41205243"/>
    <w:rsid w:val="41205969"/>
    <w:rsid w:val="414C5B13"/>
    <w:rsid w:val="415B5D6C"/>
    <w:rsid w:val="41935C36"/>
    <w:rsid w:val="41A338E3"/>
    <w:rsid w:val="41EF35B2"/>
    <w:rsid w:val="42185F44"/>
    <w:rsid w:val="4235270E"/>
    <w:rsid w:val="42774B10"/>
    <w:rsid w:val="42D65B4D"/>
    <w:rsid w:val="42E2049E"/>
    <w:rsid w:val="42EC0F24"/>
    <w:rsid w:val="42F7579C"/>
    <w:rsid w:val="4336540D"/>
    <w:rsid w:val="437739CC"/>
    <w:rsid w:val="439907B9"/>
    <w:rsid w:val="43A7707B"/>
    <w:rsid w:val="446721D4"/>
    <w:rsid w:val="449E500C"/>
    <w:rsid w:val="44C468B6"/>
    <w:rsid w:val="45154BCA"/>
    <w:rsid w:val="452613E4"/>
    <w:rsid w:val="454D7D6F"/>
    <w:rsid w:val="4571731D"/>
    <w:rsid w:val="45FF0754"/>
    <w:rsid w:val="461E6F60"/>
    <w:rsid w:val="46445615"/>
    <w:rsid w:val="466525F3"/>
    <w:rsid w:val="466A5859"/>
    <w:rsid w:val="46E178A9"/>
    <w:rsid w:val="47657605"/>
    <w:rsid w:val="47702945"/>
    <w:rsid w:val="477B24C6"/>
    <w:rsid w:val="478620D9"/>
    <w:rsid w:val="47EE45D6"/>
    <w:rsid w:val="47F424A8"/>
    <w:rsid w:val="47F475C8"/>
    <w:rsid w:val="48082673"/>
    <w:rsid w:val="489363E0"/>
    <w:rsid w:val="494A17E6"/>
    <w:rsid w:val="49532238"/>
    <w:rsid w:val="4A0D325F"/>
    <w:rsid w:val="4A79273B"/>
    <w:rsid w:val="4A8A6EE9"/>
    <w:rsid w:val="4AAE12ED"/>
    <w:rsid w:val="4ACF6971"/>
    <w:rsid w:val="4AE54494"/>
    <w:rsid w:val="4AEE3DA2"/>
    <w:rsid w:val="4B002D0B"/>
    <w:rsid w:val="4B3B7759"/>
    <w:rsid w:val="4B6F34DF"/>
    <w:rsid w:val="4B85737C"/>
    <w:rsid w:val="4C3C1ECD"/>
    <w:rsid w:val="4C4A31A8"/>
    <w:rsid w:val="4C600189"/>
    <w:rsid w:val="4C806C93"/>
    <w:rsid w:val="4CDB65A8"/>
    <w:rsid w:val="4CF40B16"/>
    <w:rsid w:val="4D133C1F"/>
    <w:rsid w:val="4D4B7289"/>
    <w:rsid w:val="4D5837DF"/>
    <w:rsid w:val="4D6C1337"/>
    <w:rsid w:val="4D714C5A"/>
    <w:rsid w:val="4D8B187E"/>
    <w:rsid w:val="4E1E3016"/>
    <w:rsid w:val="4E2D65F4"/>
    <w:rsid w:val="4F105DE5"/>
    <w:rsid w:val="4F150EA5"/>
    <w:rsid w:val="4F2E1B93"/>
    <w:rsid w:val="4F444DA8"/>
    <w:rsid w:val="50281D82"/>
    <w:rsid w:val="50377320"/>
    <w:rsid w:val="508F3801"/>
    <w:rsid w:val="50907C1B"/>
    <w:rsid w:val="50DA38A7"/>
    <w:rsid w:val="51974145"/>
    <w:rsid w:val="51A13A4D"/>
    <w:rsid w:val="51AA740B"/>
    <w:rsid w:val="51D70008"/>
    <w:rsid w:val="51E329FD"/>
    <w:rsid w:val="5245449C"/>
    <w:rsid w:val="5252490D"/>
    <w:rsid w:val="52580B19"/>
    <w:rsid w:val="52626218"/>
    <w:rsid w:val="528E38AF"/>
    <w:rsid w:val="529D3F90"/>
    <w:rsid w:val="533A6B1F"/>
    <w:rsid w:val="53807604"/>
    <w:rsid w:val="53923005"/>
    <w:rsid w:val="53AE211E"/>
    <w:rsid w:val="53CE651E"/>
    <w:rsid w:val="53F35AA0"/>
    <w:rsid w:val="540F4AC5"/>
    <w:rsid w:val="54116BEA"/>
    <w:rsid w:val="544F4A8C"/>
    <w:rsid w:val="555C6CC5"/>
    <w:rsid w:val="55B7162A"/>
    <w:rsid w:val="55DD513F"/>
    <w:rsid w:val="56002BDB"/>
    <w:rsid w:val="564D2E6E"/>
    <w:rsid w:val="565C4CEB"/>
    <w:rsid w:val="56C00361"/>
    <w:rsid w:val="56FB3ACE"/>
    <w:rsid w:val="57326660"/>
    <w:rsid w:val="574C3BF8"/>
    <w:rsid w:val="577B076B"/>
    <w:rsid w:val="57A25B11"/>
    <w:rsid w:val="57EE5261"/>
    <w:rsid w:val="5822700A"/>
    <w:rsid w:val="586151B0"/>
    <w:rsid w:val="586F6CEB"/>
    <w:rsid w:val="58815956"/>
    <w:rsid w:val="588D078E"/>
    <w:rsid w:val="589218A1"/>
    <w:rsid w:val="58A37239"/>
    <w:rsid w:val="58C31D66"/>
    <w:rsid w:val="59295121"/>
    <w:rsid w:val="593730A6"/>
    <w:rsid w:val="595154BA"/>
    <w:rsid w:val="5980650D"/>
    <w:rsid w:val="5981094C"/>
    <w:rsid w:val="59B164F5"/>
    <w:rsid w:val="59CD36CB"/>
    <w:rsid w:val="5A751237"/>
    <w:rsid w:val="5A8E07B6"/>
    <w:rsid w:val="5AA36F35"/>
    <w:rsid w:val="5AF8288E"/>
    <w:rsid w:val="5B3914EA"/>
    <w:rsid w:val="5C1D2FEA"/>
    <w:rsid w:val="5C33362F"/>
    <w:rsid w:val="5C475989"/>
    <w:rsid w:val="5C9D551C"/>
    <w:rsid w:val="5CA000BD"/>
    <w:rsid w:val="5D227921"/>
    <w:rsid w:val="5D261093"/>
    <w:rsid w:val="5DDA48DE"/>
    <w:rsid w:val="5E29571C"/>
    <w:rsid w:val="5E7072D5"/>
    <w:rsid w:val="5E916AC6"/>
    <w:rsid w:val="5EB35FD5"/>
    <w:rsid w:val="5EEA5586"/>
    <w:rsid w:val="5FE84E0C"/>
    <w:rsid w:val="60221B67"/>
    <w:rsid w:val="60371971"/>
    <w:rsid w:val="603A563D"/>
    <w:rsid w:val="60A07495"/>
    <w:rsid w:val="60A1672C"/>
    <w:rsid w:val="61102418"/>
    <w:rsid w:val="61564BE3"/>
    <w:rsid w:val="617E498A"/>
    <w:rsid w:val="61960027"/>
    <w:rsid w:val="61B431F8"/>
    <w:rsid w:val="61BB1A22"/>
    <w:rsid w:val="61BF597B"/>
    <w:rsid w:val="62364E82"/>
    <w:rsid w:val="628327C0"/>
    <w:rsid w:val="62994264"/>
    <w:rsid w:val="62D3704F"/>
    <w:rsid w:val="62D67C30"/>
    <w:rsid w:val="62E2764E"/>
    <w:rsid w:val="632D31B2"/>
    <w:rsid w:val="63A46FE8"/>
    <w:rsid w:val="63BF40FA"/>
    <w:rsid w:val="63D731CD"/>
    <w:rsid w:val="642151C6"/>
    <w:rsid w:val="644614E5"/>
    <w:rsid w:val="64C15A14"/>
    <w:rsid w:val="64CF1337"/>
    <w:rsid w:val="64DE7E13"/>
    <w:rsid w:val="6502328D"/>
    <w:rsid w:val="650B0D9A"/>
    <w:rsid w:val="652A6394"/>
    <w:rsid w:val="658F391F"/>
    <w:rsid w:val="65E91508"/>
    <w:rsid w:val="66032276"/>
    <w:rsid w:val="661D1EC9"/>
    <w:rsid w:val="664632CD"/>
    <w:rsid w:val="669107FE"/>
    <w:rsid w:val="669E4476"/>
    <w:rsid w:val="66AD3FBB"/>
    <w:rsid w:val="67A81366"/>
    <w:rsid w:val="67CB05AF"/>
    <w:rsid w:val="6823575F"/>
    <w:rsid w:val="6837248C"/>
    <w:rsid w:val="684352D5"/>
    <w:rsid w:val="68531E47"/>
    <w:rsid w:val="685D7406"/>
    <w:rsid w:val="687A230C"/>
    <w:rsid w:val="69064A9A"/>
    <w:rsid w:val="695024C9"/>
    <w:rsid w:val="69826C27"/>
    <w:rsid w:val="69AB161C"/>
    <w:rsid w:val="69C41145"/>
    <w:rsid w:val="69F22D9A"/>
    <w:rsid w:val="6A071FEB"/>
    <w:rsid w:val="6AC139D2"/>
    <w:rsid w:val="6AF36526"/>
    <w:rsid w:val="6BC8321C"/>
    <w:rsid w:val="6BD204A2"/>
    <w:rsid w:val="6C16415D"/>
    <w:rsid w:val="6C69727C"/>
    <w:rsid w:val="6D083C9E"/>
    <w:rsid w:val="6D837F22"/>
    <w:rsid w:val="6D877C6B"/>
    <w:rsid w:val="6DC05860"/>
    <w:rsid w:val="6E176E67"/>
    <w:rsid w:val="6E766BA8"/>
    <w:rsid w:val="6EB12F02"/>
    <w:rsid w:val="6EEE6A88"/>
    <w:rsid w:val="6F5071F1"/>
    <w:rsid w:val="6FC225B8"/>
    <w:rsid w:val="6FD40212"/>
    <w:rsid w:val="6FFB38F1"/>
    <w:rsid w:val="701A1EC9"/>
    <w:rsid w:val="703930C1"/>
    <w:rsid w:val="703D6EA4"/>
    <w:rsid w:val="70990C89"/>
    <w:rsid w:val="70CA5490"/>
    <w:rsid w:val="70DA002F"/>
    <w:rsid w:val="70FB5532"/>
    <w:rsid w:val="718F626C"/>
    <w:rsid w:val="71A572AB"/>
    <w:rsid w:val="71DA772B"/>
    <w:rsid w:val="720257FF"/>
    <w:rsid w:val="726339B7"/>
    <w:rsid w:val="72D13F8C"/>
    <w:rsid w:val="737F734B"/>
    <w:rsid w:val="738855D8"/>
    <w:rsid w:val="738A66F7"/>
    <w:rsid w:val="73AC29BE"/>
    <w:rsid w:val="74086758"/>
    <w:rsid w:val="74397CAE"/>
    <w:rsid w:val="743D75F7"/>
    <w:rsid w:val="747929FB"/>
    <w:rsid w:val="748368B4"/>
    <w:rsid w:val="748D6638"/>
    <w:rsid w:val="74DB3AB3"/>
    <w:rsid w:val="74E86974"/>
    <w:rsid w:val="752526AB"/>
    <w:rsid w:val="753A1D3B"/>
    <w:rsid w:val="75D174A6"/>
    <w:rsid w:val="75F919D9"/>
    <w:rsid w:val="76447818"/>
    <w:rsid w:val="764F47C4"/>
    <w:rsid w:val="765D2F12"/>
    <w:rsid w:val="76911D13"/>
    <w:rsid w:val="76DF6062"/>
    <w:rsid w:val="76F265F0"/>
    <w:rsid w:val="773F7189"/>
    <w:rsid w:val="77422893"/>
    <w:rsid w:val="774F104A"/>
    <w:rsid w:val="77C72BE8"/>
    <w:rsid w:val="77D7509D"/>
    <w:rsid w:val="78215104"/>
    <w:rsid w:val="783F1611"/>
    <w:rsid w:val="78720F0E"/>
    <w:rsid w:val="78B10D54"/>
    <w:rsid w:val="78B35B04"/>
    <w:rsid w:val="78C65B3F"/>
    <w:rsid w:val="7931007C"/>
    <w:rsid w:val="79B50936"/>
    <w:rsid w:val="79C26E1C"/>
    <w:rsid w:val="79DF32B5"/>
    <w:rsid w:val="7A00695F"/>
    <w:rsid w:val="7A757DBD"/>
    <w:rsid w:val="7A9C1122"/>
    <w:rsid w:val="7B264314"/>
    <w:rsid w:val="7B32675B"/>
    <w:rsid w:val="7B7607DD"/>
    <w:rsid w:val="7BC46A40"/>
    <w:rsid w:val="7C3A38BE"/>
    <w:rsid w:val="7C8213DE"/>
    <w:rsid w:val="7C9C2966"/>
    <w:rsid w:val="7CBB1486"/>
    <w:rsid w:val="7CE43318"/>
    <w:rsid w:val="7CFA4751"/>
    <w:rsid w:val="7D1A4ADE"/>
    <w:rsid w:val="7D502D5B"/>
    <w:rsid w:val="7DB276A6"/>
    <w:rsid w:val="7DEB7B41"/>
    <w:rsid w:val="7E7D4006"/>
    <w:rsid w:val="7E896C87"/>
    <w:rsid w:val="7E8F3720"/>
    <w:rsid w:val="7F080156"/>
    <w:rsid w:val="7F826A26"/>
    <w:rsid w:val="7FD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qFormat="1" w:uiPriority="99" w:semiHidden="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iPriority="0" w:name="Note Heading"/>
    <w:lsdException w:qFormat="1" w:unhideWhenUsed="0" w:uiPriority="0" w:semiHidden="0" w:name="Body Text 2"/>
    <w:lsdException w:qFormat="1" w:unhideWhenUsed="0" w:uiPriority="0" w:semiHidden="0" w:name="Body Text 3"/>
    <w:lsdException w:uiPriority="0" w:name="Body Text Indent 2"/>
    <w:lsdException w:qFormat="1" w:unhideWhenUsed="0" w:uiPriority="0" w:semiHidden="0" w:name="Body Text Indent 3"/>
    <w:lsdException w:uiPriority="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qFormat="1" w:uiPriority="0" w:semiHidden="0" w:name="HTML Acronym"/>
    <w:lsdException w:uiPriority="0" w:name="HTML Address"/>
    <w:lsdException w:qFormat="1" w:uiPriority="0" w:semiHidden="0" w:name="HTML Cite"/>
    <w:lsdException w:qFormat="1" w:uiPriority="0" w:semiHidden="0" w:name="HTML Code"/>
    <w:lsdException w:qFormat="1" w:uiPriority="0" w:semiHidden="0" w:name="HTML Definition"/>
    <w:lsdException w:qFormat="1" w:uiPriority="0" w:semiHidden="0" w:name="HTML Keyboard"/>
    <w:lsdException w:uiPriority="0" w:name="HTML Preformatted"/>
    <w:lsdException w:qFormat="1" w:uiPriority="0" w:semiHidden="0" w:name="HTML Sample"/>
    <w:lsdException w:qFormat="1" w:uiPriority="0" w:semiHidden="0" w:name="HTML Typewriter"/>
    <w:lsdException w:qFormat="1"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62"/>
    <w:autoRedefine/>
    <w:qFormat/>
    <w:uiPriority w:val="0"/>
    <w:pPr>
      <w:keepNext/>
      <w:keepLines/>
      <w:spacing w:before="340" w:after="330" w:line="576" w:lineRule="auto"/>
      <w:outlineLvl w:val="0"/>
    </w:pPr>
    <w:rPr>
      <w:rFonts w:ascii="Times New Roman" w:hAnsi="Times New Roman"/>
      <w:b/>
      <w:kern w:val="44"/>
      <w:sz w:val="44"/>
      <w:szCs w:val="20"/>
    </w:rPr>
  </w:style>
  <w:style w:type="paragraph" w:styleId="3">
    <w:name w:val="heading 2"/>
    <w:basedOn w:val="1"/>
    <w:next w:val="1"/>
    <w:link w:val="63"/>
    <w:autoRedefine/>
    <w:qFormat/>
    <w:uiPriority w:val="0"/>
    <w:pPr>
      <w:keepNext/>
      <w:keepLines/>
      <w:spacing w:before="260" w:after="260" w:line="412" w:lineRule="auto"/>
      <w:outlineLvl w:val="1"/>
    </w:pPr>
    <w:rPr>
      <w:rFonts w:ascii="Arial" w:hAnsi="Arial" w:eastAsia="黑体"/>
      <w:b/>
      <w:sz w:val="32"/>
      <w:szCs w:val="20"/>
    </w:rPr>
  </w:style>
  <w:style w:type="paragraph" w:styleId="4">
    <w:name w:val="heading 3"/>
    <w:basedOn w:val="1"/>
    <w:next w:val="1"/>
    <w:link w:val="64"/>
    <w:autoRedefine/>
    <w:qFormat/>
    <w:uiPriority w:val="0"/>
    <w:pPr>
      <w:keepNext/>
      <w:keepLines/>
      <w:spacing w:before="260" w:after="260" w:line="412" w:lineRule="auto"/>
      <w:ind w:firstLine="49" w:firstLineChars="49"/>
      <w:outlineLvl w:val="2"/>
    </w:pPr>
    <w:rPr>
      <w:rFonts w:ascii="黑体" w:eastAsia="黑体"/>
      <w:sz w:val="28"/>
      <w:szCs w:val="20"/>
    </w:rPr>
  </w:style>
  <w:style w:type="paragraph" w:styleId="5">
    <w:name w:val="heading 4"/>
    <w:basedOn w:val="1"/>
    <w:next w:val="1"/>
    <w:link w:val="65"/>
    <w:autoRedefine/>
    <w:qFormat/>
    <w:uiPriority w:val="0"/>
    <w:pPr>
      <w:keepNext/>
      <w:keepLines/>
      <w:spacing w:before="280" w:after="290" w:line="374" w:lineRule="auto"/>
      <w:outlineLvl w:val="3"/>
    </w:pPr>
    <w:rPr>
      <w:rFonts w:ascii="Arial" w:hAnsi="Arial" w:eastAsia="黑体"/>
      <w:b/>
      <w:bCs/>
      <w:sz w:val="28"/>
      <w:szCs w:val="28"/>
    </w:rPr>
  </w:style>
  <w:style w:type="paragraph" w:styleId="6">
    <w:name w:val="heading 5"/>
    <w:basedOn w:val="1"/>
    <w:next w:val="1"/>
    <w:link w:val="66"/>
    <w:autoRedefine/>
    <w:qFormat/>
    <w:uiPriority w:val="9"/>
    <w:pPr>
      <w:keepNext/>
      <w:keepLines/>
      <w:spacing w:before="280" w:after="290" w:line="376" w:lineRule="auto"/>
      <w:outlineLvl w:val="4"/>
    </w:pPr>
    <w:rPr>
      <w:rFonts w:ascii="Times New Roman" w:hAnsi="Times New Roman"/>
      <w:b/>
      <w:bCs/>
      <w:sz w:val="28"/>
      <w:szCs w:val="28"/>
    </w:rPr>
  </w:style>
  <w:style w:type="paragraph" w:styleId="7">
    <w:name w:val="heading 6"/>
    <w:basedOn w:val="1"/>
    <w:next w:val="1"/>
    <w:link w:val="67"/>
    <w:autoRedefine/>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szCs w:val="20"/>
    </w:rPr>
  </w:style>
  <w:style w:type="paragraph" w:styleId="8">
    <w:name w:val="heading 7"/>
    <w:basedOn w:val="1"/>
    <w:next w:val="1"/>
    <w:link w:val="68"/>
    <w:autoRedefine/>
    <w:qFormat/>
    <w:uiPriority w:val="0"/>
    <w:pPr>
      <w:keepNext/>
      <w:keepLines/>
      <w:widowControl/>
      <w:tabs>
        <w:tab w:val="left" w:pos="2520"/>
      </w:tabs>
      <w:spacing w:before="240" w:after="64" w:line="319" w:lineRule="auto"/>
      <w:ind w:left="1296" w:hanging="1296"/>
      <w:jc w:val="left"/>
      <w:outlineLvl w:val="6"/>
    </w:pPr>
    <w:rPr>
      <w:rFonts w:ascii="Times New Roman" w:hAnsi="Times New Roman"/>
      <w:b/>
      <w:bCs/>
      <w:kern w:val="0"/>
      <w:sz w:val="24"/>
      <w:szCs w:val="20"/>
    </w:rPr>
  </w:style>
  <w:style w:type="paragraph" w:styleId="9">
    <w:name w:val="heading 8"/>
    <w:basedOn w:val="1"/>
    <w:next w:val="1"/>
    <w:link w:val="69"/>
    <w:autoRedefine/>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szCs w:val="20"/>
    </w:rPr>
  </w:style>
  <w:style w:type="paragraph" w:styleId="10">
    <w:name w:val="heading 9"/>
    <w:basedOn w:val="1"/>
    <w:next w:val="1"/>
    <w:link w:val="70"/>
    <w:autoRedefine/>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Cs w:val="21"/>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39"/>
    <w:pPr>
      <w:ind w:left="1200" w:leftChars="1200"/>
    </w:pPr>
  </w:style>
  <w:style w:type="paragraph" w:styleId="12">
    <w:name w:val="table of authorities"/>
    <w:basedOn w:val="1"/>
    <w:next w:val="1"/>
    <w:autoRedefine/>
    <w:unhideWhenUsed/>
    <w:qFormat/>
    <w:uiPriority w:val="99"/>
    <w:pPr>
      <w:ind w:left="420" w:leftChars="200" w:firstLine="420"/>
    </w:pPr>
    <w:rPr>
      <w:sz w:val="24"/>
    </w:rPr>
  </w:style>
  <w:style w:type="paragraph" w:styleId="13">
    <w:name w:val="Normal Indent"/>
    <w:basedOn w:val="1"/>
    <w:autoRedefine/>
    <w:qFormat/>
    <w:uiPriority w:val="0"/>
    <w:pPr>
      <w:ind w:firstLine="420"/>
    </w:pPr>
  </w:style>
  <w:style w:type="paragraph" w:styleId="14">
    <w:name w:val="Document Map"/>
    <w:basedOn w:val="1"/>
    <w:link w:val="71"/>
    <w:autoRedefine/>
    <w:qFormat/>
    <w:uiPriority w:val="0"/>
    <w:rPr>
      <w:rFonts w:ascii="宋体"/>
      <w:sz w:val="18"/>
      <w:szCs w:val="18"/>
    </w:rPr>
  </w:style>
  <w:style w:type="paragraph" w:styleId="15">
    <w:name w:val="annotation text"/>
    <w:basedOn w:val="1"/>
    <w:link w:val="72"/>
    <w:autoRedefine/>
    <w:qFormat/>
    <w:uiPriority w:val="0"/>
    <w:pPr>
      <w:jc w:val="left"/>
    </w:pPr>
    <w:rPr>
      <w:rFonts w:ascii="Times New Roman" w:hAnsi="Times New Roman"/>
      <w:szCs w:val="20"/>
    </w:rPr>
  </w:style>
  <w:style w:type="paragraph" w:styleId="16">
    <w:name w:val="Body Text 3"/>
    <w:basedOn w:val="1"/>
    <w:link w:val="73"/>
    <w:autoRedefine/>
    <w:qFormat/>
    <w:uiPriority w:val="0"/>
    <w:rPr>
      <w:rFonts w:ascii="宋体"/>
      <w:sz w:val="24"/>
      <w:szCs w:val="20"/>
    </w:rPr>
  </w:style>
  <w:style w:type="paragraph" w:styleId="17">
    <w:name w:val="Body Text"/>
    <w:basedOn w:val="1"/>
    <w:next w:val="18"/>
    <w:link w:val="61"/>
    <w:autoRedefine/>
    <w:unhideWhenUsed/>
    <w:qFormat/>
    <w:uiPriority w:val="0"/>
    <w:pPr>
      <w:spacing w:after="120"/>
    </w:pPr>
    <w:rPr>
      <w:rFonts w:ascii="Times New Roman" w:hAnsi="Times New Roman"/>
      <w:szCs w:val="20"/>
    </w:rPr>
  </w:style>
  <w:style w:type="paragraph" w:customStyle="1" w:styleId="18">
    <w:name w:val="正文部分 Char Char Char"/>
    <w:basedOn w:val="17"/>
    <w:next w:val="19"/>
    <w:qFormat/>
    <w:uiPriority w:val="0"/>
    <w:pPr>
      <w:spacing w:line="460" w:lineRule="exact"/>
      <w:textAlignment w:val="baseline"/>
    </w:pPr>
    <w:rPr>
      <w:rFonts w:ascii="等线" w:hAnsi="等线" w:eastAsia="等线"/>
    </w:rPr>
  </w:style>
  <w:style w:type="paragraph" w:customStyle="1" w:styleId="19">
    <w:name w:val="章标题"/>
    <w:basedOn w:val="20"/>
    <w:qFormat/>
    <w:uiPriority w:val="0"/>
    <w:rPr>
      <w:rFonts w:ascii="等线" w:hAnsi="等线"/>
    </w:rPr>
  </w:style>
  <w:style w:type="paragraph" w:styleId="20">
    <w:name w:val="Title"/>
    <w:basedOn w:val="1"/>
    <w:next w:val="1"/>
    <w:link w:val="81"/>
    <w:autoRedefine/>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21">
    <w:name w:val="Body Text Indent"/>
    <w:basedOn w:val="1"/>
    <w:link w:val="74"/>
    <w:autoRedefine/>
    <w:qFormat/>
    <w:uiPriority w:val="0"/>
    <w:pPr>
      <w:spacing w:after="120"/>
      <w:ind w:left="420" w:leftChars="200"/>
    </w:pPr>
    <w:rPr>
      <w:rFonts w:ascii="Times New Roman" w:hAnsi="Times New Roman"/>
      <w:szCs w:val="20"/>
    </w:rPr>
  </w:style>
  <w:style w:type="paragraph" w:styleId="22">
    <w:name w:val="toc 5"/>
    <w:basedOn w:val="1"/>
    <w:next w:val="1"/>
    <w:autoRedefine/>
    <w:qFormat/>
    <w:uiPriority w:val="39"/>
    <w:pPr>
      <w:ind w:left="800" w:leftChars="800"/>
    </w:pPr>
  </w:style>
  <w:style w:type="paragraph" w:styleId="23">
    <w:name w:val="toc 3"/>
    <w:basedOn w:val="1"/>
    <w:next w:val="1"/>
    <w:autoRedefine/>
    <w:qFormat/>
    <w:uiPriority w:val="39"/>
    <w:pPr>
      <w:ind w:left="400" w:leftChars="400"/>
    </w:pPr>
  </w:style>
  <w:style w:type="paragraph" w:styleId="24">
    <w:name w:val="Plain Text"/>
    <w:basedOn w:val="1"/>
    <w:link w:val="75"/>
    <w:autoRedefine/>
    <w:qFormat/>
    <w:uiPriority w:val="0"/>
    <w:rPr>
      <w:rFonts w:ascii="宋体"/>
    </w:rPr>
  </w:style>
  <w:style w:type="paragraph" w:styleId="25">
    <w:name w:val="toc 8"/>
    <w:basedOn w:val="1"/>
    <w:next w:val="1"/>
    <w:autoRedefine/>
    <w:qFormat/>
    <w:uiPriority w:val="39"/>
    <w:pPr>
      <w:ind w:left="1400" w:leftChars="1400"/>
    </w:pPr>
  </w:style>
  <w:style w:type="paragraph" w:styleId="26">
    <w:name w:val="Date"/>
    <w:basedOn w:val="1"/>
    <w:next w:val="1"/>
    <w:link w:val="76"/>
    <w:autoRedefine/>
    <w:qFormat/>
    <w:uiPriority w:val="0"/>
    <w:pPr>
      <w:ind w:left="2500" w:leftChars="2500"/>
    </w:pPr>
    <w:rPr>
      <w:rFonts w:ascii="Times New Roman" w:hAnsi="Times New Roman"/>
      <w:szCs w:val="20"/>
    </w:rPr>
  </w:style>
  <w:style w:type="paragraph" w:styleId="27">
    <w:name w:val="Balloon Text"/>
    <w:basedOn w:val="1"/>
    <w:link w:val="77"/>
    <w:autoRedefine/>
    <w:qFormat/>
    <w:uiPriority w:val="0"/>
    <w:rPr>
      <w:rFonts w:ascii="Times New Roman" w:hAnsi="Times New Roman"/>
      <w:sz w:val="18"/>
      <w:szCs w:val="20"/>
    </w:rPr>
  </w:style>
  <w:style w:type="paragraph" w:styleId="28">
    <w:name w:val="footer"/>
    <w:basedOn w:val="1"/>
    <w:link w:val="78"/>
    <w:autoRedefine/>
    <w:qFormat/>
    <w:uiPriority w:val="0"/>
    <w:pPr>
      <w:tabs>
        <w:tab w:val="center" w:pos="4153"/>
        <w:tab w:val="right" w:pos="8306"/>
      </w:tabs>
      <w:snapToGrid w:val="0"/>
      <w:jc w:val="left"/>
    </w:pPr>
    <w:rPr>
      <w:sz w:val="18"/>
    </w:rPr>
  </w:style>
  <w:style w:type="paragraph" w:styleId="29">
    <w:name w:val="header"/>
    <w:basedOn w:val="1"/>
    <w:link w:val="79"/>
    <w:autoRedefine/>
    <w:qFormat/>
    <w:uiPriority w:val="0"/>
    <w:pPr>
      <w:tabs>
        <w:tab w:val="center" w:pos="4153"/>
        <w:tab w:val="right" w:pos="8306"/>
      </w:tabs>
      <w:snapToGrid w:val="0"/>
    </w:pPr>
    <w:rPr>
      <w:rFonts w:ascii="Times New Roman" w:hAnsi="Times New Roman"/>
      <w:sz w:val="18"/>
      <w:szCs w:val="20"/>
    </w:rPr>
  </w:style>
  <w:style w:type="paragraph" w:styleId="30">
    <w:name w:val="toc 1"/>
    <w:basedOn w:val="1"/>
    <w:next w:val="1"/>
    <w:autoRedefine/>
    <w:qFormat/>
    <w:uiPriority w:val="39"/>
  </w:style>
  <w:style w:type="paragraph" w:styleId="31">
    <w:name w:val="toc 4"/>
    <w:basedOn w:val="1"/>
    <w:next w:val="1"/>
    <w:autoRedefine/>
    <w:qFormat/>
    <w:uiPriority w:val="39"/>
    <w:pPr>
      <w:ind w:left="600" w:leftChars="600"/>
    </w:pPr>
  </w:style>
  <w:style w:type="paragraph" w:styleId="32">
    <w:name w:val="Subtitle"/>
    <w:basedOn w:val="1"/>
    <w:next w:val="1"/>
    <w:autoRedefine/>
    <w:qFormat/>
    <w:uiPriority w:val="11"/>
    <w:pPr>
      <w:spacing w:line="560" w:lineRule="exact"/>
      <w:jc w:val="left"/>
      <w:outlineLvl w:val="1"/>
    </w:pPr>
    <w:rPr>
      <w:rFonts w:ascii="宋体" w:hAnsi="宋体"/>
      <w:b/>
      <w:bCs/>
      <w:kern w:val="28"/>
      <w:sz w:val="28"/>
      <w:szCs w:val="32"/>
    </w:rPr>
  </w:style>
  <w:style w:type="paragraph" w:styleId="33">
    <w:name w:val="toc 6"/>
    <w:basedOn w:val="1"/>
    <w:next w:val="1"/>
    <w:autoRedefine/>
    <w:qFormat/>
    <w:uiPriority w:val="39"/>
    <w:pPr>
      <w:ind w:left="1000" w:leftChars="1000"/>
    </w:pPr>
  </w:style>
  <w:style w:type="paragraph" w:styleId="34">
    <w:name w:val="Body Text Indent 3"/>
    <w:basedOn w:val="1"/>
    <w:link w:val="80"/>
    <w:autoRedefine/>
    <w:qFormat/>
    <w:uiPriority w:val="0"/>
    <w:pPr>
      <w:spacing w:after="120"/>
      <w:ind w:left="200" w:leftChars="200"/>
    </w:pPr>
    <w:rPr>
      <w:sz w:val="16"/>
      <w:szCs w:val="16"/>
    </w:rPr>
  </w:style>
  <w:style w:type="paragraph" w:styleId="35">
    <w:name w:val="toc 2"/>
    <w:basedOn w:val="1"/>
    <w:next w:val="1"/>
    <w:autoRedefine/>
    <w:qFormat/>
    <w:uiPriority w:val="39"/>
    <w:pPr>
      <w:ind w:left="200" w:leftChars="200"/>
    </w:pPr>
  </w:style>
  <w:style w:type="paragraph" w:styleId="36">
    <w:name w:val="toc 9"/>
    <w:basedOn w:val="1"/>
    <w:next w:val="1"/>
    <w:autoRedefine/>
    <w:qFormat/>
    <w:uiPriority w:val="39"/>
    <w:pPr>
      <w:ind w:left="1600" w:leftChars="1600"/>
    </w:pPr>
  </w:style>
  <w:style w:type="paragraph" w:styleId="37">
    <w:name w:val="Body Text 2"/>
    <w:basedOn w:val="1"/>
    <w:next w:val="1"/>
    <w:autoRedefine/>
    <w:qFormat/>
    <w:uiPriority w:val="0"/>
  </w:style>
  <w:style w:type="paragraph" w:styleId="38">
    <w:name w:val="Normal (Web)"/>
    <w:basedOn w:val="1"/>
    <w:autoRedefine/>
    <w:qFormat/>
    <w:uiPriority w:val="99"/>
    <w:pPr>
      <w:widowControl/>
      <w:spacing w:before="100" w:beforeAutospacing="1" w:after="100" w:afterAutospacing="1"/>
      <w:jc w:val="left"/>
    </w:pPr>
    <w:rPr>
      <w:rFonts w:ascii="宋体" w:hAnsi="宋体" w:cs="宋体"/>
      <w:color w:val="000000"/>
      <w:kern w:val="0"/>
      <w:sz w:val="24"/>
      <w:szCs w:val="20"/>
    </w:rPr>
  </w:style>
  <w:style w:type="paragraph" w:styleId="39">
    <w:name w:val="index 1"/>
    <w:basedOn w:val="1"/>
    <w:next w:val="1"/>
    <w:autoRedefine/>
    <w:qFormat/>
    <w:uiPriority w:val="0"/>
    <w:pPr>
      <w:spacing w:line="220" w:lineRule="exact"/>
      <w:jc w:val="center"/>
    </w:pPr>
    <w:rPr>
      <w:rFonts w:ascii="仿宋_GB2312" w:hAnsi="Times New Roman" w:eastAsia="仿宋_GB2312"/>
      <w:szCs w:val="21"/>
    </w:rPr>
  </w:style>
  <w:style w:type="paragraph" w:styleId="40">
    <w:name w:val="annotation subject"/>
    <w:basedOn w:val="15"/>
    <w:next w:val="15"/>
    <w:link w:val="82"/>
    <w:autoRedefine/>
    <w:qFormat/>
    <w:uiPriority w:val="0"/>
  </w:style>
  <w:style w:type="paragraph" w:styleId="41">
    <w:name w:val="Body Text First Indent"/>
    <w:basedOn w:val="1"/>
    <w:link w:val="83"/>
    <w:autoRedefine/>
    <w:qFormat/>
    <w:uiPriority w:val="0"/>
    <w:pPr>
      <w:spacing w:line="312" w:lineRule="auto"/>
      <w:ind w:firstLine="420"/>
    </w:pPr>
    <w:rPr>
      <w:rFonts w:ascii="Times New Roman" w:hAnsi="Times New Roman"/>
      <w:szCs w:val="24"/>
    </w:rPr>
  </w:style>
  <w:style w:type="paragraph" w:styleId="42">
    <w:name w:val="Body Text First Indent 2"/>
    <w:basedOn w:val="21"/>
    <w:autoRedefine/>
    <w:qFormat/>
    <w:uiPriority w:val="99"/>
    <w:pPr>
      <w:ind w:firstLine="420" w:firstLineChars="200"/>
    </w:pPr>
  </w:style>
  <w:style w:type="table" w:styleId="44">
    <w:name w:val="Table Grid"/>
    <w:basedOn w:val="43"/>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autoRedefine/>
    <w:qFormat/>
    <w:uiPriority w:val="0"/>
    <w:rPr>
      <w:b/>
      <w:bCs/>
    </w:rPr>
  </w:style>
  <w:style w:type="character" w:styleId="47">
    <w:name w:val="page number"/>
    <w:basedOn w:val="45"/>
    <w:autoRedefine/>
    <w:qFormat/>
    <w:uiPriority w:val="0"/>
  </w:style>
  <w:style w:type="character" w:styleId="48">
    <w:name w:val="FollowedHyperlink"/>
    <w:basedOn w:val="45"/>
    <w:autoRedefine/>
    <w:unhideWhenUsed/>
    <w:qFormat/>
    <w:uiPriority w:val="99"/>
    <w:rPr>
      <w:color w:val="800080"/>
      <w:u w:val="none"/>
    </w:rPr>
  </w:style>
  <w:style w:type="character" w:styleId="49">
    <w:name w:val="Emphasis"/>
    <w:basedOn w:val="45"/>
    <w:autoRedefine/>
    <w:qFormat/>
    <w:uiPriority w:val="0"/>
    <w:rPr>
      <w:b/>
    </w:rPr>
  </w:style>
  <w:style w:type="character" w:styleId="50">
    <w:name w:val="HTML Definition"/>
    <w:basedOn w:val="45"/>
    <w:autoRedefine/>
    <w:unhideWhenUsed/>
    <w:qFormat/>
    <w:uiPriority w:val="0"/>
  </w:style>
  <w:style w:type="character" w:styleId="51">
    <w:name w:val="HTML Typewriter"/>
    <w:basedOn w:val="45"/>
    <w:autoRedefine/>
    <w:unhideWhenUsed/>
    <w:qFormat/>
    <w:uiPriority w:val="0"/>
    <w:rPr>
      <w:rFonts w:hint="default" w:ascii="monospace" w:hAnsi="monospace" w:eastAsia="monospace" w:cs="monospace"/>
      <w:sz w:val="19"/>
      <w:szCs w:val="19"/>
    </w:rPr>
  </w:style>
  <w:style w:type="character" w:styleId="52">
    <w:name w:val="HTML Acronym"/>
    <w:basedOn w:val="45"/>
    <w:autoRedefine/>
    <w:unhideWhenUsed/>
    <w:qFormat/>
    <w:uiPriority w:val="0"/>
  </w:style>
  <w:style w:type="character" w:styleId="53">
    <w:name w:val="HTML Variable"/>
    <w:basedOn w:val="45"/>
    <w:autoRedefine/>
    <w:unhideWhenUsed/>
    <w:qFormat/>
    <w:uiPriority w:val="0"/>
  </w:style>
  <w:style w:type="character" w:styleId="54">
    <w:name w:val="Hyperlink"/>
    <w:basedOn w:val="45"/>
    <w:autoRedefine/>
    <w:qFormat/>
    <w:uiPriority w:val="99"/>
    <w:rPr>
      <w:color w:val="0000FF"/>
      <w:u w:val="none"/>
    </w:rPr>
  </w:style>
  <w:style w:type="character" w:styleId="55">
    <w:name w:val="HTML Code"/>
    <w:basedOn w:val="45"/>
    <w:autoRedefine/>
    <w:unhideWhenUsed/>
    <w:qFormat/>
    <w:uiPriority w:val="0"/>
    <w:rPr>
      <w:rFonts w:hint="default" w:ascii="monospace" w:hAnsi="monospace" w:eastAsia="monospace" w:cs="monospace"/>
      <w:sz w:val="20"/>
    </w:rPr>
  </w:style>
  <w:style w:type="character" w:styleId="56">
    <w:name w:val="annotation reference"/>
    <w:autoRedefine/>
    <w:qFormat/>
    <w:uiPriority w:val="0"/>
    <w:rPr>
      <w:sz w:val="21"/>
    </w:rPr>
  </w:style>
  <w:style w:type="character" w:styleId="57">
    <w:name w:val="HTML Cite"/>
    <w:basedOn w:val="45"/>
    <w:autoRedefine/>
    <w:unhideWhenUsed/>
    <w:qFormat/>
    <w:uiPriority w:val="0"/>
  </w:style>
  <w:style w:type="character" w:styleId="58">
    <w:name w:val="footnote reference"/>
    <w:autoRedefine/>
    <w:qFormat/>
    <w:uiPriority w:val="0"/>
    <w:rPr>
      <w:vertAlign w:val="superscript"/>
    </w:rPr>
  </w:style>
  <w:style w:type="character" w:styleId="59">
    <w:name w:val="HTML Keyboard"/>
    <w:basedOn w:val="45"/>
    <w:autoRedefine/>
    <w:unhideWhenUsed/>
    <w:qFormat/>
    <w:uiPriority w:val="0"/>
    <w:rPr>
      <w:rFonts w:hint="default" w:ascii="monospace" w:hAnsi="monospace" w:eastAsia="monospace" w:cs="monospace"/>
      <w:sz w:val="20"/>
    </w:rPr>
  </w:style>
  <w:style w:type="character" w:styleId="60">
    <w:name w:val="HTML Sample"/>
    <w:basedOn w:val="45"/>
    <w:autoRedefine/>
    <w:unhideWhenUsed/>
    <w:qFormat/>
    <w:uiPriority w:val="0"/>
    <w:rPr>
      <w:rFonts w:ascii="monospace" w:hAnsi="monospace" w:eastAsia="monospace" w:cs="monospace"/>
    </w:rPr>
  </w:style>
  <w:style w:type="character" w:customStyle="1" w:styleId="61">
    <w:name w:val="正文文本 字符"/>
    <w:basedOn w:val="45"/>
    <w:link w:val="17"/>
    <w:autoRedefine/>
    <w:qFormat/>
    <w:uiPriority w:val="0"/>
    <w:rPr>
      <w:rFonts w:eastAsia="宋体"/>
      <w:kern w:val="2"/>
      <w:sz w:val="21"/>
    </w:rPr>
  </w:style>
  <w:style w:type="character" w:customStyle="1" w:styleId="62">
    <w:name w:val="标题 1 字符"/>
    <w:basedOn w:val="45"/>
    <w:link w:val="2"/>
    <w:autoRedefine/>
    <w:qFormat/>
    <w:uiPriority w:val="0"/>
    <w:rPr>
      <w:rFonts w:eastAsia="宋体"/>
      <w:b/>
      <w:kern w:val="44"/>
      <w:sz w:val="44"/>
    </w:rPr>
  </w:style>
  <w:style w:type="character" w:customStyle="1" w:styleId="63">
    <w:name w:val="标题 2 字符"/>
    <w:basedOn w:val="45"/>
    <w:link w:val="3"/>
    <w:autoRedefine/>
    <w:qFormat/>
    <w:uiPriority w:val="0"/>
    <w:rPr>
      <w:rFonts w:ascii="Arial" w:hAnsi="Arial" w:eastAsia="黑体"/>
      <w:b/>
      <w:kern w:val="2"/>
      <w:sz w:val="32"/>
    </w:rPr>
  </w:style>
  <w:style w:type="character" w:customStyle="1" w:styleId="64">
    <w:name w:val="标题 3 字符"/>
    <w:basedOn w:val="45"/>
    <w:link w:val="4"/>
    <w:autoRedefine/>
    <w:qFormat/>
    <w:uiPriority w:val="0"/>
    <w:rPr>
      <w:rFonts w:ascii="黑体" w:hAnsi="Calibri" w:eastAsia="黑体"/>
      <w:kern w:val="2"/>
      <w:sz w:val="28"/>
    </w:rPr>
  </w:style>
  <w:style w:type="character" w:customStyle="1" w:styleId="65">
    <w:name w:val="标题 4 字符"/>
    <w:basedOn w:val="45"/>
    <w:link w:val="5"/>
    <w:autoRedefine/>
    <w:qFormat/>
    <w:uiPriority w:val="0"/>
    <w:rPr>
      <w:rFonts w:ascii="Arial" w:hAnsi="Arial" w:eastAsia="黑体"/>
      <w:b/>
      <w:bCs/>
      <w:kern w:val="2"/>
      <w:sz w:val="28"/>
      <w:szCs w:val="28"/>
    </w:rPr>
  </w:style>
  <w:style w:type="character" w:customStyle="1" w:styleId="66">
    <w:name w:val="标题 5 字符"/>
    <w:basedOn w:val="45"/>
    <w:link w:val="6"/>
    <w:autoRedefine/>
    <w:semiHidden/>
    <w:qFormat/>
    <w:uiPriority w:val="9"/>
    <w:rPr>
      <w:rFonts w:eastAsia="宋体"/>
      <w:b/>
      <w:bCs/>
      <w:kern w:val="2"/>
      <w:sz w:val="28"/>
      <w:szCs w:val="28"/>
    </w:rPr>
  </w:style>
  <w:style w:type="character" w:customStyle="1" w:styleId="67">
    <w:name w:val="标题 6 字符"/>
    <w:basedOn w:val="45"/>
    <w:link w:val="7"/>
    <w:autoRedefine/>
    <w:qFormat/>
    <w:uiPriority w:val="0"/>
    <w:rPr>
      <w:rFonts w:ascii="Arial" w:hAnsi="Arial" w:eastAsia="黑体"/>
      <w:b/>
      <w:bCs/>
      <w:sz w:val="24"/>
    </w:rPr>
  </w:style>
  <w:style w:type="character" w:customStyle="1" w:styleId="68">
    <w:name w:val="标题 7 字符"/>
    <w:basedOn w:val="45"/>
    <w:link w:val="8"/>
    <w:autoRedefine/>
    <w:qFormat/>
    <w:uiPriority w:val="0"/>
    <w:rPr>
      <w:rFonts w:eastAsia="宋体"/>
      <w:b/>
      <w:bCs/>
      <w:sz w:val="24"/>
    </w:rPr>
  </w:style>
  <w:style w:type="character" w:customStyle="1" w:styleId="69">
    <w:name w:val="标题 8 字符"/>
    <w:basedOn w:val="45"/>
    <w:link w:val="9"/>
    <w:autoRedefine/>
    <w:qFormat/>
    <w:uiPriority w:val="0"/>
    <w:rPr>
      <w:rFonts w:ascii="Arial" w:hAnsi="Arial" w:eastAsia="黑体"/>
      <w:sz w:val="24"/>
    </w:rPr>
  </w:style>
  <w:style w:type="character" w:customStyle="1" w:styleId="70">
    <w:name w:val="标题 9 字符"/>
    <w:basedOn w:val="45"/>
    <w:link w:val="10"/>
    <w:autoRedefine/>
    <w:qFormat/>
    <w:uiPriority w:val="0"/>
    <w:rPr>
      <w:rFonts w:ascii="Arial" w:hAnsi="Arial" w:eastAsia="黑体"/>
      <w:sz w:val="21"/>
      <w:szCs w:val="21"/>
    </w:rPr>
  </w:style>
  <w:style w:type="character" w:customStyle="1" w:styleId="71">
    <w:name w:val="文档结构图 字符"/>
    <w:link w:val="14"/>
    <w:autoRedefine/>
    <w:qFormat/>
    <w:uiPriority w:val="0"/>
    <w:rPr>
      <w:rFonts w:ascii="宋体" w:hAnsi="Calibri" w:eastAsia="宋体" w:cs="宋体"/>
      <w:kern w:val="2"/>
      <w:sz w:val="18"/>
      <w:szCs w:val="18"/>
    </w:rPr>
  </w:style>
  <w:style w:type="character" w:customStyle="1" w:styleId="72">
    <w:name w:val="批注文字 字符"/>
    <w:basedOn w:val="45"/>
    <w:link w:val="15"/>
    <w:autoRedefine/>
    <w:qFormat/>
    <w:uiPriority w:val="0"/>
    <w:rPr>
      <w:rFonts w:eastAsia="宋体"/>
      <w:kern w:val="2"/>
      <w:sz w:val="21"/>
    </w:rPr>
  </w:style>
  <w:style w:type="character" w:customStyle="1" w:styleId="73">
    <w:name w:val="正文文本 3 字符"/>
    <w:basedOn w:val="45"/>
    <w:link w:val="16"/>
    <w:autoRedefine/>
    <w:qFormat/>
    <w:uiPriority w:val="0"/>
    <w:rPr>
      <w:rFonts w:ascii="宋体" w:hAnsi="Calibri" w:eastAsia="宋体"/>
      <w:kern w:val="2"/>
      <w:sz w:val="24"/>
    </w:rPr>
  </w:style>
  <w:style w:type="character" w:customStyle="1" w:styleId="74">
    <w:name w:val="正文文本缩进 字符"/>
    <w:basedOn w:val="45"/>
    <w:link w:val="21"/>
    <w:autoRedefine/>
    <w:qFormat/>
    <w:uiPriority w:val="0"/>
    <w:rPr>
      <w:rFonts w:eastAsia="宋体"/>
      <w:kern w:val="2"/>
      <w:sz w:val="21"/>
    </w:rPr>
  </w:style>
  <w:style w:type="character" w:customStyle="1" w:styleId="75">
    <w:name w:val="纯文本 字符"/>
    <w:link w:val="24"/>
    <w:autoRedefine/>
    <w:qFormat/>
    <w:uiPriority w:val="0"/>
    <w:rPr>
      <w:rFonts w:ascii="宋体" w:hAnsi="Calibri"/>
      <w:kern w:val="2"/>
      <w:sz w:val="21"/>
      <w:szCs w:val="22"/>
    </w:rPr>
  </w:style>
  <w:style w:type="character" w:customStyle="1" w:styleId="76">
    <w:name w:val="日期 字符"/>
    <w:link w:val="26"/>
    <w:autoRedefine/>
    <w:qFormat/>
    <w:uiPriority w:val="0"/>
    <w:rPr>
      <w:rFonts w:eastAsia="宋体"/>
      <w:kern w:val="2"/>
      <w:sz w:val="21"/>
    </w:rPr>
  </w:style>
  <w:style w:type="character" w:customStyle="1" w:styleId="77">
    <w:name w:val="批注框文本 字符"/>
    <w:link w:val="27"/>
    <w:autoRedefine/>
    <w:qFormat/>
    <w:uiPriority w:val="0"/>
    <w:rPr>
      <w:rFonts w:eastAsia="宋体"/>
      <w:kern w:val="2"/>
      <w:sz w:val="18"/>
    </w:rPr>
  </w:style>
  <w:style w:type="character" w:customStyle="1" w:styleId="78">
    <w:name w:val="页脚 字符"/>
    <w:link w:val="28"/>
    <w:autoRedefine/>
    <w:qFormat/>
    <w:uiPriority w:val="0"/>
    <w:rPr>
      <w:rFonts w:ascii="Calibri" w:hAnsi="Calibri" w:eastAsia="宋体"/>
      <w:kern w:val="2"/>
      <w:sz w:val="18"/>
      <w:szCs w:val="22"/>
    </w:rPr>
  </w:style>
  <w:style w:type="character" w:customStyle="1" w:styleId="79">
    <w:name w:val="页眉 字符"/>
    <w:link w:val="29"/>
    <w:autoRedefine/>
    <w:qFormat/>
    <w:uiPriority w:val="0"/>
    <w:rPr>
      <w:rFonts w:eastAsia="宋体"/>
      <w:kern w:val="2"/>
      <w:sz w:val="18"/>
    </w:rPr>
  </w:style>
  <w:style w:type="character" w:customStyle="1" w:styleId="80">
    <w:name w:val="正文文本缩进 3 字符"/>
    <w:basedOn w:val="45"/>
    <w:link w:val="34"/>
    <w:autoRedefine/>
    <w:qFormat/>
    <w:uiPriority w:val="0"/>
    <w:rPr>
      <w:rFonts w:ascii="Calibri" w:hAnsi="Calibri" w:eastAsia="宋体"/>
      <w:kern w:val="2"/>
      <w:sz w:val="16"/>
      <w:szCs w:val="16"/>
    </w:rPr>
  </w:style>
  <w:style w:type="character" w:customStyle="1" w:styleId="81">
    <w:name w:val="标题 字符"/>
    <w:basedOn w:val="45"/>
    <w:link w:val="20"/>
    <w:autoRedefine/>
    <w:qFormat/>
    <w:uiPriority w:val="0"/>
    <w:rPr>
      <w:rFonts w:ascii="Arial" w:hAnsi="Arial" w:eastAsia="宋体"/>
      <w:b/>
      <w:sz w:val="32"/>
    </w:rPr>
  </w:style>
  <w:style w:type="character" w:customStyle="1" w:styleId="82">
    <w:name w:val="批注主题 字符"/>
    <w:link w:val="40"/>
    <w:autoRedefine/>
    <w:qFormat/>
    <w:uiPriority w:val="0"/>
    <w:rPr>
      <w:rFonts w:eastAsia="宋体"/>
      <w:kern w:val="2"/>
      <w:sz w:val="21"/>
    </w:rPr>
  </w:style>
  <w:style w:type="character" w:customStyle="1" w:styleId="83">
    <w:name w:val="正文文本首行缩进 字符"/>
    <w:basedOn w:val="61"/>
    <w:link w:val="41"/>
    <w:autoRedefine/>
    <w:qFormat/>
    <w:uiPriority w:val="99"/>
    <w:rPr>
      <w:rFonts w:eastAsia="宋体"/>
      <w:kern w:val="2"/>
      <w:sz w:val="21"/>
    </w:rPr>
  </w:style>
  <w:style w:type="paragraph" w:customStyle="1" w:styleId="84">
    <w:name w:val="BodyText"/>
    <w:basedOn w:val="1"/>
    <w:autoRedefine/>
    <w:qFormat/>
    <w:uiPriority w:val="0"/>
    <w:pPr>
      <w:spacing w:before="260" w:after="260" w:line="360" w:lineRule="auto"/>
    </w:pPr>
    <w:rPr>
      <w:rFonts w:ascii="Times New Roman" w:hAnsi="Times New Roman"/>
      <w:sz w:val="24"/>
      <w:szCs w:val="20"/>
    </w:rPr>
  </w:style>
  <w:style w:type="character" w:customStyle="1" w:styleId="85">
    <w:name w:val="批注文字 Char1"/>
    <w:autoRedefine/>
    <w:qFormat/>
    <w:uiPriority w:val="0"/>
    <w:rPr>
      <w:rFonts w:ascii="Times New Roman" w:hAnsi="Times New Roman" w:eastAsia="宋体" w:cs="Times New Roman"/>
      <w:sz w:val="20"/>
      <w:szCs w:val="20"/>
      <w:lang w:bidi="ar-SA"/>
    </w:rPr>
  </w:style>
  <w:style w:type="character" w:customStyle="1" w:styleId="86">
    <w:name w:val="Comment Text Char"/>
    <w:autoRedefine/>
    <w:qFormat/>
    <w:uiPriority w:val="0"/>
  </w:style>
  <w:style w:type="character" w:customStyle="1" w:styleId="87">
    <w:name w:val="正文首行缩进 Char"/>
    <w:basedOn w:val="88"/>
    <w:autoRedefine/>
    <w:qFormat/>
    <w:uiPriority w:val="0"/>
    <w:rPr>
      <w:rFonts w:eastAsia="宋体"/>
      <w:kern w:val="2"/>
      <w:sz w:val="21"/>
      <w:szCs w:val="24"/>
      <w:lang w:val="en-US" w:eastAsia="zh-CN" w:bidi="ar-SA"/>
    </w:rPr>
  </w:style>
  <w:style w:type="character" w:customStyle="1" w:styleId="88">
    <w:name w:val="正文文本 Char"/>
    <w:autoRedefine/>
    <w:qFormat/>
    <w:uiPriority w:val="0"/>
    <w:rPr>
      <w:rFonts w:eastAsia="宋体"/>
      <w:kern w:val="2"/>
      <w:sz w:val="21"/>
      <w:szCs w:val="24"/>
      <w:lang w:val="en-US" w:eastAsia="zh-CN" w:bidi="ar-SA"/>
    </w:rPr>
  </w:style>
  <w:style w:type="character" w:customStyle="1" w:styleId="89">
    <w:name w:val="style_kwd"/>
    <w:basedOn w:val="45"/>
    <w:autoRedefine/>
    <w:qFormat/>
    <w:uiPriority w:val="0"/>
  </w:style>
  <w:style w:type="character" w:customStyle="1" w:styleId="90">
    <w:name w:val="font161"/>
    <w:autoRedefine/>
    <w:qFormat/>
    <w:uiPriority w:val="0"/>
    <w:rPr>
      <w:b/>
      <w:bCs/>
      <w:sz w:val="32"/>
      <w:szCs w:val="32"/>
    </w:rPr>
  </w:style>
  <w:style w:type="character" w:customStyle="1" w:styleId="91">
    <w:name w:val="无间隔 字符"/>
    <w:link w:val="92"/>
    <w:autoRedefine/>
    <w:qFormat/>
    <w:uiPriority w:val="1"/>
    <w:rPr>
      <w:sz w:val="24"/>
      <w:szCs w:val="24"/>
      <w:lang w:val="en-US" w:eastAsia="zh-CN" w:bidi="ar-SA"/>
    </w:rPr>
  </w:style>
  <w:style w:type="paragraph" w:styleId="92">
    <w:name w:val="No Spacing"/>
    <w:link w:val="91"/>
    <w:autoRedefine/>
    <w:qFormat/>
    <w:uiPriority w:val="1"/>
    <w:pPr>
      <w:widowControl w:val="0"/>
      <w:adjustRightInd w:val="0"/>
      <w:ind w:firstLine="454"/>
      <w:jc w:val="both"/>
      <w:textAlignment w:val="baseline"/>
    </w:pPr>
    <w:rPr>
      <w:rFonts w:ascii="Times New Roman" w:hAnsi="Times New Roman" w:eastAsia="宋体" w:cs="Times New Roman"/>
      <w:sz w:val="24"/>
      <w:szCs w:val="24"/>
      <w:lang w:val="en-US" w:eastAsia="zh-CN" w:bidi="ar-SA"/>
    </w:rPr>
  </w:style>
  <w:style w:type="paragraph" w:customStyle="1" w:styleId="93">
    <w:name w:val="修订2"/>
    <w:autoRedefine/>
    <w:qFormat/>
    <w:uiPriority w:val="0"/>
    <w:rPr>
      <w:rFonts w:ascii="Times New Roman" w:hAnsi="Times New Roman" w:eastAsia="宋体" w:cs="Times New Roman"/>
      <w:kern w:val="2"/>
      <w:sz w:val="21"/>
      <w:szCs w:val="24"/>
      <w:lang w:val="en-US" w:eastAsia="zh-CN" w:bidi="ar-SA"/>
    </w:rPr>
  </w:style>
  <w:style w:type="paragraph" w:customStyle="1" w:styleId="94">
    <w:name w:val="Table Paragraph"/>
    <w:basedOn w:val="1"/>
    <w:autoRedefine/>
    <w:qFormat/>
    <w:uiPriority w:val="1"/>
    <w:pPr>
      <w:jc w:val="left"/>
    </w:pPr>
    <w:rPr>
      <w:sz w:val="22"/>
      <w:lang w:eastAsia="en-US"/>
    </w:rPr>
  </w:style>
  <w:style w:type="paragraph" w:customStyle="1" w:styleId="95">
    <w:name w:val="样式 标题 2 + Times New Roman 四号 非加粗 段前: 5 磅 段后: 0 磅 行距: 固定值 20..."/>
    <w:basedOn w:val="3"/>
    <w:autoRedefine/>
    <w:qFormat/>
    <w:uiPriority w:val="0"/>
    <w:pPr>
      <w:spacing w:before="100" w:after="0" w:line="400" w:lineRule="exact"/>
    </w:pPr>
    <w:rPr>
      <w:rFonts w:ascii="Times New Roman" w:hAnsi="Times New Roman" w:cs="宋体"/>
      <w:b w:val="0"/>
      <w:sz w:val="28"/>
    </w:rPr>
  </w:style>
  <w:style w:type="paragraph" w:styleId="96">
    <w:name w:val="List Paragraph"/>
    <w:basedOn w:val="1"/>
    <w:autoRedefine/>
    <w:qFormat/>
    <w:uiPriority w:val="0"/>
    <w:pPr>
      <w:ind w:firstLine="420" w:firstLineChars="200"/>
    </w:pPr>
  </w:style>
  <w:style w:type="paragraph" w:customStyle="1" w:styleId="97">
    <w:name w:val="_Style 2"/>
    <w:basedOn w:val="1"/>
    <w:next w:val="1"/>
    <w:autoRedefine/>
    <w:qFormat/>
    <w:uiPriority w:val="99"/>
    <w:pPr>
      <w:tabs>
        <w:tab w:val="left" w:pos="840"/>
      </w:tabs>
      <w:ind w:firstLine="420" w:firstLineChars="200"/>
    </w:pPr>
  </w:style>
  <w:style w:type="paragraph" w:customStyle="1" w:styleId="98">
    <w:name w:val="6'"/>
    <w:basedOn w:val="1"/>
    <w:autoRedefine/>
    <w:qFormat/>
    <w:uiPriority w:val="0"/>
    <w:pPr>
      <w:autoSpaceDE w:val="0"/>
      <w:autoSpaceDN w:val="0"/>
      <w:adjustRightInd w:val="0"/>
      <w:snapToGrid w:val="0"/>
      <w:spacing w:line="320" w:lineRule="exact"/>
      <w:jc w:val="center"/>
      <w:textAlignment w:val="baseline"/>
    </w:pPr>
    <w:rPr>
      <w:rFonts w:ascii="Times New Roman" w:hAnsi="Times New Roman"/>
      <w:spacing w:val="20"/>
      <w:kern w:val="28"/>
      <w:szCs w:val="20"/>
    </w:rPr>
  </w:style>
  <w:style w:type="paragraph" w:customStyle="1" w:styleId="99">
    <w:name w:val="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00">
    <w:name w:val="样式 标题 3 + (中文) 黑体 小四 非加粗 段前: 7.8 磅 段后: 0 磅 行距: 固定值 20 磅"/>
    <w:basedOn w:val="4"/>
    <w:autoRedefine/>
    <w:qFormat/>
    <w:uiPriority w:val="0"/>
    <w:pPr>
      <w:spacing w:before="0" w:after="0" w:line="400" w:lineRule="exact"/>
      <w:ind w:firstLine="137"/>
    </w:pPr>
    <w:rPr>
      <w:rFonts w:hAnsi="Times New Roman" w:cs="宋体"/>
      <w:sz w:val="24"/>
    </w:rPr>
  </w:style>
  <w:style w:type="paragraph" w:customStyle="1" w:styleId="101">
    <w:name w:val="1"/>
    <w:basedOn w:val="1"/>
    <w:autoRedefine/>
    <w:qFormat/>
    <w:uiPriority w:val="0"/>
    <w:rPr>
      <w:rFonts w:ascii="Times New Roman" w:hAnsi="Times New Roman"/>
      <w:szCs w:val="20"/>
    </w:rPr>
  </w:style>
  <w:style w:type="paragraph" w:customStyle="1" w:styleId="102">
    <w:name w:val="我的正文"/>
    <w:basedOn w:val="1"/>
    <w:autoRedefine/>
    <w:qFormat/>
    <w:uiPriority w:val="0"/>
    <w:rPr>
      <w:rFonts w:ascii="宋体" w:hAnsi="宋体"/>
      <w:sz w:val="24"/>
      <w:szCs w:val="24"/>
    </w:rPr>
  </w:style>
  <w:style w:type="paragraph" w:customStyle="1" w:styleId="103">
    <w:name w:val="Char1"/>
    <w:basedOn w:val="1"/>
    <w:autoRedefine/>
    <w:qFormat/>
    <w:uiPriority w:val="0"/>
    <w:pPr>
      <w:tabs>
        <w:tab w:val="left" w:pos="360"/>
      </w:tabs>
    </w:pPr>
    <w:rPr>
      <w:rFonts w:ascii="Times New Roman" w:hAnsi="Times New Roman"/>
      <w:sz w:val="24"/>
      <w:szCs w:val="20"/>
    </w:rPr>
  </w:style>
  <w:style w:type="paragraph" w:customStyle="1" w:styleId="104">
    <w:name w:val="TOC 标题1"/>
    <w:basedOn w:val="2"/>
    <w:next w:val="1"/>
    <w:autoRedefine/>
    <w:qFormat/>
    <w:uiPriority w:val="0"/>
    <w:pPr>
      <w:widowControl/>
      <w:spacing w:before="480" w:after="0" w:line="276" w:lineRule="auto"/>
      <w:jc w:val="left"/>
      <w:outlineLvl w:val="9"/>
    </w:pPr>
    <w:rPr>
      <w:rFonts w:ascii="Cambria" w:hAnsi="Cambria"/>
      <w:color w:val="365F91"/>
      <w:kern w:val="0"/>
      <w:sz w:val="28"/>
    </w:rPr>
  </w:style>
  <w:style w:type="paragraph" w:customStyle="1" w:styleId="105">
    <w:name w:val="样式2"/>
    <w:basedOn w:val="4"/>
    <w:autoRedefine/>
    <w:qFormat/>
    <w:uiPriority w:val="0"/>
    <w:pPr>
      <w:spacing w:line="415" w:lineRule="auto"/>
      <w:ind w:firstLine="137"/>
    </w:pPr>
    <w:rPr>
      <w:rFonts w:hAnsi="Times New Roman"/>
      <w:bCs/>
      <w:i/>
      <w:szCs w:val="28"/>
    </w:rPr>
  </w:style>
  <w:style w:type="paragraph" w:customStyle="1" w:styleId="106">
    <w:name w:val="样式1"/>
    <w:basedOn w:val="1"/>
    <w:next w:val="5"/>
    <w:autoRedefine/>
    <w:qFormat/>
    <w:uiPriority w:val="0"/>
    <w:pPr>
      <w:spacing w:line="360" w:lineRule="auto"/>
      <w:ind w:firstLine="420" w:firstLineChars="200"/>
    </w:pPr>
    <w:rPr>
      <w:rFonts w:ascii="宋体" w:hAnsi="宋体"/>
      <w:szCs w:val="21"/>
    </w:rPr>
  </w:style>
  <w:style w:type="paragraph" w:customStyle="1" w:styleId="107">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108">
    <w:name w:val="表格文字"/>
    <w:basedOn w:val="1"/>
    <w:autoRedefine/>
    <w:qFormat/>
    <w:uiPriority w:val="0"/>
    <w:pPr>
      <w:adjustRightInd w:val="0"/>
      <w:spacing w:line="420" w:lineRule="atLeast"/>
      <w:jc w:val="left"/>
      <w:textAlignment w:val="baseline"/>
    </w:pPr>
    <w:rPr>
      <w:rFonts w:ascii="Times New Roman" w:hAnsi="Times New Roman"/>
      <w:kern w:val="0"/>
      <w:szCs w:val="20"/>
    </w:rPr>
  </w:style>
  <w:style w:type="paragraph" w:customStyle="1" w:styleId="109">
    <w:name w:val="表格"/>
    <w:basedOn w:val="1"/>
    <w:autoRedefine/>
    <w:qFormat/>
    <w:uiPriority w:val="0"/>
    <w:pPr>
      <w:jc w:val="center"/>
      <w:textAlignment w:val="center"/>
    </w:pPr>
    <w:rPr>
      <w:rFonts w:ascii="华文细黑" w:hAnsi="华文细黑"/>
      <w:kern w:val="0"/>
      <w:szCs w:val="20"/>
    </w:rPr>
  </w:style>
  <w:style w:type="paragraph" w:customStyle="1" w:styleId="110">
    <w:name w:val="_Style 23"/>
    <w:basedOn w:val="1"/>
    <w:autoRedefine/>
    <w:qFormat/>
    <w:uiPriority w:val="0"/>
    <w:pPr>
      <w:widowControl/>
      <w:spacing w:after="160" w:line="240" w:lineRule="exact"/>
      <w:jc w:val="left"/>
    </w:pPr>
  </w:style>
  <w:style w:type="paragraph" w:customStyle="1" w:styleId="111">
    <w:name w:val="样式 标题 1 + 黑体 三号 非加粗 居中 段前: 6 磅 段后: 6 磅 行距: 固定值 20 磅"/>
    <w:basedOn w:val="2"/>
    <w:autoRedefine/>
    <w:qFormat/>
    <w:uiPriority w:val="0"/>
    <w:pPr>
      <w:spacing w:before="120" w:after="120" w:line="400" w:lineRule="exact"/>
      <w:jc w:val="center"/>
    </w:pPr>
    <w:rPr>
      <w:rFonts w:ascii="黑体" w:hAnsi="黑体" w:eastAsia="黑体" w:cs="宋体"/>
      <w:b w:val="0"/>
      <w:sz w:val="32"/>
    </w:rPr>
  </w:style>
  <w:style w:type="paragraph" w:customStyle="1" w:styleId="112">
    <w:name w:val="修订3"/>
    <w:autoRedefine/>
    <w:qFormat/>
    <w:uiPriority w:val="0"/>
    <w:rPr>
      <w:rFonts w:ascii="Times New Roman" w:hAnsi="Times New Roman" w:eastAsia="宋体" w:cs="Times New Roman"/>
      <w:kern w:val="2"/>
      <w:sz w:val="21"/>
      <w:lang w:val="en-US" w:eastAsia="zh-CN" w:bidi="ar-SA"/>
    </w:rPr>
  </w:style>
  <w:style w:type="paragraph" w:customStyle="1" w:styleId="113">
    <w:name w:val="正文文本缩进1"/>
    <w:basedOn w:val="1"/>
    <w:autoRedefine/>
    <w:qFormat/>
    <w:uiPriority w:val="99"/>
    <w:pPr>
      <w:adjustRightInd w:val="0"/>
      <w:spacing w:line="400" w:lineRule="atLeast"/>
      <w:ind w:firstLine="600"/>
      <w:textAlignment w:val="baseline"/>
    </w:pPr>
    <w:rPr>
      <w:rFonts w:ascii="Times New Roman" w:hAnsi="Times New Roman"/>
      <w:sz w:val="20"/>
      <w:szCs w:val="20"/>
    </w:rPr>
  </w:style>
  <w:style w:type="paragraph" w:customStyle="1" w:styleId="114">
    <w:name w:val="正文00"/>
    <w:basedOn w:val="1"/>
    <w:autoRedefine/>
    <w:qFormat/>
    <w:uiPriority w:val="0"/>
    <w:pPr>
      <w:topLinePunct/>
    </w:pPr>
    <w:rPr>
      <w:sz w:val="24"/>
      <w:szCs w:val="21"/>
    </w:rPr>
  </w:style>
  <w:style w:type="paragraph" w:customStyle="1" w:styleId="115">
    <w:name w:val="标4"/>
    <w:next w:val="1"/>
    <w:autoRedefine/>
    <w:qFormat/>
    <w:uiPriority w:val="0"/>
    <w:pPr>
      <w:jc w:val="both"/>
      <w:outlineLvl w:val="3"/>
    </w:pPr>
    <w:rPr>
      <w:rFonts w:asciiTheme="minorEastAsia" w:hAnsiTheme="minorEastAsia" w:eastAsiaTheme="minorEastAsia" w:cstheme="minorEastAsia"/>
      <w:spacing w:val="-3"/>
      <w:kern w:val="2"/>
      <w:sz w:val="28"/>
      <w:szCs w:val="24"/>
      <w:lang w:val="en-US" w:eastAsia="zh-CN" w:bidi="ar-SA"/>
    </w:rPr>
  </w:style>
  <w:style w:type="paragraph" w:customStyle="1" w:styleId="116">
    <w:name w:val="修订4"/>
    <w:autoRedefine/>
    <w:hidden/>
    <w:unhideWhenUsed/>
    <w:qFormat/>
    <w:uiPriority w:val="99"/>
    <w:rPr>
      <w:rFonts w:ascii="Calibri" w:hAnsi="Calibri" w:eastAsia="宋体" w:cs="Times New Roman"/>
      <w:kern w:val="2"/>
      <w:sz w:val="21"/>
      <w:szCs w:val="22"/>
      <w:lang w:val="en-US" w:eastAsia="zh-CN" w:bidi="ar-SA"/>
    </w:rPr>
  </w:style>
  <w:style w:type="table" w:customStyle="1" w:styleId="117">
    <w:name w:val="网格型1"/>
    <w:basedOn w:val="43"/>
    <w:autoRedefine/>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
    <w:name w:val="Table Normal"/>
    <w:autoRedefine/>
    <w:semiHidden/>
    <w:unhideWhenUsed/>
    <w:qFormat/>
    <w:uiPriority w:val="0"/>
    <w:rPr>
      <w:rFonts w:ascii="Arial" w:hAnsi="Arial" w:cs="Arial" w:eastAsiaTheme="minorEastAsia"/>
    </w:rPr>
    <w:tblPr>
      <w:tblCellMar>
        <w:top w:w="0" w:type="dxa"/>
        <w:left w:w="0" w:type="dxa"/>
        <w:bottom w:w="0" w:type="dxa"/>
        <w:right w:w="0" w:type="dxa"/>
      </w:tblCellMar>
    </w:tblPr>
  </w:style>
  <w:style w:type="paragraph" w:customStyle="1" w:styleId="119">
    <w:name w:val="正文_2"/>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0">
    <w:name w:val="样式 小四"/>
    <w:basedOn w:val="1"/>
    <w:autoRedefine/>
    <w:qFormat/>
    <w:uiPriority w:val="0"/>
    <w:pPr>
      <w:tabs>
        <w:tab w:val="left" w:pos="3060"/>
      </w:tabs>
    </w:pPr>
    <w:rPr>
      <w:bCs/>
      <w:sz w:val="24"/>
      <w:szCs w:val="24"/>
    </w:rPr>
  </w:style>
  <w:style w:type="character" w:customStyle="1" w:styleId="121">
    <w:name w:val="目录4 Char"/>
    <w:autoRedefine/>
    <w:qFormat/>
    <w:uiPriority w:val="0"/>
    <w:rPr>
      <w:rFonts w:ascii="黑体" w:eastAsia="黑体"/>
      <w:kern w:val="2"/>
      <w:sz w:val="24"/>
      <w:szCs w:val="24"/>
      <w:lang w:val="en-US" w:eastAsia="zh-CN" w:bidi="ar-SA"/>
    </w:rPr>
  </w:style>
  <w:style w:type="paragraph" w:customStyle="1" w:styleId="122">
    <w:name w:val="样式 小四 首行缩进:  2 字符"/>
    <w:basedOn w:val="1"/>
    <w:next w:val="1"/>
    <w:autoRedefine/>
    <w:qFormat/>
    <w:uiPriority w:val="0"/>
    <w:pPr>
      <w:ind w:firstLine="480" w:firstLineChars="200"/>
    </w:pPr>
    <w:rPr>
      <w:rFonts w:cs="宋体"/>
      <w:sz w:val="24"/>
    </w:rPr>
  </w:style>
  <w:style w:type="paragraph" w:customStyle="1" w:styleId="123">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24">
    <w:name w:val="Revision"/>
    <w:hidden/>
    <w:unhideWhenUsed/>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27</Pages>
  <Words>10056</Words>
  <Characters>10491</Characters>
  <Lines>90</Lines>
  <Paragraphs>25</Paragraphs>
  <TotalTime>8</TotalTime>
  <ScaleCrop>false</ScaleCrop>
  <LinksUpToDate>false</LinksUpToDate>
  <CharactersWithSpaces>11723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2024-08-04T07:31:00Z</dcterms:created>
  <dc:creator>Administrator</dc:creator>
  <cp:lastModifiedBy>复读机</cp:lastModifiedBy>
  <cp:lastPrinted>2021-04-19T23:38:00Z</cp:lastPrinted>
  <dcterms:modified xsi:type="dcterms:W3CDTF">2024-08-05T06:40:49Z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51E21B8807304F128E35C6D6D728A238_13</vt:lpwstr>
  </property>
</Properties>
</file>