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A466A9">
      <w:pPr>
        <w:spacing w:before="120" w:beforeLines="50" w:after="120" w:afterLines="50" w:line="400" w:lineRule="exact"/>
        <w:ind w:firstLine="420" w:firstLineChars="200"/>
        <w:rPr>
          <w:rFonts w:hint="eastAsia" w:ascii="宋体" w:hAnsi="宋体"/>
        </w:rPr>
      </w:pPr>
    </w:p>
    <w:p w14:paraId="76032C78">
      <w:pPr>
        <w:spacing w:before="120" w:beforeLines="50" w:after="120" w:afterLines="50" w:line="360" w:lineRule="auto"/>
        <w:jc w:val="center"/>
        <w:rPr>
          <w:rFonts w:hint="eastAsia" w:ascii="宋体" w:hAnsi="宋体"/>
          <w:b/>
          <w:bCs/>
          <w:sz w:val="40"/>
          <w:szCs w:val="44"/>
        </w:rPr>
      </w:pPr>
    </w:p>
    <w:p w14:paraId="72CDF7F1">
      <w:pPr>
        <w:spacing w:before="120" w:beforeLines="50" w:after="120" w:afterLines="50" w:line="360" w:lineRule="auto"/>
        <w:jc w:val="center"/>
        <w:rPr>
          <w:rFonts w:hint="eastAsia" w:ascii="宋体" w:hAnsi="宋体"/>
          <w:b/>
          <w:bCs/>
          <w:sz w:val="40"/>
          <w:szCs w:val="44"/>
        </w:rPr>
      </w:pPr>
      <w:r>
        <w:rPr>
          <w:rFonts w:hint="eastAsia" w:ascii="宋体" w:hAnsi="宋体"/>
          <w:b/>
          <w:bCs/>
          <w:sz w:val="40"/>
          <w:szCs w:val="44"/>
        </w:rPr>
        <w:t>河北高速公路集团有限公司</w:t>
      </w:r>
    </w:p>
    <w:p w14:paraId="62ADDE99">
      <w:pPr>
        <w:spacing w:before="120" w:beforeLines="50" w:after="120" w:afterLines="50" w:line="360" w:lineRule="auto"/>
        <w:jc w:val="center"/>
        <w:rPr>
          <w:rFonts w:hint="eastAsia" w:ascii="宋体" w:hAnsi="宋体"/>
          <w:bCs/>
          <w:sz w:val="44"/>
          <w:szCs w:val="44"/>
        </w:rPr>
      </w:pPr>
      <w:r>
        <w:rPr>
          <w:rFonts w:hint="eastAsia" w:ascii="宋体" w:hAnsi="宋体"/>
          <w:b/>
          <w:bCs/>
          <w:sz w:val="40"/>
          <w:szCs w:val="44"/>
        </w:rPr>
        <w:t>“大广高速公路气象信息融合感知与精准预报关键技术研究及示范应用”科技创新项目</w:t>
      </w:r>
    </w:p>
    <w:p w14:paraId="43416BC6">
      <w:pPr>
        <w:pStyle w:val="17"/>
        <w:rPr>
          <w:rFonts w:hint="eastAsia" w:ascii="宋体" w:hAnsi="宋体"/>
        </w:rPr>
      </w:pPr>
    </w:p>
    <w:p w14:paraId="3FD05CC0">
      <w:pPr>
        <w:pStyle w:val="34"/>
        <w:rPr>
          <w:rFonts w:hint="eastAsia" w:ascii="宋体" w:hAnsi="宋体"/>
        </w:rPr>
      </w:pPr>
    </w:p>
    <w:p w14:paraId="37831914">
      <w:pPr>
        <w:rPr>
          <w:rFonts w:hint="eastAsia" w:ascii="宋体" w:hAnsi="宋体"/>
        </w:rPr>
      </w:pPr>
    </w:p>
    <w:p w14:paraId="3B65DA40">
      <w:pPr>
        <w:pStyle w:val="17"/>
        <w:rPr>
          <w:rFonts w:hint="eastAsia" w:ascii="宋体" w:hAnsi="宋体"/>
        </w:rPr>
      </w:pPr>
    </w:p>
    <w:p w14:paraId="4D7295C0">
      <w:pPr>
        <w:pStyle w:val="34"/>
        <w:rPr>
          <w:rFonts w:hint="eastAsia" w:ascii="宋体" w:hAnsi="宋体"/>
        </w:rPr>
      </w:pPr>
    </w:p>
    <w:p w14:paraId="3FE7D20C">
      <w:pPr>
        <w:rPr>
          <w:rFonts w:hint="eastAsia" w:ascii="宋体" w:hAnsi="宋体"/>
        </w:rPr>
      </w:pPr>
    </w:p>
    <w:p w14:paraId="3B71F465">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1DB99EF6">
      <w:pPr>
        <w:spacing w:before="120" w:beforeLines="50" w:after="120" w:afterLines="50"/>
        <w:jc w:val="center"/>
        <w:rPr>
          <w:rFonts w:hint="eastAsia" w:ascii="宋体" w:hAnsi="宋体"/>
          <w:bCs/>
          <w:sz w:val="30"/>
          <w:szCs w:val="30"/>
        </w:rPr>
      </w:pPr>
    </w:p>
    <w:p w14:paraId="7513F5CB">
      <w:pPr>
        <w:spacing w:before="120" w:beforeLines="50" w:after="120" w:afterLines="50"/>
        <w:jc w:val="center"/>
        <w:rPr>
          <w:rFonts w:hint="eastAsia" w:ascii="宋体" w:hAnsi="宋体"/>
        </w:rPr>
      </w:pPr>
      <w:r>
        <w:rPr>
          <w:rFonts w:hint="eastAsia" w:ascii="宋体" w:hAnsi="宋体"/>
          <w:bCs/>
          <w:sz w:val="30"/>
          <w:szCs w:val="30"/>
        </w:rPr>
        <w:t>项目编号：GCZX-JBGS-20240808</w:t>
      </w:r>
    </w:p>
    <w:p w14:paraId="19C94FF4">
      <w:pPr>
        <w:spacing w:before="120" w:beforeLines="50" w:after="120" w:afterLines="50"/>
        <w:jc w:val="center"/>
        <w:rPr>
          <w:rFonts w:hint="eastAsia" w:ascii="宋体" w:hAnsi="宋体"/>
        </w:rPr>
      </w:pPr>
    </w:p>
    <w:p w14:paraId="5B0D09FF">
      <w:pPr>
        <w:spacing w:before="120" w:beforeLines="50" w:after="120" w:afterLines="50"/>
        <w:ind w:firstLine="420" w:firstLineChars="200"/>
        <w:jc w:val="left"/>
        <w:rPr>
          <w:rFonts w:hint="eastAsia" w:ascii="宋体" w:hAnsi="宋体"/>
        </w:rPr>
      </w:pPr>
    </w:p>
    <w:p w14:paraId="1E456AFC">
      <w:pPr>
        <w:spacing w:before="120" w:beforeLines="50" w:after="120" w:afterLines="50"/>
        <w:ind w:firstLine="420" w:firstLineChars="200"/>
        <w:jc w:val="left"/>
        <w:rPr>
          <w:rFonts w:hint="eastAsia" w:ascii="宋体" w:hAnsi="宋体"/>
        </w:rPr>
      </w:pPr>
    </w:p>
    <w:p w14:paraId="6825F5E0">
      <w:pPr>
        <w:spacing w:before="120" w:beforeLines="50" w:after="120" w:afterLines="50"/>
        <w:ind w:firstLine="420" w:firstLineChars="200"/>
        <w:jc w:val="left"/>
        <w:rPr>
          <w:rFonts w:hint="eastAsia" w:ascii="宋体" w:hAnsi="宋体"/>
        </w:rPr>
      </w:pPr>
    </w:p>
    <w:p w14:paraId="13567249">
      <w:pPr>
        <w:pStyle w:val="40"/>
        <w:rPr>
          <w:rFonts w:hint="eastAsia" w:ascii="宋体" w:hAnsi="宋体"/>
        </w:rPr>
      </w:pPr>
    </w:p>
    <w:p w14:paraId="766B212D">
      <w:pPr>
        <w:pStyle w:val="40"/>
        <w:rPr>
          <w:rFonts w:hint="eastAsia" w:ascii="宋体" w:hAnsi="宋体"/>
        </w:rPr>
      </w:pPr>
    </w:p>
    <w:p w14:paraId="06E4A034">
      <w:pPr>
        <w:adjustRightInd w:val="0"/>
        <w:snapToGrid w:val="0"/>
        <w:spacing w:before="120" w:beforeLines="50" w:after="120" w:afterLines="50"/>
        <w:rPr>
          <w:rFonts w:hint="eastAsia" w:ascii="宋体" w:hAnsi="宋体"/>
          <w:bCs/>
          <w:sz w:val="30"/>
          <w:szCs w:val="30"/>
        </w:rPr>
      </w:pPr>
    </w:p>
    <w:p w14:paraId="0BE2B140">
      <w:pPr>
        <w:adjustRightInd w:val="0"/>
        <w:snapToGrid w:val="0"/>
        <w:spacing w:line="480" w:lineRule="auto"/>
        <w:ind w:firstLine="1699" w:firstLineChars="607"/>
        <w:rPr>
          <w:rFonts w:hint="eastAsia" w:ascii="宋体" w:hAnsi="宋体"/>
          <w:bCs/>
          <w:sz w:val="28"/>
          <w:szCs w:val="28"/>
        </w:rPr>
      </w:pPr>
      <w:r>
        <w:rPr>
          <w:rFonts w:hint="eastAsia" w:ascii="宋体" w:hAnsi="宋体"/>
          <w:bCs/>
          <w:sz w:val="28"/>
          <w:szCs w:val="28"/>
        </w:rPr>
        <w:t>用户单位：河北高速公路集团有限公司</w:t>
      </w:r>
    </w:p>
    <w:p w14:paraId="12B6AD3C">
      <w:pPr>
        <w:adjustRightInd w:val="0"/>
        <w:snapToGrid w:val="0"/>
        <w:spacing w:line="480" w:lineRule="auto"/>
        <w:ind w:firstLine="1699" w:firstLineChars="607"/>
        <w:rPr>
          <w:rFonts w:hint="eastAsia" w:ascii="宋体" w:hAnsi="宋体"/>
          <w:bCs/>
          <w:sz w:val="28"/>
          <w:szCs w:val="28"/>
        </w:rPr>
      </w:pPr>
      <w:r>
        <w:rPr>
          <w:rFonts w:hint="eastAsia" w:ascii="宋体" w:hAnsi="宋体"/>
          <w:bCs/>
          <w:sz w:val="28"/>
          <w:szCs w:val="28"/>
        </w:rPr>
        <w:t xml:space="preserve">代理机构：河北高速集团工程咨询有限公司    </w:t>
      </w:r>
    </w:p>
    <w:p w14:paraId="4A098580">
      <w:pPr>
        <w:adjustRightInd w:val="0"/>
        <w:snapToGrid w:val="0"/>
        <w:spacing w:line="480" w:lineRule="auto"/>
        <w:ind w:firstLine="4250" w:firstLineChars="1518"/>
        <w:rPr>
          <w:rFonts w:hint="eastAsia" w:ascii="宋体" w:hAnsi="宋体"/>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start="1"/>
          <w:cols w:space="720" w:num="1"/>
          <w:docGrid w:linePitch="285" w:charSpace="0"/>
        </w:sectPr>
      </w:pPr>
      <w:r>
        <w:rPr>
          <w:rFonts w:ascii="宋体" w:hAnsi="宋体"/>
          <w:bCs/>
          <w:sz w:val="28"/>
          <w:szCs w:val="28"/>
        </w:rPr>
        <w:t>20</w:t>
      </w:r>
      <w:r>
        <w:rPr>
          <w:rFonts w:hint="eastAsia" w:ascii="宋体" w:hAnsi="宋体"/>
          <w:bCs/>
          <w:sz w:val="28"/>
          <w:szCs w:val="28"/>
        </w:rPr>
        <w:t>24年8月</w:t>
      </w:r>
    </w:p>
    <w:p w14:paraId="4BECB688">
      <w:pPr>
        <w:jc w:val="center"/>
        <w:rPr>
          <w:rFonts w:hint="eastAsia" w:ascii="宋体" w:hAnsi="宋体"/>
        </w:rPr>
      </w:pPr>
    </w:p>
    <w:p w14:paraId="53236C6D">
      <w:pPr>
        <w:pStyle w:val="103"/>
        <w:jc w:val="center"/>
        <w:rPr>
          <w:rFonts w:hint="eastAsia" w:ascii="宋体" w:hAnsi="宋体"/>
          <w:bCs/>
          <w:color w:val="auto"/>
        </w:rPr>
      </w:pPr>
      <w:bookmarkStart w:id="0" w:name="_Toc1184"/>
      <w:bookmarkStart w:id="1" w:name="_Toc20130"/>
      <w:bookmarkStart w:id="2" w:name="_Toc152045511"/>
      <w:bookmarkStart w:id="3" w:name="_Toc144974479"/>
      <w:bookmarkStart w:id="4" w:name="_Toc152042287"/>
      <w:r>
        <w:rPr>
          <w:rFonts w:ascii="宋体" w:hAnsi="宋体"/>
          <w:bCs/>
          <w:color w:val="auto"/>
          <w:lang w:val="zh-CN"/>
        </w:rPr>
        <w:t>目  录</w:t>
      </w:r>
      <w:bookmarkEnd w:id="0"/>
      <w:bookmarkEnd w:id="1"/>
    </w:p>
    <w:p w14:paraId="11037674">
      <w:pPr>
        <w:pStyle w:val="27"/>
        <w:tabs>
          <w:tab w:val="right" w:leader="dot" w:pos="8630"/>
        </w:tabs>
        <w:jc w:val="center"/>
        <w:rPr>
          <w:rFonts w:hint="eastAsia" w:ascii="宋体" w:hAnsi="宋体"/>
        </w:rPr>
      </w:pPr>
    </w:p>
    <w:p w14:paraId="4CE40659">
      <w:pPr>
        <w:pStyle w:val="27"/>
        <w:tabs>
          <w:tab w:val="right" w:leader="dot" w:pos="9404"/>
        </w:tabs>
        <w:spacing w:before="240" w:beforeLines="100" w:after="240" w:afterLines="100" w:line="480" w:lineRule="auto"/>
        <w:rPr>
          <w:sz w:val="24"/>
          <w:szCs w:val="24"/>
        </w:rPr>
      </w:pPr>
      <w:r>
        <w:rPr>
          <w:rFonts w:ascii="宋体" w:hAnsi="宋体"/>
          <w:szCs w:val="21"/>
        </w:rPr>
        <w:fldChar w:fldCharType="begin"/>
      </w:r>
      <w:r>
        <w:rPr>
          <w:rFonts w:ascii="宋体" w:hAnsi="宋体"/>
          <w:szCs w:val="21"/>
        </w:rPr>
        <w:instrText xml:space="preserve">TOC \o "1-3" \h \u </w:instrText>
      </w:r>
      <w:r>
        <w:rPr>
          <w:rFonts w:ascii="宋体" w:hAnsi="宋体"/>
          <w:szCs w:val="21"/>
        </w:rPr>
        <w:fldChar w:fldCharType="separate"/>
      </w:r>
      <w:r>
        <w:fldChar w:fldCharType="begin"/>
      </w:r>
      <w:r>
        <w:instrText xml:space="preserve"> HYPERLINK \l "_Toc16506" </w:instrText>
      </w:r>
      <w:r>
        <w:fldChar w:fldCharType="separate"/>
      </w:r>
      <w:r>
        <w:rPr>
          <w:rFonts w:ascii="宋体" w:hAnsi="宋体"/>
          <w:sz w:val="24"/>
          <w:szCs w:val="24"/>
        </w:rPr>
        <w:t>第一章</w:t>
      </w:r>
      <w:r>
        <w:rPr>
          <w:rFonts w:hint="eastAsia" w:ascii="宋体" w:hAnsi="宋体"/>
          <w:sz w:val="24"/>
          <w:szCs w:val="24"/>
        </w:rPr>
        <w:t>“揭榜挂帅”榜单</w:t>
      </w:r>
      <w:r>
        <w:rPr>
          <w:sz w:val="24"/>
          <w:szCs w:val="24"/>
        </w:rPr>
        <w:tab/>
      </w:r>
      <w:r>
        <w:rPr>
          <w:sz w:val="24"/>
          <w:szCs w:val="24"/>
        </w:rPr>
        <w:fldChar w:fldCharType="begin"/>
      </w:r>
      <w:r>
        <w:rPr>
          <w:sz w:val="24"/>
          <w:szCs w:val="24"/>
        </w:rPr>
        <w:instrText xml:space="preserve"> PAGEREF _Toc16506 \h </w:instrText>
      </w:r>
      <w:r>
        <w:rPr>
          <w:sz w:val="24"/>
          <w:szCs w:val="24"/>
        </w:rPr>
        <w:fldChar w:fldCharType="separate"/>
      </w:r>
      <w:r>
        <w:rPr>
          <w:sz w:val="24"/>
          <w:szCs w:val="24"/>
        </w:rPr>
        <w:t>2</w:t>
      </w:r>
      <w:r>
        <w:rPr>
          <w:sz w:val="24"/>
          <w:szCs w:val="24"/>
        </w:rPr>
        <w:fldChar w:fldCharType="end"/>
      </w:r>
      <w:r>
        <w:rPr>
          <w:sz w:val="24"/>
          <w:szCs w:val="24"/>
        </w:rPr>
        <w:fldChar w:fldCharType="end"/>
      </w:r>
    </w:p>
    <w:p w14:paraId="62D465BD">
      <w:pPr>
        <w:pStyle w:val="27"/>
        <w:tabs>
          <w:tab w:val="right" w:leader="dot" w:pos="9404"/>
        </w:tabs>
        <w:spacing w:before="240" w:beforeLines="100" w:after="240" w:afterLines="100" w:line="480" w:lineRule="auto"/>
        <w:rPr>
          <w:sz w:val="24"/>
          <w:szCs w:val="24"/>
        </w:rPr>
      </w:pPr>
      <w:r>
        <w:fldChar w:fldCharType="begin"/>
      </w:r>
      <w:r>
        <w:instrText xml:space="preserve"> HYPERLINK \l "_Toc7511" </w:instrText>
      </w:r>
      <w:r>
        <w:fldChar w:fldCharType="separate"/>
      </w:r>
      <w:r>
        <w:rPr>
          <w:rFonts w:hint="eastAsia" w:ascii="宋体" w:hAnsi="宋体"/>
          <w:sz w:val="24"/>
          <w:szCs w:val="24"/>
        </w:rPr>
        <w:t>第二章 揭榜人须知</w:t>
      </w:r>
      <w:r>
        <w:rPr>
          <w:sz w:val="24"/>
          <w:szCs w:val="24"/>
        </w:rPr>
        <w:tab/>
      </w:r>
      <w:r>
        <w:rPr>
          <w:sz w:val="24"/>
          <w:szCs w:val="24"/>
        </w:rPr>
        <w:fldChar w:fldCharType="begin"/>
      </w:r>
      <w:r>
        <w:rPr>
          <w:sz w:val="24"/>
          <w:szCs w:val="24"/>
        </w:rPr>
        <w:instrText xml:space="preserve"> PAGEREF _Toc7511 \h </w:instrText>
      </w:r>
      <w:r>
        <w:rPr>
          <w:sz w:val="24"/>
          <w:szCs w:val="24"/>
        </w:rPr>
        <w:fldChar w:fldCharType="separate"/>
      </w:r>
      <w:r>
        <w:rPr>
          <w:sz w:val="24"/>
          <w:szCs w:val="24"/>
        </w:rPr>
        <w:t>8</w:t>
      </w:r>
      <w:r>
        <w:rPr>
          <w:sz w:val="24"/>
          <w:szCs w:val="24"/>
        </w:rPr>
        <w:fldChar w:fldCharType="end"/>
      </w:r>
      <w:r>
        <w:rPr>
          <w:sz w:val="24"/>
          <w:szCs w:val="24"/>
        </w:rPr>
        <w:fldChar w:fldCharType="end"/>
      </w:r>
    </w:p>
    <w:p w14:paraId="094FE299">
      <w:pPr>
        <w:pStyle w:val="27"/>
        <w:tabs>
          <w:tab w:val="right" w:leader="dot" w:pos="9404"/>
        </w:tabs>
        <w:spacing w:before="240" w:beforeLines="100" w:after="240" w:afterLines="100" w:line="480" w:lineRule="auto"/>
        <w:rPr>
          <w:sz w:val="24"/>
          <w:szCs w:val="24"/>
        </w:rPr>
      </w:pPr>
      <w:r>
        <w:fldChar w:fldCharType="begin"/>
      </w:r>
      <w:r>
        <w:instrText xml:space="preserve"> HYPERLINK \l "_Toc20826" </w:instrText>
      </w:r>
      <w:r>
        <w:fldChar w:fldCharType="separate"/>
      </w:r>
      <w:r>
        <w:rPr>
          <w:rFonts w:hint="eastAsia" w:ascii="宋体" w:hAnsi="宋体"/>
          <w:sz w:val="24"/>
          <w:szCs w:val="24"/>
        </w:rPr>
        <w:t>第三章 评审办法</w:t>
      </w:r>
      <w:r>
        <w:rPr>
          <w:sz w:val="24"/>
          <w:szCs w:val="24"/>
        </w:rPr>
        <w:tab/>
      </w:r>
      <w:r>
        <w:rPr>
          <w:sz w:val="24"/>
          <w:szCs w:val="24"/>
        </w:rPr>
        <w:fldChar w:fldCharType="begin"/>
      </w:r>
      <w:r>
        <w:rPr>
          <w:sz w:val="24"/>
          <w:szCs w:val="24"/>
        </w:rPr>
        <w:instrText xml:space="preserve"> PAGEREF _Toc20826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8B4C060">
      <w:pPr>
        <w:pStyle w:val="27"/>
        <w:tabs>
          <w:tab w:val="right" w:leader="dot" w:pos="9404"/>
        </w:tabs>
        <w:spacing w:before="240" w:beforeLines="100" w:after="240" w:afterLines="100" w:line="480" w:lineRule="auto"/>
        <w:rPr>
          <w:sz w:val="24"/>
          <w:szCs w:val="24"/>
        </w:rPr>
      </w:pPr>
      <w:r>
        <w:fldChar w:fldCharType="begin"/>
      </w:r>
      <w:r>
        <w:instrText xml:space="preserve"> HYPERLINK \l "_Toc1551" </w:instrText>
      </w:r>
      <w:r>
        <w:fldChar w:fldCharType="separate"/>
      </w:r>
      <w:r>
        <w:rPr>
          <w:rFonts w:hint="eastAsia" w:ascii="宋体" w:hAnsi="宋体"/>
          <w:sz w:val="24"/>
          <w:szCs w:val="24"/>
        </w:rPr>
        <w:t>第四章 揭榜响应文件格式</w:t>
      </w:r>
      <w:r>
        <w:rPr>
          <w:sz w:val="24"/>
          <w:szCs w:val="24"/>
        </w:rPr>
        <w:tab/>
      </w:r>
      <w:r>
        <w:rPr>
          <w:sz w:val="24"/>
          <w:szCs w:val="24"/>
        </w:rPr>
        <w:fldChar w:fldCharType="begin"/>
      </w:r>
      <w:r>
        <w:rPr>
          <w:sz w:val="24"/>
          <w:szCs w:val="24"/>
        </w:rPr>
        <w:instrText xml:space="preserve"> PAGEREF _Toc1551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94516F1">
      <w:pPr>
        <w:pStyle w:val="32"/>
        <w:tabs>
          <w:tab w:val="right" w:leader="dot" w:pos="9404"/>
        </w:tabs>
        <w:ind w:left="420"/>
      </w:pPr>
    </w:p>
    <w:p w14:paraId="5A8DDCE3">
      <w:pPr>
        <w:spacing w:line="720" w:lineRule="auto"/>
        <w:rPr>
          <w:rFonts w:hint="eastAsia" w:ascii="宋体" w:hAnsi="宋体"/>
          <w:szCs w:val="21"/>
        </w:rPr>
      </w:pPr>
      <w:r>
        <w:rPr>
          <w:rFonts w:ascii="宋体" w:hAnsi="宋体"/>
          <w:szCs w:val="21"/>
        </w:rPr>
        <w:fldChar w:fldCharType="end"/>
      </w:r>
    </w:p>
    <w:p w14:paraId="69EDD671">
      <w:pPr>
        <w:rPr>
          <w:rFonts w:hint="eastAsia" w:ascii="宋体" w:hAnsi="宋体"/>
        </w:rPr>
        <w:sectPr>
          <w:footerReference r:id="rId8" w:type="default"/>
          <w:type w:val="nextColumn"/>
          <w:pgSz w:w="12240" w:h="15840"/>
          <w:pgMar w:top="1418" w:right="1418" w:bottom="1418" w:left="1418" w:header="720" w:footer="720" w:gutter="0"/>
          <w:pgNumType w:start="1"/>
          <w:cols w:space="720" w:num="1"/>
          <w:docGrid w:linePitch="285" w:charSpace="0"/>
        </w:sectPr>
      </w:pPr>
    </w:p>
    <w:p w14:paraId="6B1FCA24">
      <w:pPr>
        <w:pStyle w:val="2"/>
        <w:spacing w:line="240" w:lineRule="auto"/>
        <w:jc w:val="center"/>
        <w:rPr>
          <w:rFonts w:hint="eastAsia" w:ascii="宋体" w:hAnsi="宋体"/>
          <w:sz w:val="32"/>
          <w:szCs w:val="32"/>
        </w:rPr>
      </w:pPr>
      <w:bookmarkStart w:id="5" w:name="_Toc10093"/>
      <w:bookmarkStart w:id="6" w:name="_Toc16506"/>
      <w:r>
        <w:rPr>
          <w:rFonts w:ascii="宋体" w:hAnsi="宋体"/>
          <w:sz w:val="32"/>
          <w:szCs w:val="32"/>
        </w:rPr>
        <w:t>第一章</w:t>
      </w:r>
      <w:bookmarkEnd w:id="5"/>
      <w:r>
        <w:rPr>
          <w:rFonts w:hint="eastAsia" w:ascii="宋体" w:hAnsi="宋体"/>
          <w:sz w:val="32"/>
          <w:szCs w:val="32"/>
        </w:rPr>
        <w:t>“揭榜挂帅”榜单</w:t>
      </w:r>
      <w:bookmarkEnd w:id="6"/>
    </w:p>
    <w:p w14:paraId="3D9AB440">
      <w:pPr>
        <w:spacing w:line="360" w:lineRule="auto"/>
        <w:jc w:val="center"/>
        <w:rPr>
          <w:sz w:val="30"/>
          <w:szCs w:val="30"/>
        </w:rPr>
      </w:pPr>
      <w:r>
        <w:rPr>
          <w:rFonts w:hint="eastAsia" w:ascii="宋体" w:hAnsi="宋体"/>
          <w:b/>
          <w:bCs/>
          <w:sz w:val="30"/>
          <w:szCs w:val="30"/>
        </w:rPr>
        <w:t>河北高速公路集团有限公司“大广高速公路气象信息融合感知与精准预报关键技术研究及示范应用”科技创新项目“揭榜挂帅”榜单</w:t>
      </w:r>
    </w:p>
    <w:bookmarkEnd w:id="2"/>
    <w:bookmarkEnd w:id="3"/>
    <w:bookmarkEnd w:id="4"/>
    <w:p w14:paraId="7301C7C0">
      <w:pPr>
        <w:pStyle w:val="3"/>
        <w:spacing w:before="0" w:after="0" w:line="360" w:lineRule="auto"/>
        <w:rPr>
          <w:rFonts w:hint="eastAsia" w:ascii="宋体" w:hAnsi="宋体" w:eastAsia="宋体"/>
          <w:sz w:val="24"/>
          <w:szCs w:val="24"/>
        </w:rPr>
      </w:pPr>
      <w:bookmarkStart w:id="7" w:name="_Toc17762"/>
      <w:bookmarkStart w:id="8" w:name="_Toc21281"/>
      <w:r>
        <w:rPr>
          <w:rFonts w:hint="eastAsia" w:ascii="宋体" w:hAnsi="宋体" w:eastAsia="宋体"/>
          <w:sz w:val="24"/>
          <w:szCs w:val="24"/>
        </w:rPr>
        <w:t>一、项目基本情况</w:t>
      </w:r>
    </w:p>
    <w:bookmarkEnd w:id="7"/>
    <w:bookmarkEnd w:id="8"/>
    <w:p w14:paraId="2658FC0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1.1 项目概述</w:t>
      </w:r>
    </w:p>
    <w:p w14:paraId="3ECA3665">
      <w:pPr>
        <w:pStyle w:val="17"/>
        <w:spacing w:after="0" w:line="360" w:lineRule="auto"/>
        <w:ind w:firstLine="480" w:firstLineChars="200"/>
        <w:rPr>
          <w:rFonts w:hint="eastAsia" w:ascii="宋体" w:hAnsi="宋体"/>
          <w:sz w:val="24"/>
          <w:szCs w:val="24"/>
        </w:rPr>
      </w:pPr>
      <w:r>
        <w:rPr>
          <w:rFonts w:hint="eastAsia" w:ascii="宋体" w:hAnsi="宋体"/>
          <w:sz w:val="24"/>
          <w:szCs w:val="24"/>
        </w:rPr>
        <w:t>大广高速由北至南贯穿河北七个地市，是河北构建“南北通衢”的关键路段，也是河北智慧高速打造的重点路段，全程约420公里。本项目结合河北省气象部门气象监测现状，分析大广高速公路沿线天气气候特征，设计大广高速公路沿线多要素交通气象监测站布设方案，为下一步建设大广高速公路交通气象监测站提供依据；引进基于大广高速路侧视频图像反演能见度的软件系统、</w:t>
      </w:r>
      <w:r>
        <w:rPr>
          <w:rFonts w:hint="eastAsia" w:ascii="宋体" w:hAnsi="宋体"/>
          <w:spacing w:val="-2"/>
          <w:sz w:val="24"/>
          <w:szCs w:val="24"/>
        </w:rPr>
        <w:t>系列高速公路气象监测预报预警模型</w:t>
      </w:r>
      <w:r>
        <w:rPr>
          <w:rFonts w:hint="eastAsia" w:ascii="宋体" w:hAnsi="宋体"/>
          <w:sz w:val="24"/>
          <w:szCs w:val="24"/>
        </w:rPr>
        <w:t>，研究能见度短时临近预报算法、研发高速公路智能气象服务平台，为省内路企、公安交管、交通管理、气象等部门间信息共用共享及联合应对交通高影响天气提供权威气象监测及预报预警信息。</w:t>
      </w:r>
    </w:p>
    <w:p w14:paraId="6E9598F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1.2 项目研究的主要目的</w:t>
      </w:r>
    </w:p>
    <w:p w14:paraId="7C19C7CA">
      <w:pPr>
        <w:numPr>
          <w:ilvl w:val="255"/>
          <w:numId w:val="0"/>
        </w:num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推动交通强省建设，提升恶劣天气条件下高速公路通行能力和安全系数，以大广高速公路为试点，开展高速公路气象信息融合感知与精准预报关键技术研究及示范应用。提升大广高速气象条件融合感知能力、智能监测预报预警能力。尤其是达到实现高速公路沿线未来0-2小时逐公里、10分钟级精细化预报预警的指标。通过项目建设，强化软实力建设，加大技术投入、以最少硬件成本投入，为高速公路运营降本增效。</w:t>
      </w:r>
    </w:p>
    <w:p w14:paraId="04129A0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1.3 主要内容    </w:t>
      </w:r>
    </w:p>
    <w:p w14:paraId="58ABCBF1">
      <w:pPr>
        <w:pStyle w:val="17"/>
        <w:spacing w:after="0" w:line="360" w:lineRule="auto"/>
        <w:ind w:firstLine="480" w:firstLineChars="200"/>
        <w:rPr>
          <w:rFonts w:hint="eastAsia" w:ascii="宋体" w:hAnsi="宋体"/>
          <w:sz w:val="24"/>
          <w:szCs w:val="24"/>
        </w:rPr>
      </w:pPr>
      <w:r>
        <w:rPr>
          <w:rFonts w:hint="eastAsia" w:ascii="宋体" w:hAnsi="宋体"/>
          <w:sz w:val="24"/>
          <w:szCs w:val="24"/>
        </w:rPr>
        <w:t>（1）大广高速公路沿线交通气象监测站布设方案及施工图设计</w:t>
      </w:r>
    </w:p>
    <w:p w14:paraId="51BBCEBE">
      <w:pPr>
        <w:pStyle w:val="17"/>
        <w:numPr>
          <w:ilvl w:val="255"/>
          <w:numId w:val="0"/>
        </w:numPr>
        <w:spacing w:after="0" w:line="360" w:lineRule="auto"/>
        <w:ind w:firstLine="480" w:firstLineChars="200"/>
        <w:rPr>
          <w:rFonts w:hint="eastAsia" w:ascii="宋体" w:hAnsi="宋体"/>
          <w:spacing w:val="-2"/>
          <w:sz w:val="24"/>
          <w:szCs w:val="24"/>
        </w:rPr>
      </w:pPr>
      <w:r>
        <w:rPr>
          <w:rFonts w:hint="eastAsia" w:ascii="宋体" w:hAnsi="宋体"/>
          <w:sz w:val="24"/>
          <w:szCs w:val="24"/>
        </w:rPr>
        <w:t>基于河北省气象部门现有气象监测系统和资料，分析大广高速公路沿线天气气候特征，</w:t>
      </w:r>
      <w:r>
        <w:rPr>
          <w:rFonts w:hint="eastAsia" w:ascii="宋体" w:hAnsi="宋体"/>
          <w:spacing w:val="-2"/>
          <w:sz w:val="24"/>
          <w:szCs w:val="24"/>
        </w:rPr>
        <w:t>国家级气象监测站布局、高影响天气高发路段等因素，研究沿线不同天气条件、不同气象要素的发生规律及风险，给出大广高速公路沿线交通气象监测站的布设方案。</w:t>
      </w:r>
    </w:p>
    <w:p w14:paraId="2CF721F8">
      <w:pPr>
        <w:pStyle w:val="17"/>
        <w:numPr>
          <w:ilvl w:val="255"/>
          <w:numId w:val="0"/>
        </w:numPr>
        <w:spacing w:after="0" w:line="360" w:lineRule="auto"/>
        <w:ind w:firstLine="472" w:firstLineChars="200"/>
        <w:rPr>
          <w:rFonts w:hint="eastAsia" w:ascii="宋体" w:hAnsi="宋体"/>
          <w:spacing w:val="-2"/>
          <w:sz w:val="24"/>
          <w:szCs w:val="24"/>
        </w:rPr>
      </w:pPr>
      <w:r>
        <w:rPr>
          <w:rFonts w:hint="eastAsia" w:ascii="宋体" w:hAnsi="宋体"/>
          <w:spacing w:val="-2"/>
          <w:sz w:val="24"/>
          <w:szCs w:val="24"/>
        </w:rPr>
        <w:t>根据气象监测站布设方案，设计施工图图纸。</w:t>
      </w:r>
    </w:p>
    <w:p w14:paraId="1FDF03DB">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（2）引进系列高速公路气象监测预报预警模型</w:t>
      </w:r>
    </w:p>
    <w:p w14:paraId="49A3BD74">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引进关于高速公路沿线气温、风、降水、能见度、路面温度等气象要素的监测预报预警模型，要求能够融合气象部门经质控的实时气象监测资料。针对能见度的监测，引进并本地化一套视频图像反演能见度软件。</w:t>
      </w:r>
    </w:p>
    <w:p w14:paraId="29A7DD44">
      <w:pPr>
        <w:pStyle w:val="17"/>
        <w:ind w:firstLine="480" w:firstLineChars="200"/>
        <w:rPr>
          <w:rFonts w:hint="eastAsia" w:ascii="宋体" w:hAnsi="宋体"/>
          <w:sz w:val="24"/>
          <w:szCs w:val="24"/>
        </w:rPr>
      </w:pPr>
      <w:r>
        <w:rPr>
          <w:rFonts w:hint="eastAsia" w:ascii="宋体" w:hAnsi="宋体"/>
          <w:sz w:val="24"/>
          <w:szCs w:val="24"/>
        </w:rPr>
        <w:t>（3）研究基于深度学习的能见度短时临近预报算法</w:t>
      </w:r>
    </w:p>
    <w:p w14:paraId="27E0302E">
      <w:pPr>
        <w:pStyle w:val="17"/>
        <w:numPr>
          <w:ilvl w:val="255"/>
          <w:numId w:val="0"/>
        </w:numPr>
        <w:spacing w:after="0" w:line="360" w:lineRule="auto"/>
        <w:ind w:firstLine="480" w:firstLineChars="200"/>
        <w:rPr>
          <w:rFonts w:hint="eastAsia" w:ascii="宋体" w:hAnsi="宋体"/>
          <w:sz w:val="24"/>
          <w:szCs w:val="24"/>
        </w:rPr>
      </w:pPr>
      <w:r>
        <w:rPr>
          <w:rFonts w:hint="eastAsia" w:ascii="宋体" w:hAnsi="宋体"/>
          <w:sz w:val="24"/>
          <w:szCs w:val="24"/>
        </w:rPr>
        <w:t>基于气象监测资料及交通气象专项监测资料，利用深度学习方法，研究大广高速公路未来0-2小时内逐公里、10分钟级的能见度短时临近预报算法，形成具有自主知识产权的算法，并申请国家发明专利1项。</w:t>
      </w:r>
    </w:p>
    <w:p w14:paraId="5EA50A35">
      <w:pPr>
        <w:pStyle w:val="17"/>
        <w:spacing w:after="0" w:line="360" w:lineRule="auto"/>
        <w:ind w:firstLine="480" w:firstLineChars="200"/>
        <w:rPr>
          <w:rFonts w:hint="eastAsia" w:ascii="宋体" w:hAnsi="宋体"/>
          <w:sz w:val="24"/>
          <w:szCs w:val="24"/>
        </w:rPr>
      </w:pPr>
      <w:r>
        <w:rPr>
          <w:rFonts w:hint="eastAsia" w:ascii="宋体" w:hAnsi="宋体"/>
          <w:sz w:val="24"/>
          <w:szCs w:val="24"/>
        </w:rPr>
        <w:t>（4）研发高速公路智能气象服务平台</w:t>
      </w:r>
    </w:p>
    <w:p w14:paraId="7C85879D">
      <w:pPr>
        <w:pStyle w:val="17"/>
        <w:spacing w:after="0" w:line="360" w:lineRule="auto"/>
        <w:ind w:firstLine="480" w:firstLineChars="200"/>
        <w:rPr>
          <w:rFonts w:hint="eastAsia" w:ascii="宋体" w:hAnsi="宋体"/>
          <w:sz w:val="24"/>
          <w:szCs w:val="24"/>
        </w:rPr>
      </w:pPr>
      <w:r>
        <w:rPr>
          <w:rFonts w:hint="eastAsia" w:ascii="宋体" w:hAnsi="宋体"/>
          <w:sz w:val="24"/>
          <w:szCs w:val="24"/>
        </w:rPr>
        <w:t>设计、开发一套高速公路智慧监测及精细化预警气象软件系统，实现气象监测预报产品的展示、报警、产品发布等功能，在日常运营中发挥作用。要求软件系统具有自主知识产权。</w:t>
      </w:r>
    </w:p>
    <w:p w14:paraId="29B0959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1.4 主要技术指标（如形成专利、论文、专著等数量、指标及其水平，可推广和复制的新技术、新产品、新材料等）</w:t>
      </w:r>
    </w:p>
    <w:p w14:paraId="76685A02">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rPr>
      </w:pPr>
      <w:r>
        <w:rPr>
          <w:rFonts w:hint="eastAsia" w:ascii="宋体" w:hAnsi="宋体"/>
          <w:spacing w:val="-2"/>
          <w:sz w:val="24"/>
          <w:szCs w:val="24"/>
          <w:highlight w:val="none"/>
        </w:rPr>
        <w:t>（1）研究大广高速公路能见度短时临近预报算法1套，并申请国家发明专利1项；</w:t>
      </w:r>
    </w:p>
    <w:p w14:paraId="1C5204DA">
      <w:pPr>
        <w:pStyle w:val="17"/>
        <w:rPr>
          <w:highlight w:val="none"/>
        </w:rPr>
      </w:pPr>
      <w:r>
        <w:rPr>
          <w:rFonts w:hint="eastAsia" w:ascii="宋体" w:hAnsi="宋体"/>
          <w:spacing w:val="-2"/>
          <w:sz w:val="24"/>
          <w:szCs w:val="24"/>
          <w:highlight w:val="none"/>
        </w:rPr>
        <w:t xml:space="preserve">    （2）大广高速精细化气象监测及预警气象服务软件系统1套，并申请软件著作权1项；</w:t>
      </w:r>
    </w:p>
    <w:p w14:paraId="1190D812">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rPr>
      </w:pPr>
      <w:r>
        <w:rPr>
          <w:rFonts w:hint="eastAsia" w:ascii="宋体" w:hAnsi="宋体"/>
          <w:spacing w:val="-2"/>
          <w:sz w:val="24"/>
          <w:szCs w:val="24"/>
          <w:highlight w:val="none"/>
        </w:rPr>
        <w:t>（3）大广高速公路多要素交通气象监测站布设方案及施工图1份；</w:t>
      </w:r>
    </w:p>
    <w:p w14:paraId="7CBDD8D7">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rPr>
      </w:pPr>
      <w:r>
        <w:rPr>
          <w:rFonts w:hint="eastAsia" w:ascii="宋体" w:hAnsi="宋体"/>
          <w:spacing w:val="-2"/>
          <w:sz w:val="24"/>
          <w:szCs w:val="24"/>
          <w:highlight w:val="none"/>
        </w:rPr>
        <w:t>（4）引进并本地化大广高速公路视频图像反演能见度软件1套，白天监测精度不低于92%；</w:t>
      </w:r>
    </w:p>
    <w:p w14:paraId="1A34BA0D">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rPr>
      </w:pPr>
      <w:r>
        <w:rPr>
          <w:rFonts w:hint="eastAsia" w:ascii="宋体" w:hAnsi="宋体"/>
          <w:spacing w:val="-2"/>
          <w:sz w:val="24"/>
          <w:szCs w:val="24"/>
          <w:highlight w:val="none"/>
        </w:rPr>
        <w:t>（5）引进并本地化高速公路精准气象监测预报预警算法1套；</w:t>
      </w:r>
    </w:p>
    <w:p w14:paraId="73D247A1">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rPr>
      </w:pPr>
      <w:r>
        <w:rPr>
          <w:rFonts w:hint="eastAsia" w:ascii="宋体" w:hAnsi="宋体"/>
          <w:spacing w:val="-2"/>
          <w:sz w:val="24"/>
          <w:szCs w:val="24"/>
          <w:highlight w:val="none"/>
        </w:rPr>
        <w:t>（6）项目关键技术研究报告1份。</w:t>
      </w:r>
    </w:p>
    <w:p w14:paraId="6512F38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1.5 主要经济指标</w:t>
      </w:r>
    </w:p>
    <w:p w14:paraId="23168965">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（1）经济效益</w:t>
      </w:r>
    </w:p>
    <w:p w14:paraId="32A1B65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通过项目建设，给出大广高速公路沿线交通气象监测站布局方案，同时融合多种算法，实现大广高速公路沿线公里级气象监测，减少硬件投入成本。提供逐公里、10分钟级预报预警产品，强化交通、公安、气象部门的联动应对效率，提升道路通行能力。</w:t>
      </w:r>
    </w:p>
    <w:p w14:paraId="00DE035A">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（2）社会效益</w:t>
      </w:r>
    </w:p>
    <w:p w14:paraId="603346F2">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科学为司乘人员提供前行方向气象监测预报预警信息，提高出行的便捷性和舒适度，减少因恶劣天气引发的交通事故及经济损失。</w:t>
      </w:r>
    </w:p>
    <w:p w14:paraId="2A35950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（3）推广效益</w:t>
      </w:r>
    </w:p>
    <w:p w14:paraId="64A3B83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通过示范应用项目的成功实施，将为省内其他高速公路安全高效运营提供经验和借鉴，具备在全省高速公路的推广性。</w:t>
      </w:r>
    </w:p>
    <w:p w14:paraId="77DEDB1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1.6 项目研究进度里程碑目标要求</w:t>
      </w:r>
    </w:p>
    <w:tbl>
      <w:tblPr>
        <w:tblStyle w:val="41"/>
        <w:tblW w:w="889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01"/>
        <w:gridCol w:w="6189"/>
      </w:tblGrid>
      <w:tr w14:paraId="496A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2701" w:type="dxa"/>
            <w:noWrap/>
            <w:vAlign w:val="center"/>
          </w:tcPr>
          <w:p w14:paraId="3B86E0C9">
            <w:pPr>
              <w:pStyle w:val="118"/>
              <w:ind w:right="34" w:firstLine="120"/>
              <w:jc w:val="center"/>
              <w:outlineLvl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起止时间</w:t>
            </w:r>
          </w:p>
        </w:tc>
        <w:tc>
          <w:tcPr>
            <w:tcW w:w="6189" w:type="dxa"/>
            <w:noWrap/>
            <w:vAlign w:val="center"/>
          </w:tcPr>
          <w:p w14:paraId="406A4F1E">
            <w:pPr>
              <w:pStyle w:val="118"/>
              <w:ind w:right="34"/>
              <w:jc w:val="center"/>
              <w:outlineLvl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主要工作内容</w:t>
            </w:r>
          </w:p>
        </w:tc>
      </w:tr>
      <w:tr w14:paraId="4CBA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2701" w:type="dxa"/>
            <w:noWrap/>
            <w:vAlign w:val="center"/>
          </w:tcPr>
          <w:p w14:paraId="0550F7D3">
            <w:pPr>
              <w:pStyle w:val="95"/>
              <w:spacing w:after="120" w:afterLines="50"/>
              <w:ind w:firstLine="0" w:firstLineChars="0"/>
              <w:jc w:val="center"/>
              <w:rPr>
                <w:rFonts w:hint="eastAsia" w:asciiTheme="majorEastAsia" w:hAnsiTheme="majorEastAsia" w:eastAsiaTheme="majorEastAsia" w:cstheme="majorEastAsia"/>
                <w:szCs w:val="21"/>
              </w:rPr>
            </w:pPr>
            <w:bookmarkStart w:id="9" w:name="_Hlk160797276"/>
            <w:r>
              <w:rPr>
                <w:rFonts w:hint="eastAsia" w:asciiTheme="majorEastAsia" w:hAnsiTheme="majorEastAsia" w:eastAsiaTheme="majorEastAsia" w:cstheme="majorEastAsia"/>
                <w:szCs w:val="21"/>
              </w:rPr>
              <w:t>合同签订日-2024.08月底</w:t>
            </w:r>
          </w:p>
        </w:tc>
        <w:tc>
          <w:tcPr>
            <w:tcW w:w="6189" w:type="dxa"/>
            <w:noWrap/>
            <w:vAlign w:val="center"/>
          </w:tcPr>
          <w:p w14:paraId="0E401D8A">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完成大广高速公路多要素交通气象监测站布设方案设计及施工图设计。</w:t>
            </w:r>
          </w:p>
        </w:tc>
      </w:tr>
      <w:tr w14:paraId="0E72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890" w:type="dxa"/>
            <w:gridSpan w:val="2"/>
            <w:noWrap/>
            <w:vAlign w:val="center"/>
          </w:tcPr>
          <w:tbl>
            <w:tblPr>
              <w:tblStyle w:val="41"/>
              <w:tblW w:w="88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2668"/>
              <w:gridCol w:w="6202"/>
            </w:tblGrid>
            <w:tr w14:paraId="001F8B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ABCED8">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2024.08—2024.11</w:t>
                  </w:r>
                </w:p>
              </w:tc>
              <w:tc>
                <w:tcPr>
                  <w:tcW w:w="6216" w:type="dxa"/>
                  <w:tcBorders>
                    <w:top w:val="single" w:color="000000" w:sz="4" w:space="0"/>
                    <w:left w:val="single" w:color="000000" w:sz="4" w:space="0"/>
                    <w:bottom w:val="single" w:color="000000" w:sz="4" w:space="0"/>
                    <w:right w:val="single" w:color="000000" w:sz="4" w:space="0"/>
                  </w:tcBorders>
                  <w:noWrap/>
                  <w:vAlign w:val="center"/>
                </w:tcPr>
                <w:p w14:paraId="582AE1A6">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系列高速公路气象监测预报预警模型落地、试用。</w:t>
                  </w:r>
                </w:p>
              </w:tc>
            </w:tr>
            <w:tr w14:paraId="59276C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359511">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2024.08—2024.11</w:t>
                  </w:r>
                </w:p>
              </w:tc>
              <w:tc>
                <w:tcPr>
                  <w:tcW w:w="6216" w:type="dxa"/>
                  <w:tcBorders>
                    <w:top w:val="single" w:color="000000" w:sz="4" w:space="0"/>
                    <w:left w:val="single" w:color="000000" w:sz="4" w:space="0"/>
                    <w:bottom w:val="single" w:color="000000" w:sz="4" w:space="0"/>
                    <w:right w:val="single" w:color="000000" w:sz="4" w:space="0"/>
                  </w:tcBorders>
                  <w:noWrap/>
                  <w:vAlign w:val="center"/>
                </w:tcPr>
                <w:p w14:paraId="03A4824D">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研究基于深度学习的能见度短时临近预报算法，申报发明专利。</w:t>
                  </w:r>
                </w:p>
              </w:tc>
            </w:tr>
            <w:tr w14:paraId="66204B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805B12">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2024.09—2024.11</w:t>
                  </w:r>
                </w:p>
              </w:tc>
              <w:tc>
                <w:tcPr>
                  <w:tcW w:w="6216" w:type="dxa"/>
                  <w:tcBorders>
                    <w:top w:val="single" w:color="000000" w:sz="4" w:space="0"/>
                    <w:left w:val="single" w:color="000000" w:sz="4" w:space="0"/>
                    <w:bottom w:val="single" w:color="000000" w:sz="4" w:space="0"/>
                    <w:right w:val="single" w:color="000000" w:sz="4" w:space="0"/>
                  </w:tcBorders>
                  <w:noWrap/>
                  <w:vAlign w:val="center"/>
                </w:tcPr>
                <w:p w14:paraId="4F32ACE9">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设计、研发高速公路智能气象服务平台。</w:t>
                  </w:r>
                </w:p>
              </w:tc>
            </w:tr>
            <w:tr w14:paraId="68CE0C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02F374">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2024.12</w:t>
                  </w:r>
                </w:p>
              </w:tc>
              <w:tc>
                <w:tcPr>
                  <w:tcW w:w="6216" w:type="dxa"/>
                  <w:tcBorders>
                    <w:top w:val="single" w:color="000000" w:sz="4" w:space="0"/>
                    <w:left w:val="single" w:color="000000" w:sz="4" w:space="0"/>
                    <w:bottom w:val="single" w:color="000000" w:sz="4" w:space="0"/>
                    <w:right w:val="single" w:color="000000" w:sz="4" w:space="0"/>
                  </w:tcBorders>
                  <w:noWrap/>
                  <w:vAlign w:val="center"/>
                </w:tcPr>
                <w:p w14:paraId="0C425BF2">
                  <w:pPr>
                    <w:pStyle w:val="95"/>
                    <w:spacing w:after="120" w:afterLines="5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总结项目成果、准备验收。</w:t>
                  </w:r>
                </w:p>
              </w:tc>
            </w:tr>
          </w:tbl>
          <w:p w14:paraId="43B83FBF">
            <w:pPr>
              <w:pStyle w:val="95"/>
              <w:spacing w:after="120" w:afterLines="50"/>
              <w:ind w:firstLine="0" w:firstLineChars="0"/>
              <w:jc w:val="center"/>
              <w:rPr>
                <w:rFonts w:hint="eastAsia" w:asciiTheme="majorEastAsia" w:hAnsiTheme="majorEastAsia" w:eastAsiaTheme="majorEastAsia" w:cstheme="majorEastAsia"/>
                <w:szCs w:val="21"/>
              </w:rPr>
            </w:pPr>
          </w:p>
        </w:tc>
      </w:tr>
      <w:bookmarkEnd w:id="9"/>
    </w:tbl>
    <w:p w14:paraId="5465AD73"/>
    <w:p w14:paraId="5BBBEB5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w:t>
      </w:r>
      <w:r>
        <w:rPr>
          <w:rFonts w:ascii="宋体" w:hAnsi="宋体" w:cs="黑体"/>
          <w:kern w:val="0"/>
          <w:sz w:val="24"/>
          <w:szCs w:val="24"/>
        </w:rPr>
        <w:t>.7</w:t>
      </w:r>
      <w:r>
        <w:rPr>
          <w:rFonts w:hint="eastAsia" w:ascii="宋体" w:hAnsi="宋体" w:cs="黑体"/>
          <w:kern w:val="0"/>
          <w:sz w:val="24"/>
          <w:szCs w:val="24"/>
        </w:rPr>
        <w:t xml:space="preserve"> 验收指标</w:t>
      </w:r>
    </w:p>
    <w:p w14:paraId="533F7AC3">
      <w:pPr>
        <w:pStyle w:val="17"/>
        <w:numPr>
          <w:ilvl w:val="255"/>
          <w:numId w:val="0"/>
        </w:numPr>
        <w:spacing w:after="0" w:line="360" w:lineRule="auto"/>
        <w:ind w:firstLine="480" w:firstLineChars="200"/>
        <w:rPr>
          <w:rFonts w:hint="eastAsia" w:ascii="宋体" w:hAnsi="宋体"/>
          <w:sz w:val="24"/>
          <w:szCs w:val="24"/>
        </w:rPr>
      </w:pPr>
      <w:r>
        <w:rPr>
          <w:rFonts w:hint="eastAsia" w:ascii="宋体" w:hAnsi="宋体"/>
          <w:sz w:val="24"/>
          <w:szCs w:val="24"/>
        </w:rPr>
        <w:t>（1）基于河北省气象部门现有气象监测系统和资料，分析大广高速公路沿线天气气候特征，</w:t>
      </w:r>
      <w:r>
        <w:rPr>
          <w:rFonts w:hint="eastAsia" w:ascii="宋体" w:hAnsi="宋体"/>
          <w:spacing w:val="-2"/>
          <w:sz w:val="24"/>
          <w:szCs w:val="24"/>
        </w:rPr>
        <w:t>研究沿线不同天气条件、不同气象要素的发生规律及风险，设计给出1套大广高速公</w:t>
      </w:r>
      <w:r>
        <w:rPr>
          <w:rFonts w:hint="eastAsia" w:ascii="宋体" w:hAnsi="宋体"/>
          <w:sz w:val="24"/>
          <w:szCs w:val="24"/>
        </w:rPr>
        <w:t>路沿线交通气象监测站的布设方案及施工图。</w:t>
      </w:r>
    </w:p>
    <w:p w14:paraId="455559BD">
      <w:pPr>
        <w:pStyle w:val="17"/>
        <w:numPr>
          <w:ilvl w:val="255"/>
          <w:numId w:val="0"/>
        </w:numPr>
        <w:spacing w:after="0" w:line="360" w:lineRule="auto"/>
        <w:ind w:firstLine="480" w:firstLineChars="200"/>
        <w:rPr>
          <w:rFonts w:hint="eastAsia" w:ascii="宋体" w:hAnsi="宋体"/>
          <w:sz w:val="24"/>
          <w:szCs w:val="24"/>
        </w:rPr>
      </w:pPr>
      <w:r>
        <w:rPr>
          <w:rFonts w:hint="eastAsia" w:ascii="宋体" w:hAnsi="宋体"/>
          <w:sz w:val="24"/>
          <w:szCs w:val="24"/>
        </w:rPr>
        <w:t>（2）引进并本地化关于高速公路沿线气温、风、降水、能见度、路面温度等气象要素的系列高速公路气象监测预报预警模型；引进并本地化一套视频图像反演能见度软件。</w:t>
      </w:r>
    </w:p>
    <w:p w14:paraId="76608BC3">
      <w:pPr>
        <w:pStyle w:val="17"/>
        <w:numPr>
          <w:ilvl w:val="255"/>
          <w:numId w:val="0"/>
        </w:numPr>
        <w:spacing w:after="0" w:line="360" w:lineRule="auto"/>
        <w:ind w:firstLine="480" w:firstLineChars="200"/>
        <w:rPr>
          <w:rFonts w:hint="eastAsia" w:ascii="宋体" w:hAnsi="宋体"/>
          <w:sz w:val="24"/>
          <w:szCs w:val="24"/>
        </w:rPr>
      </w:pPr>
      <w:r>
        <w:rPr>
          <w:rFonts w:hint="eastAsia" w:ascii="宋体" w:hAnsi="宋体"/>
          <w:sz w:val="24"/>
          <w:szCs w:val="24"/>
        </w:rPr>
        <w:t>（3）基于气象监测资料及交通气象专项监测资料，利用深度学习方法，研究大广高速公路未来0-2小</w:t>
      </w:r>
      <w:bookmarkStart w:id="91" w:name="_GoBack"/>
      <w:bookmarkEnd w:id="91"/>
      <w:r>
        <w:rPr>
          <w:rFonts w:hint="eastAsia" w:ascii="宋体" w:hAnsi="宋体"/>
          <w:sz w:val="24"/>
          <w:szCs w:val="24"/>
        </w:rPr>
        <w:t>时内逐公里、10分钟级的能见度短时临近预报方法，形成具有自主知识产权的算法，并申请国家发明专利1项。</w:t>
      </w:r>
    </w:p>
    <w:p w14:paraId="70DEAB74">
      <w:pPr>
        <w:pStyle w:val="17"/>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（4）设计、开发一套具有自主知识产权的高速公路智慧监测及精细化预警气象软件系统，实现气象监测预报产品的展示、报警、产品发布等功能，在日常运营中发挥作用。</w:t>
      </w:r>
    </w:p>
    <w:p w14:paraId="29646579">
      <w:pPr>
        <w:pStyle w:val="3"/>
        <w:spacing w:before="0" w:after="0" w:line="360" w:lineRule="auto"/>
        <w:rPr>
          <w:rFonts w:hint="eastAsia" w:ascii="宋体" w:hAnsi="宋体" w:eastAsia="宋体"/>
          <w:sz w:val="24"/>
          <w:szCs w:val="24"/>
          <w:highlight w:val="none"/>
        </w:rPr>
      </w:pPr>
      <w:bookmarkStart w:id="10" w:name="_Toc21174"/>
      <w:r>
        <w:rPr>
          <w:rFonts w:hint="eastAsia" w:ascii="宋体" w:hAnsi="宋体" w:eastAsia="宋体"/>
          <w:sz w:val="24"/>
          <w:szCs w:val="24"/>
          <w:highlight w:val="none"/>
        </w:rPr>
        <w:t>二、揭榜要求</w:t>
      </w:r>
      <w:bookmarkEnd w:id="10"/>
    </w:p>
    <w:p w14:paraId="0B958ED4">
      <w:pPr>
        <w:autoSpaceDE w:val="0"/>
        <w:autoSpaceDN w:val="0"/>
        <w:spacing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2.1 揭榜团队要求</w:t>
      </w:r>
    </w:p>
    <w:p w14:paraId="03951384">
      <w:pPr>
        <w:autoSpaceDE w:val="0"/>
        <w:autoSpaceDN w:val="0"/>
        <w:spacing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（1）揭榜团队须为在中华人民共和国境内注册、具有独立法人资格的企事业单位，设计单位资质要求详见附件2。</w:t>
      </w:r>
    </w:p>
    <w:p w14:paraId="091A60C9">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highlight w:val="none"/>
        </w:rPr>
        <w:t>（2）揭榜团队应了解行业最新动态，具有信息化类技术研发、软件开发或相关项目承担经验，具有气象信息发布和气象服务的权</w:t>
      </w:r>
      <w:r>
        <w:rPr>
          <w:rFonts w:hint="eastAsia" w:ascii="宋体" w:hAnsi="宋体" w:cs="黑体"/>
          <w:kern w:val="0"/>
          <w:sz w:val="24"/>
          <w:szCs w:val="24"/>
        </w:rPr>
        <w:t>威性。</w:t>
      </w:r>
    </w:p>
    <w:p w14:paraId="53FFAA7A">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团队及项目负责人具备良好的社会信用，近3年（2021年6月1日至今）无不良信用记录或重大违法行为。保证所提供揭榜响应文件的真实性，严格遵循科研诚信等有关规定，并对信息虚假导致的后果承担责任。</w:t>
      </w:r>
    </w:p>
    <w:p w14:paraId="123BF1A6">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14:paraId="20B2334A">
      <w:pPr>
        <w:autoSpaceDE w:val="0"/>
        <w:autoSpaceDN w:val="0"/>
        <w:spacing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（5）揭榜团队负责人应为项目承担单位在职人员，揭榜攻关期间原则上不得更换和调离。</w:t>
      </w:r>
    </w:p>
    <w:p w14:paraId="6F666A62">
      <w:pPr>
        <w:autoSpaceDE w:val="0"/>
        <w:autoSpaceDN w:val="0"/>
        <w:spacing w:line="360" w:lineRule="auto"/>
        <w:ind w:firstLine="480" w:firstLineChars="200"/>
        <w:jc w:val="left"/>
        <w:rPr>
          <w:rFonts w:hint="eastAsia" w:ascii="宋体" w:hAnsi="宋体" w:cs="黑体"/>
          <w:kern w:val="0"/>
          <w:sz w:val="24"/>
          <w:szCs w:val="24"/>
          <w:highlight w:val="none"/>
        </w:rPr>
      </w:pPr>
      <w:r>
        <w:rPr>
          <w:rFonts w:hint="eastAsia" w:ascii="宋体" w:hAnsi="宋体"/>
          <w:sz w:val="24"/>
          <w:szCs w:val="24"/>
          <w:highlight w:val="none"/>
        </w:rPr>
        <w:t>2.2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接受 </w:t>
      </w:r>
      <w:r>
        <w:rPr>
          <w:rFonts w:hint="eastAsia" w:ascii="宋体" w:hAnsi="宋体" w:cs="黑体"/>
          <w:kern w:val="0"/>
          <w:sz w:val="24"/>
          <w:szCs w:val="24"/>
          <w:highlight w:val="none"/>
        </w:rPr>
        <w:t>联合体揭榜。鼓励企业、金融机构、科技服务机构、高校、科研院所及新型研发机构等以联合体方式申报，牵头单位为1家，联合体成员不超过2家。</w:t>
      </w:r>
    </w:p>
    <w:p w14:paraId="470C1CE6">
      <w:pPr>
        <w:autoSpaceDE w:val="0"/>
        <w:autoSpaceDN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联合申报时的要求：</w:t>
      </w:r>
    </w:p>
    <w:p w14:paraId="36BD8197">
      <w:pPr>
        <w:autoSpaceDE w:val="0"/>
        <w:autoSpaceDN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（1）项目中研究内容需两家或两家以上单位联合完成的，牵头单位须为本项目科研单位，联合体各方均需符合本项目揭榜人要求。</w:t>
      </w:r>
    </w:p>
    <w:p w14:paraId="1F215620">
      <w:pPr>
        <w:autoSpaceDE w:val="0"/>
        <w:autoSpaceDN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（2）项目中如有与研发内容密不可分、定制设备材料的提供、土建安装施工、设计勘察等内容，联合单位须具备开展相关业务的国家或行业规定的相关资质。</w:t>
      </w:r>
    </w:p>
    <w:p w14:paraId="5CF1BC0D">
      <w:pPr>
        <w:autoSpaceDE w:val="0"/>
        <w:autoSpaceDN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（3）响应文件中须提交联合体协议书，协议中要明确牵头单位和成员单位及其分工和权利义务。牵头单位在项目中负责项目的整体组织实施</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课题研究等</w:t>
      </w:r>
      <w:r>
        <w:rPr>
          <w:rFonts w:hint="eastAsia" w:ascii="宋体" w:hAnsi="宋体" w:cs="宋体"/>
          <w:kern w:val="0"/>
          <w:sz w:val="24"/>
          <w:szCs w:val="24"/>
          <w:highlight w:val="none"/>
        </w:rPr>
        <w:t>，并对其他联合单位完成内容负连带责任，其他成员单位按照分工承担相应责任。</w:t>
      </w:r>
    </w:p>
    <w:p w14:paraId="40C821EE">
      <w:pPr>
        <w:spacing w:line="360" w:lineRule="auto"/>
        <w:ind w:firstLine="482" w:firstLineChars="200"/>
        <w:rPr>
          <w:rFonts w:hint="eastAsia" w:ascii="宋体" w:hAnsi="宋体"/>
          <w:b/>
          <w:bCs/>
          <w:sz w:val="24"/>
          <w:szCs w:val="28"/>
          <w:highlight w:val="none"/>
        </w:rPr>
      </w:pPr>
      <w:r>
        <w:rPr>
          <w:rFonts w:hint="eastAsia" w:ascii="宋体" w:hAnsi="宋体"/>
          <w:b/>
          <w:bCs/>
          <w:sz w:val="24"/>
          <w:szCs w:val="28"/>
          <w:highlight w:val="none"/>
        </w:rPr>
        <w:t>三、揭榜要求及流程</w:t>
      </w:r>
    </w:p>
    <w:p w14:paraId="58CA6DD1">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（一）揭榜要求</w:t>
      </w:r>
    </w:p>
    <w:p w14:paraId="68E3DA44">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揭榜人须符合本章第二条要求。揭榜人及其相关人员应符合本项目具体要求。</w:t>
      </w:r>
    </w:p>
    <w:p w14:paraId="08395FC3">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（二）揭榜报名流程</w:t>
      </w:r>
    </w:p>
    <w:p w14:paraId="1C1B7563">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 xml:space="preserve">凡有意揭榜者，请于2024年 </w:t>
      </w:r>
      <w:r>
        <w:rPr>
          <w:rFonts w:hint="eastAsia" w:ascii="宋体" w:hAnsi="宋体"/>
          <w:sz w:val="24"/>
          <w:szCs w:val="28"/>
          <w:highlight w:val="none"/>
          <w:lang w:val="en-US" w:eastAsia="zh-CN"/>
        </w:rPr>
        <w:t>8</w:t>
      </w:r>
      <w:r>
        <w:rPr>
          <w:rFonts w:hint="eastAsia" w:ascii="宋体" w:hAnsi="宋体"/>
          <w:sz w:val="24"/>
          <w:szCs w:val="28"/>
          <w:highlight w:val="none"/>
        </w:rPr>
        <w:t xml:space="preserve"> 月 </w:t>
      </w:r>
      <w:r>
        <w:rPr>
          <w:rFonts w:hint="eastAsia" w:ascii="宋体" w:hAnsi="宋体"/>
          <w:sz w:val="24"/>
          <w:szCs w:val="28"/>
          <w:highlight w:val="none"/>
          <w:lang w:val="en-US" w:eastAsia="zh-CN"/>
        </w:rPr>
        <w:t>9</w:t>
      </w:r>
      <w:r>
        <w:rPr>
          <w:rFonts w:hint="eastAsia" w:ascii="宋体" w:hAnsi="宋体"/>
          <w:sz w:val="24"/>
          <w:szCs w:val="28"/>
          <w:highlight w:val="none"/>
        </w:rPr>
        <w:t xml:space="preserve"> 日 </w:t>
      </w:r>
      <w:r>
        <w:rPr>
          <w:rFonts w:hint="eastAsia" w:ascii="宋体" w:hAnsi="宋体"/>
          <w:sz w:val="24"/>
          <w:szCs w:val="28"/>
          <w:highlight w:val="none"/>
          <w:lang w:val="en-US" w:eastAsia="zh-CN"/>
        </w:rPr>
        <w:t>16</w:t>
      </w:r>
      <w:r>
        <w:rPr>
          <w:rFonts w:hint="eastAsia" w:ascii="宋体" w:hAnsi="宋体"/>
          <w:sz w:val="24"/>
          <w:szCs w:val="28"/>
          <w:highlight w:val="none"/>
        </w:rPr>
        <w:t xml:space="preserve"> 时 </w:t>
      </w:r>
      <w:r>
        <w:rPr>
          <w:rFonts w:hint="eastAsia" w:ascii="宋体" w:hAnsi="宋体"/>
          <w:sz w:val="24"/>
          <w:szCs w:val="28"/>
          <w:highlight w:val="none"/>
          <w:lang w:val="en-US" w:eastAsia="zh-CN"/>
        </w:rPr>
        <w:t>00</w:t>
      </w:r>
      <w:r>
        <w:rPr>
          <w:rFonts w:hint="eastAsia" w:ascii="宋体" w:hAnsi="宋体"/>
          <w:sz w:val="24"/>
          <w:szCs w:val="28"/>
          <w:highlight w:val="none"/>
        </w:rPr>
        <w:t xml:space="preserve"> 分至2024年 </w:t>
      </w:r>
      <w:r>
        <w:rPr>
          <w:rFonts w:hint="eastAsia" w:ascii="宋体" w:hAnsi="宋体"/>
          <w:sz w:val="24"/>
          <w:szCs w:val="28"/>
          <w:highlight w:val="none"/>
          <w:lang w:val="en-US" w:eastAsia="zh-CN"/>
        </w:rPr>
        <w:t>8</w:t>
      </w:r>
      <w:r>
        <w:rPr>
          <w:rFonts w:hint="eastAsia" w:ascii="宋体" w:hAnsi="宋体"/>
          <w:sz w:val="24"/>
          <w:szCs w:val="28"/>
          <w:highlight w:val="none"/>
        </w:rPr>
        <w:t xml:space="preserve"> 月 </w:t>
      </w:r>
      <w:r>
        <w:rPr>
          <w:rFonts w:hint="eastAsia" w:ascii="宋体" w:hAnsi="宋体"/>
          <w:sz w:val="24"/>
          <w:szCs w:val="28"/>
          <w:highlight w:val="none"/>
          <w:lang w:val="en-US" w:eastAsia="zh-CN"/>
        </w:rPr>
        <w:t>13</w:t>
      </w:r>
      <w:r>
        <w:rPr>
          <w:rFonts w:hint="eastAsia" w:ascii="宋体" w:hAnsi="宋体"/>
          <w:sz w:val="24"/>
          <w:szCs w:val="28"/>
          <w:highlight w:val="none"/>
        </w:rPr>
        <w:t xml:space="preserve"> 日 </w:t>
      </w:r>
      <w:r>
        <w:rPr>
          <w:rFonts w:hint="eastAsia" w:ascii="宋体" w:hAnsi="宋体"/>
          <w:sz w:val="24"/>
          <w:szCs w:val="28"/>
          <w:highlight w:val="none"/>
          <w:lang w:val="en-US" w:eastAsia="zh-CN"/>
        </w:rPr>
        <w:t>16</w:t>
      </w:r>
      <w:r>
        <w:rPr>
          <w:rFonts w:hint="eastAsia" w:ascii="宋体" w:hAnsi="宋体"/>
          <w:sz w:val="24"/>
          <w:szCs w:val="28"/>
          <w:highlight w:val="none"/>
        </w:rPr>
        <w:t xml:space="preserve"> 时 </w:t>
      </w:r>
      <w:r>
        <w:rPr>
          <w:rFonts w:hint="eastAsia" w:ascii="宋体" w:hAnsi="宋体"/>
          <w:sz w:val="24"/>
          <w:szCs w:val="28"/>
          <w:highlight w:val="none"/>
          <w:lang w:val="en-US" w:eastAsia="zh-CN"/>
        </w:rPr>
        <w:t>00</w:t>
      </w:r>
      <w:r>
        <w:rPr>
          <w:rFonts w:hint="eastAsia" w:ascii="宋体" w:hAnsi="宋体"/>
          <w:sz w:val="24"/>
          <w:szCs w:val="28"/>
          <w:highlight w:val="none"/>
        </w:rPr>
        <w:t xml:space="preserve"> 分（北京时间，下同），携带《揭榜挂帅报名表》（附件1</w:t>
      </w:r>
      <w:r>
        <w:rPr>
          <w:rFonts w:ascii="宋体" w:hAnsi="宋体"/>
          <w:sz w:val="24"/>
          <w:szCs w:val="28"/>
          <w:highlight w:val="none"/>
        </w:rPr>
        <w:t>）</w:t>
      </w:r>
      <w:r>
        <w:rPr>
          <w:rFonts w:hint="eastAsia" w:ascii="宋体" w:hAnsi="宋体"/>
          <w:sz w:val="24"/>
          <w:szCs w:val="28"/>
          <w:highlight w:val="none"/>
        </w:rPr>
        <w:t>及所要求的相关资料装订一套送至石家庄高新区黄河大道136号石家庄科技中心2号楼22层2201室或将资料扫彩色描件发送至代理机构邮箱994063302@qq.com，并获取相关资料（如有）。</w:t>
      </w:r>
    </w:p>
    <w:p w14:paraId="64731D9F">
      <w:pPr>
        <w:spacing w:line="360" w:lineRule="auto"/>
        <w:ind w:firstLine="482" w:firstLineChars="200"/>
        <w:rPr>
          <w:rFonts w:hint="eastAsia" w:ascii="宋体" w:hAnsi="宋体"/>
          <w:b/>
          <w:bCs/>
          <w:sz w:val="24"/>
          <w:szCs w:val="28"/>
          <w:highlight w:val="none"/>
        </w:rPr>
      </w:pPr>
      <w:r>
        <w:rPr>
          <w:rFonts w:hint="eastAsia" w:ascii="宋体" w:hAnsi="宋体"/>
          <w:b/>
          <w:bCs/>
          <w:sz w:val="24"/>
          <w:szCs w:val="28"/>
          <w:highlight w:val="none"/>
        </w:rPr>
        <w:t>联合体参与本项目的，由联合体牵头人负责本项目的揭榜报名。</w:t>
      </w:r>
    </w:p>
    <w:p w14:paraId="2F44419E">
      <w:pPr>
        <w:spacing w:line="360" w:lineRule="auto"/>
        <w:ind w:firstLine="482" w:firstLineChars="200"/>
        <w:rPr>
          <w:rFonts w:hint="eastAsia" w:ascii="宋体" w:hAnsi="宋体"/>
          <w:b/>
          <w:bCs/>
          <w:sz w:val="24"/>
          <w:szCs w:val="28"/>
          <w:highlight w:val="none"/>
        </w:rPr>
      </w:pPr>
      <w:r>
        <w:rPr>
          <w:rFonts w:hint="eastAsia" w:ascii="宋体" w:hAnsi="宋体"/>
          <w:b/>
          <w:bCs/>
          <w:sz w:val="24"/>
          <w:szCs w:val="28"/>
          <w:highlight w:val="none"/>
        </w:rPr>
        <w:t>四、揭榜响应文件要求</w:t>
      </w:r>
    </w:p>
    <w:p w14:paraId="6896109B">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揭榜响应文件应按照揭榜指南文件给出的格式及签字盖章要求编制并装订成册，正本一份，副本七份，同时报送电子版文件U盘（U盘内应包括系统演示文件、揭榜响应文件word版本及盖章后的扫描版等），所有文件封包在一个密封袋。</w:t>
      </w:r>
    </w:p>
    <w:p w14:paraId="6007EBB7">
      <w:pPr>
        <w:spacing w:line="360" w:lineRule="auto"/>
        <w:ind w:firstLine="482" w:firstLineChars="200"/>
        <w:rPr>
          <w:rFonts w:hint="eastAsia" w:ascii="宋体" w:hAnsi="宋体"/>
          <w:b/>
          <w:bCs/>
          <w:sz w:val="24"/>
          <w:szCs w:val="28"/>
          <w:highlight w:val="none"/>
        </w:rPr>
      </w:pPr>
      <w:r>
        <w:rPr>
          <w:rFonts w:hint="eastAsia" w:ascii="宋体" w:hAnsi="宋体"/>
          <w:b/>
          <w:bCs/>
          <w:sz w:val="24"/>
          <w:szCs w:val="28"/>
          <w:highlight w:val="none"/>
        </w:rPr>
        <w:t>五、揭榜响应文件的递交</w:t>
      </w:r>
    </w:p>
    <w:p w14:paraId="2AEAAA6B">
      <w:pPr>
        <w:spacing w:line="360" w:lineRule="auto"/>
        <w:ind w:firstLine="480" w:firstLineChars="200"/>
        <w:rPr>
          <w:rFonts w:hint="eastAsia" w:ascii="宋体" w:hAnsi="宋体"/>
          <w:sz w:val="24"/>
          <w:szCs w:val="28"/>
        </w:rPr>
      </w:pPr>
      <w:r>
        <w:rPr>
          <w:rFonts w:hint="eastAsia" w:ascii="宋体" w:hAnsi="宋体"/>
          <w:sz w:val="24"/>
          <w:szCs w:val="28"/>
          <w:highlight w:val="none"/>
        </w:rPr>
        <w:t>揭榜响应文件递交截止时间：</w:t>
      </w:r>
      <w:r>
        <w:rPr>
          <w:rFonts w:ascii="宋体" w:hAnsi="宋体"/>
          <w:sz w:val="24"/>
          <w:szCs w:val="28"/>
          <w:highlight w:val="none"/>
        </w:rPr>
        <w:t>2024年</w:t>
      </w:r>
      <w:r>
        <w:rPr>
          <w:rFonts w:hint="eastAsia" w:ascii="宋体" w:hAnsi="宋体"/>
          <w:sz w:val="24"/>
          <w:szCs w:val="28"/>
          <w:highlight w:val="none"/>
        </w:rPr>
        <w:t xml:space="preserve"> </w:t>
      </w:r>
      <w:r>
        <w:rPr>
          <w:rFonts w:hint="eastAsia" w:ascii="宋体" w:hAnsi="宋体"/>
          <w:sz w:val="24"/>
          <w:szCs w:val="28"/>
          <w:highlight w:val="none"/>
          <w:lang w:val="en-US" w:eastAsia="zh-CN"/>
        </w:rPr>
        <w:t>8</w:t>
      </w:r>
      <w:r>
        <w:rPr>
          <w:rFonts w:hint="eastAsia" w:ascii="宋体" w:hAnsi="宋体"/>
          <w:sz w:val="24"/>
          <w:szCs w:val="28"/>
          <w:highlight w:val="none"/>
        </w:rPr>
        <w:t xml:space="preserve"> </w:t>
      </w:r>
      <w:r>
        <w:rPr>
          <w:rFonts w:ascii="宋体" w:hAnsi="宋体"/>
          <w:sz w:val="24"/>
          <w:szCs w:val="28"/>
          <w:highlight w:val="none"/>
        </w:rPr>
        <w:t>月</w:t>
      </w:r>
      <w:r>
        <w:rPr>
          <w:rFonts w:hint="eastAsia" w:ascii="宋体" w:hAnsi="宋体"/>
          <w:sz w:val="24"/>
          <w:szCs w:val="28"/>
          <w:highlight w:val="none"/>
        </w:rPr>
        <w:t xml:space="preserve"> </w:t>
      </w:r>
      <w:r>
        <w:rPr>
          <w:rFonts w:hint="eastAsia" w:ascii="宋体" w:hAnsi="宋体"/>
          <w:sz w:val="24"/>
          <w:szCs w:val="28"/>
          <w:highlight w:val="none"/>
          <w:lang w:val="en-US" w:eastAsia="zh-CN"/>
        </w:rPr>
        <w:t>21</w:t>
      </w:r>
      <w:r>
        <w:rPr>
          <w:rFonts w:hint="eastAsia" w:ascii="宋体" w:hAnsi="宋体"/>
          <w:sz w:val="24"/>
          <w:szCs w:val="28"/>
          <w:highlight w:val="none"/>
        </w:rPr>
        <w:t xml:space="preserve"> </w:t>
      </w:r>
      <w:r>
        <w:rPr>
          <w:rFonts w:ascii="宋体" w:hAnsi="宋体"/>
          <w:sz w:val="24"/>
          <w:szCs w:val="28"/>
          <w:highlight w:val="none"/>
        </w:rPr>
        <w:t>日</w:t>
      </w:r>
      <w:r>
        <w:rPr>
          <w:rFonts w:hint="eastAsia" w:ascii="宋体" w:hAnsi="宋体"/>
          <w:sz w:val="24"/>
          <w:szCs w:val="28"/>
          <w:highlight w:val="none"/>
        </w:rPr>
        <w:t>9</w:t>
      </w:r>
      <w:r>
        <w:rPr>
          <w:rFonts w:ascii="宋体" w:hAnsi="宋体"/>
          <w:sz w:val="24"/>
          <w:szCs w:val="28"/>
          <w:highlight w:val="none"/>
        </w:rPr>
        <w:t>时</w:t>
      </w:r>
      <w:r>
        <w:rPr>
          <w:rFonts w:hint="eastAsia" w:ascii="宋体" w:hAnsi="宋体"/>
          <w:sz w:val="24"/>
          <w:szCs w:val="28"/>
          <w:highlight w:val="none"/>
        </w:rPr>
        <w:t>30</w:t>
      </w:r>
      <w:r>
        <w:rPr>
          <w:rFonts w:ascii="宋体" w:hAnsi="宋体"/>
          <w:sz w:val="24"/>
          <w:szCs w:val="28"/>
          <w:highlight w:val="none"/>
        </w:rPr>
        <w:t>分</w:t>
      </w:r>
      <w:r>
        <w:rPr>
          <w:rFonts w:hint="eastAsia" w:ascii="宋体" w:hAnsi="宋体"/>
          <w:sz w:val="24"/>
          <w:szCs w:val="28"/>
          <w:highlight w:val="none"/>
        </w:rPr>
        <w:t>。揭榜人</w:t>
      </w:r>
      <w:r>
        <w:rPr>
          <w:rFonts w:ascii="宋体" w:hAnsi="宋体"/>
          <w:sz w:val="24"/>
          <w:szCs w:val="28"/>
          <w:highlight w:val="none"/>
        </w:rPr>
        <w:t>须</w:t>
      </w:r>
      <w:r>
        <w:rPr>
          <w:rFonts w:hint="eastAsia" w:ascii="宋体" w:hAnsi="宋体"/>
          <w:sz w:val="24"/>
          <w:szCs w:val="28"/>
          <w:highlight w:val="none"/>
        </w:rPr>
        <w:t>在揭榜响应文件递交截止时间前</w:t>
      </w:r>
      <w:r>
        <w:rPr>
          <w:rFonts w:ascii="宋体" w:hAnsi="宋体"/>
          <w:sz w:val="24"/>
          <w:szCs w:val="28"/>
          <w:highlight w:val="none"/>
        </w:rPr>
        <w:t>将项目</w:t>
      </w:r>
      <w:r>
        <w:rPr>
          <w:rFonts w:hint="eastAsia" w:ascii="宋体" w:hAnsi="宋体"/>
          <w:sz w:val="24"/>
          <w:szCs w:val="28"/>
          <w:highlight w:val="none"/>
        </w:rPr>
        <w:t>揭榜响应文件</w:t>
      </w:r>
      <w:r>
        <w:rPr>
          <w:rFonts w:ascii="宋体" w:hAnsi="宋体"/>
          <w:sz w:val="24"/>
          <w:szCs w:val="28"/>
          <w:highlight w:val="none"/>
        </w:rPr>
        <w:t>递交至</w:t>
      </w:r>
      <w:r>
        <w:rPr>
          <w:rFonts w:hint="eastAsia" w:ascii="宋体" w:hAnsi="宋体"/>
          <w:sz w:val="24"/>
          <w:szCs w:val="28"/>
          <w:highlight w:val="none"/>
        </w:rPr>
        <w:t>石家庄高新区黄河大</w:t>
      </w:r>
      <w:r>
        <w:rPr>
          <w:rFonts w:hint="eastAsia" w:ascii="宋体" w:hAnsi="宋体"/>
          <w:sz w:val="24"/>
          <w:szCs w:val="28"/>
        </w:rPr>
        <w:t>道136号石家庄科技中心2号楼22层2201室，逾期递交的将予以拒收</w:t>
      </w:r>
      <w:r>
        <w:rPr>
          <w:rFonts w:ascii="宋体" w:hAnsi="宋体"/>
          <w:sz w:val="24"/>
          <w:szCs w:val="28"/>
        </w:rPr>
        <w:t>。</w:t>
      </w:r>
    </w:p>
    <w:p w14:paraId="079883AC">
      <w:pPr>
        <w:spacing w:line="360" w:lineRule="auto"/>
        <w:ind w:firstLine="482" w:firstLineChars="200"/>
        <w:rPr>
          <w:rFonts w:hint="eastAsia" w:ascii="宋体" w:hAnsi="宋体"/>
          <w:b/>
          <w:bCs/>
          <w:sz w:val="24"/>
          <w:szCs w:val="28"/>
        </w:rPr>
      </w:pPr>
      <w:r>
        <w:rPr>
          <w:rFonts w:hint="eastAsia" w:ascii="宋体" w:hAnsi="宋体"/>
          <w:b/>
          <w:bCs/>
          <w:sz w:val="24"/>
          <w:szCs w:val="28"/>
        </w:rPr>
        <w:t>六、</w:t>
      </w:r>
      <w:r>
        <w:rPr>
          <w:rFonts w:ascii="宋体" w:hAnsi="宋体"/>
          <w:b/>
          <w:bCs/>
          <w:sz w:val="24"/>
          <w:szCs w:val="28"/>
        </w:rPr>
        <w:t>发布媒介</w:t>
      </w:r>
    </w:p>
    <w:p w14:paraId="010004D3">
      <w:pPr>
        <w:spacing w:line="360" w:lineRule="auto"/>
        <w:ind w:firstLine="480" w:firstLineChars="200"/>
        <w:rPr>
          <w:rFonts w:hint="eastAsia" w:ascii="宋体" w:hAnsi="宋体"/>
          <w:sz w:val="24"/>
          <w:szCs w:val="28"/>
        </w:rPr>
      </w:pPr>
      <w:r>
        <w:rPr>
          <w:rFonts w:hint="eastAsia" w:ascii="宋体" w:hAnsi="宋体"/>
          <w:sz w:val="24"/>
          <w:szCs w:val="28"/>
        </w:rPr>
        <w:t>本次“揭榜挂帅”榜单及结果在河北高速公路集团有限公司网站（http://www.hbgs.com.cn)上发布。</w:t>
      </w:r>
    </w:p>
    <w:p w14:paraId="78C5D3FD">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用户单位：河北高速公路集团有限公司</w:t>
      </w:r>
    </w:p>
    <w:p w14:paraId="586279BC">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联 系 人：</w:t>
      </w:r>
      <w:r>
        <w:rPr>
          <w:rFonts w:ascii="宋体" w:hAnsi="宋体"/>
          <w:sz w:val="24"/>
          <w:szCs w:val="28"/>
          <w:highlight w:val="none"/>
        </w:rPr>
        <w:t xml:space="preserve"> </w:t>
      </w:r>
      <w:r>
        <w:rPr>
          <w:rFonts w:hint="eastAsia" w:ascii="宋体" w:hAnsi="宋体"/>
          <w:sz w:val="24"/>
          <w:szCs w:val="28"/>
          <w:highlight w:val="none"/>
        </w:rPr>
        <w:t>杨国敏</w:t>
      </w:r>
      <w:r>
        <w:rPr>
          <w:rFonts w:ascii="宋体" w:hAnsi="宋体"/>
          <w:sz w:val="24"/>
          <w:szCs w:val="28"/>
          <w:highlight w:val="none"/>
        </w:rPr>
        <w:t xml:space="preserve"> </w:t>
      </w:r>
    </w:p>
    <w:p w14:paraId="54E50B2B">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联系电话：13303119931</w:t>
      </w:r>
    </w:p>
    <w:p w14:paraId="71EA63B5">
      <w:pPr>
        <w:spacing w:line="360" w:lineRule="auto"/>
        <w:ind w:firstLine="420" w:firstLineChars="200"/>
        <w:rPr>
          <w:rFonts w:hint="eastAsia" w:ascii="宋体" w:hAnsi="宋体"/>
        </w:rPr>
      </w:pPr>
    </w:p>
    <w:p w14:paraId="480016F5">
      <w:pPr>
        <w:widowControl/>
        <w:snapToGrid w:val="0"/>
        <w:spacing w:line="360" w:lineRule="auto"/>
        <w:ind w:firstLine="480" w:firstLineChars="200"/>
        <w:jc w:val="left"/>
        <w:rPr>
          <w:rFonts w:hint="eastAsia" w:ascii="宋体" w:hAnsi="宋体"/>
          <w:bCs/>
          <w:sz w:val="24"/>
          <w:szCs w:val="24"/>
        </w:rPr>
      </w:pPr>
      <w:r>
        <w:rPr>
          <w:rFonts w:hint="eastAsia" w:ascii="宋体" w:hAnsi="宋体"/>
          <w:bCs/>
          <w:sz w:val="24"/>
          <w:szCs w:val="24"/>
        </w:rPr>
        <w:t>代理机构：河北高速集团工程咨询有限公司</w:t>
      </w:r>
    </w:p>
    <w:p w14:paraId="467D86C0">
      <w:pPr>
        <w:topLinePunct/>
        <w:autoSpaceDE w:val="0"/>
        <w:autoSpaceDN w:val="0"/>
        <w:spacing w:line="360" w:lineRule="auto"/>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地    址：</w:t>
      </w:r>
      <w:r>
        <w:rPr>
          <w:rFonts w:hint="eastAsia" w:ascii="宋体" w:hAnsi="宋体" w:cs="仿宋_GB2312"/>
          <w:bCs/>
          <w:kern w:val="0"/>
          <w:sz w:val="24"/>
          <w:szCs w:val="24"/>
        </w:rPr>
        <w:t>石家庄高新区黄河大道136号石家庄科技中心2号楼22层</w:t>
      </w:r>
      <w:r>
        <w:rPr>
          <w:rFonts w:ascii="宋体" w:hAnsi="宋体" w:cs="仿宋_GB2312"/>
          <w:bCs/>
          <w:kern w:val="0"/>
          <w:sz w:val="24"/>
          <w:szCs w:val="24"/>
        </w:rPr>
        <w:t xml:space="preserve">  </w:t>
      </w:r>
      <w:r>
        <w:rPr>
          <w:rFonts w:ascii="宋体" w:hAnsi="宋体" w:cs="仿宋_GB2312"/>
          <w:bCs/>
          <w:kern w:val="0"/>
          <w:sz w:val="24"/>
          <w:szCs w:val="24"/>
        </w:rPr>
        <w:tab/>
      </w:r>
      <w:r>
        <w:rPr>
          <w:rFonts w:ascii="宋体" w:hAnsi="宋体" w:cs="仿宋_GB2312"/>
          <w:bCs/>
          <w:kern w:val="0"/>
          <w:sz w:val="24"/>
          <w:szCs w:val="24"/>
        </w:rPr>
        <w:t xml:space="preserve">    </w:t>
      </w:r>
    </w:p>
    <w:p w14:paraId="58A7541B">
      <w:pPr>
        <w:topLinePunct/>
        <w:autoSpaceDE w:val="0"/>
        <w:autoSpaceDN w:val="0"/>
        <w:spacing w:line="360" w:lineRule="auto"/>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邮    编：0</w:t>
      </w:r>
      <w:r>
        <w:rPr>
          <w:rFonts w:hint="eastAsia" w:ascii="宋体" w:hAnsi="宋体" w:cs="仿宋_GB2312"/>
          <w:bCs/>
          <w:kern w:val="0"/>
          <w:sz w:val="24"/>
          <w:szCs w:val="24"/>
        </w:rPr>
        <w:t>50</w:t>
      </w:r>
      <w:r>
        <w:rPr>
          <w:rFonts w:ascii="宋体" w:hAnsi="宋体" w:cs="仿宋_GB2312"/>
          <w:bCs/>
          <w:kern w:val="0"/>
          <w:sz w:val="24"/>
          <w:szCs w:val="24"/>
        </w:rPr>
        <w:t xml:space="preserve">000                            </w:t>
      </w:r>
    </w:p>
    <w:p w14:paraId="26528047">
      <w:pPr>
        <w:topLinePunct/>
        <w:autoSpaceDE w:val="0"/>
        <w:autoSpaceDN w:val="0"/>
        <w:spacing w:line="360" w:lineRule="auto"/>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联 系 人：</w:t>
      </w:r>
      <w:r>
        <w:rPr>
          <w:rFonts w:hint="eastAsia" w:ascii="宋体" w:hAnsi="宋体" w:cs="仿宋_GB2312"/>
          <w:bCs/>
          <w:kern w:val="0"/>
          <w:sz w:val="24"/>
          <w:szCs w:val="24"/>
        </w:rPr>
        <w:t>张德祥、张光磊、张宁</w:t>
      </w:r>
      <w:r>
        <w:rPr>
          <w:rFonts w:ascii="宋体" w:hAnsi="宋体" w:cs="仿宋_GB2312"/>
          <w:bCs/>
          <w:kern w:val="0"/>
          <w:sz w:val="24"/>
          <w:szCs w:val="24"/>
        </w:rPr>
        <w:t xml:space="preserve">       </w:t>
      </w:r>
    </w:p>
    <w:p w14:paraId="460FEFEC">
      <w:pPr>
        <w:pStyle w:val="17"/>
        <w:spacing w:after="0" w:line="360" w:lineRule="auto"/>
        <w:ind w:firstLine="480" w:firstLineChars="200"/>
        <w:rPr>
          <w:rFonts w:hint="eastAsia" w:ascii="宋体" w:hAnsi="宋体" w:cs="仿宋_GB2312"/>
          <w:bCs/>
          <w:kern w:val="0"/>
          <w:sz w:val="24"/>
          <w:szCs w:val="24"/>
        </w:rPr>
      </w:pPr>
      <w:r>
        <w:rPr>
          <w:rFonts w:ascii="宋体" w:hAnsi="宋体" w:cs="仿宋_GB2312"/>
          <w:bCs/>
          <w:kern w:val="0"/>
          <w:sz w:val="24"/>
          <w:szCs w:val="24"/>
        </w:rPr>
        <w:t>电    话：</w:t>
      </w:r>
      <w:r>
        <w:rPr>
          <w:rFonts w:hint="eastAsia" w:ascii="宋体" w:hAnsi="宋体" w:cs="仿宋_GB2312"/>
          <w:bCs/>
          <w:kern w:val="0"/>
          <w:sz w:val="24"/>
          <w:szCs w:val="24"/>
        </w:rPr>
        <w:t>18932539796 13229867006</w:t>
      </w:r>
    </w:p>
    <w:p w14:paraId="6C73F930">
      <w:pPr>
        <w:pStyle w:val="17"/>
        <w:spacing w:after="0" w:line="360" w:lineRule="auto"/>
        <w:ind w:firstLine="480" w:firstLineChars="200"/>
        <w:rPr>
          <w:rFonts w:hint="eastAsia" w:ascii="宋体" w:hAnsi="宋体" w:cs="仿宋_GB2312"/>
          <w:bCs/>
          <w:kern w:val="0"/>
          <w:sz w:val="24"/>
          <w:szCs w:val="24"/>
        </w:rPr>
      </w:pPr>
    </w:p>
    <w:p w14:paraId="382B9914">
      <w:pPr>
        <w:pStyle w:val="17"/>
        <w:spacing w:after="0" w:line="360" w:lineRule="auto"/>
        <w:ind w:firstLine="480" w:firstLineChars="200"/>
        <w:rPr>
          <w:rFonts w:hint="eastAsia" w:ascii="宋体" w:hAnsi="宋体" w:cs="仿宋_GB2312"/>
          <w:bCs/>
          <w:kern w:val="0"/>
          <w:sz w:val="24"/>
          <w:szCs w:val="24"/>
        </w:rPr>
      </w:pPr>
    </w:p>
    <w:p w14:paraId="7B9C6ACE">
      <w:pPr>
        <w:pStyle w:val="34"/>
        <w:rPr>
          <w:rFonts w:hint="eastAsia" w:ascii="宋体" w:hAnsi="宋体" w:cs="仿宋_GB2312"/>
          <w:bCs/>
          <w:kern w:val="0"/>
          <w:sz w:val="24"/>
          <w:szCs w:val="24"/>
        </w:rPr>
      </w:pPr>
    </w:p>
    <w:p w14:paraId="3ABA592C">
      <w:pPr>
        <w:rPr>
          <w:rFonts w:hint="eastAsia" w:ascii="宋体" w:hAnsi="宋体" w:cs="仿宋_GB2312"/>
          <w:bCs/>
          <w:kern w:val="0"/>
          <w:sz w:val="24"/>
          <w:szCs w:val="24"/>
        </w:rPr>
      </w:pPr>
    </w:p>
    <w:p w14:paraId="19FBBC09">
      <w:pPr>
        <w:pStyle w:val="17"/>
        <w:rPr>
          <w:rFonts w:hint="eastAsia" w:ascii="宋体" w:hAnsi="宋体" w:cs="仿宋_GB2312"/>
          <w:bCs/>
          <w:kern w:val="0"/>
          <w:sz w:val="24"/>
          <w:szCs w:val="24"/>
        </w:rPr>
      </w:pPr>
    </w:p>
    <w:p w14:paraId="696970F2">
      <w:pPr>
        <w:pStyle w:val="17"/>
        <w:rPr>
          <w:rFonts w:hint="eastAsia" w:ascii="宋体" w:hAnsi="宋体" w:cs="仿宋_GB2312"/>
          <w:bCs/>
          <w:kern w:val="0"/>
          <w:sz w:val="24"/>
          <w:szCs w:val="24"/>
        </w:rPr>
      </w:pPr>
    </w:p>
    <w:p w14:paraId="0D1EDF4A">
      <w:pPr>
        <w:pStyle w:val="17"/>
        <w:rPr>
          <w:rFonts w:hint="eastAsia" w:ascii="宋体" w:hAnsi="宋体" w:cs="仿宋_GB2312"/>
          <w:bCs/>
          <w:kern w:val="0"/>
          <w:sz w:val="24"/>
          <w:szCs w:val="24"/>
        </w:rPr>
      </w:pPr>
    </w:p>
    <w:p w14:paraId="7468D885">
      <w:pPr>
        <w:pStyle w:val="17"/>
        <w:rPr>
          <w:rFonts w:hint="eastAsia" w:ascii="宋体" w:hAnsi="宋体" w:cs="仿宋_GB2312"/>
          <w:bCs/>
          <w:kern w:val="0"/>
          <w:sz w:val="24"/>
          <w:szCs w:val="24"/>
        </w:rPr>
      </w:pPr>
    </w:p>
    <w:p w14:paraId="754760D2">
      <w:pPr>
        <w:pStyle w:val="17"/>
        <w:rPr>
          <w:rFonts w:hint="eastAsia" w:ascii="宋体" w:hAnsi="宋体" w:cs="仿宋_GB2312"/>
          <w:bCs/>
          <w:kern w:val="0"/>
          <w:sz w:val="24"/>
          <w:szCs w:val="24"/>
        </w:rPr>
      </w:pPr>
    </w:p>
    <w:p w14:paraId="4E5A57E4">
      <w:pPr>
        <w:spacing w:line="400" w:lineRule="exact"/>
        <w:rPr>
          <w:rFonts w:hint="eastAsia" w:ascii="宋体" w:hAnsi="宋体"/>
          <w:sz w:val="24"/>
          <w:szCs w:val="24"/>
        </w:rPr>
      </w:pPr>
    </w:p>
    <w:p w14:paraId="7AEAAC8D">
      <w:pPr>
        <w:pStyle w:val="17"/>
        <w:rPr>
          <w:rFonts w:hint="eastAsia" w:ascii="宋体" w:hAnsi="宋体"/>
          <w:sz w:val="24"/>
          <w:szCs w:val="24"/>
        </w:rPr>
      </w:pPr>
    </w:p>
    <w:p w14:paraId="17EA9E8D">
      <w:pPr>
        <w:spacing w:line="400" w:lineRule="exact"/>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039B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ED14E7B">
            <w:pPr>
              <w:spacing w:line="580" w:lineRule="exact"/>
              <w:jc w:val="center"/>
              <w:rPr>
                <w:rFonts w:hint="eastAsia" w:ascii="宋体" w:hAnsi="宋体" w:cs="宋体"/>
                <w:szCs w:val="21"/>
              </w:rPr>
            </w:pPr>
            <w:r>
              <w:rPr>
                <w:rFonts w:hint="eastAsia" w:ascii="宋体" w:hAnsi="宋体" w:cs="宋体"/>
                <w:szCs w:val="21"/>
              </w:rPr>
              <w:t>项目名称</w:t>
            </w:r>
          </w:p>
        </w:tc>
        <w:tc>
          <w:tcPr>
            <w:tcW w:w="7230" w:type="dxa"/>
            <w:gridSpan w:val="5"/>
            <w:vAlign w:val="center"/>
          </w:tcPr>
          <w:p w14:paraId="5EBC948E">
            <w:pPr>
              <w:spacing w:line="580" w:lineRule="exact"/>
              <w:jc w:val="center"/>
              <w:rPr>
                <w:rFonts w:hint="eastAsia" w:ascii="宋体" w:hAnsi="宋体" w:cs="宋体"/>
                <w:szCs w:val="21"/>
              </w:rPr>
            </w:pPr>
          </w:p>
        </w:tc>
      </w:tr>
      <w:tr w14:paraId="0E49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25AEEA1">
            <w:pPr>
              <w:spacing w:line="580" w:lineRule="exact"/>
              <w:jc w:val="center"/>
              <w:rPr>
                <w:rFonts w:hint="eastAsia" w:ascii="宋体" w:hAnsi="宋体" w:cs="宋体"/>
                <w:szCs w:val="21"/>
              </w:rPr>
            </w:pPr>
            <w:r>
              <w:rPr>
                <w:rFonts w:hint="eastAsia" w:ascii="宋体" w:hAnsi="宋体" w:cs="宋体"/>
                <w:szCs w:val="21"/>
              </w:rPr>
              <w:t>揭榜人名称</w:t>
            </w:r>
          </w:p>
        </w:tc>
        <w:tc>
          <w:tcPr>
            <w:tcW w:w="7230" w:type="dxa"/>
            <w:gridSpan w:val="5"/>
            <w:vAlign w:val="center"/>
          </w:tcPr>
          <w:p w14:paraId="45815940">
            <w:pPr>
              <w:spacing w:line="580" w:lineRule="exact"/>
              <w:jc w:val="center"/>
              <w:rPr>
                <w:rFonts w:hint="eastAsia" w:ascii="宋体" w:hAnsi="宋体" w:cs="宋体"/>
                <w:szCs w:val="21"/>
              </w:rPr>
            </w:pPr>
            <w:r>
              <w:rPr>
                <w:rFonts w:hint="eastAsia" w:ascii="宋体" w:hAnsi="宋体" w:cs="宋体"/>
                <w:szCs w:val="21"/>
              </w:rPr>
              <w:t>（联合体只填写联合体牵头人名称）</w:t>
            </w:r>
          </w:p>
        </w:tc>
      </w:tr>
      <w:tr w14:paraId="44A8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E585C81">
            <w:pPr>
              <w:spacing w:line="580" w:lineRule="exact"/>
              <w:jc w:val="center"/>
              <w:rPr>
                <w:rFonts w:hint="eastAsia" w:ascii="宋体" w:hAnsi="宋体" w:cs="宋体"/>
                <w:szCs w:val="21"/>
              </w:rPr>
            </w:pPr>
            <w:r>
              <w:rPr>
                <w:rFonts w:hint="eastAsia" w:ascii="宋体" w:hAnsi="宋体" w:cs="宋体"/>
                <w:szCs w:val="21"/>
              </w:rPr>
              <w:t>联系人</w:t>
            </w:r>
          </w:p>
        </w:tc>
        <w:tc>
          <w:tcPr>
            <w:tcW w:w="1560" w:type="dxa"/>
            <w:vMerge w:val="restart"/>
            <w:vAlign w:val="center"/>
          </w:tcPr>
          <w:p w14:paraId="5EE18ECA">
            <w:pPr>
              <w:spacing w:line="580" w:lineRule="exact"/>
              <w:jc w:val="center"/>
              <w:rPr>
                <w:rFonts w:hint="eastAsia" w:ascii="宋体" w:hAnsi="宋体" w:cs="宋体"/>
                <w:szCs w:val="21"/>
              </w:rPr>
            </w:pPr>
          </w:p>
        </w:tc>
        <w:tc>
          <w:tcPr>
            <w:tcW w:w="992" w:type="dxa"/>
            <w:vMerge w:val="restart"/>
            <w:vAlign w:val="center"/>
          </w:tcPr>
          <w:p w14:paraId="0E2FB1A1">
            <w:pPr>
              <w:spacing w:line="580" w:lineRule="exact"/>
              <w:jc w:val="center"/>
              <w:rPr>
                <w:rFonts w:hint="eastAsia" w:ascii="宋体" w:hAnsi="宋体" w:cs="宋体"/>
                <w:szCs w:val="21"/>
              </w:rPr>
            </w:pPr>
            <w:r>
              <w:rPr>
                <w:rFonts w:hint="eastAsia" w:ascii="宋体" w:hAnsi="宋体" w:cs="宋体"/>
                <w:szCs w:val="21"/>
              </w:rPr>
              <w:t>职务</w:t>
            </w:r>
          </w:p>
        </w:tc>
        <w:tc>
          <w:tcPr>
            <w:tcW w:w="1276" w:type="dxa"/>
            <w:vMerge w:val="restart"/>
            <w:vAlign w:val="center"/>
          </w:tcPr>
          <w:p w14:paraId="56BE2396">
            <w:pPr>
              <w:spacing w:line="580" w:lineRule="exact"/>
              <w:jc w:val="center"/>
              <w:rPr>
                <w:rFonts w:hint="eastAsia" w:ascii="宋体" w:hAnsi="宋体" w:cs="宋体"/>
                <w:szCs w:val="21"/>
              </w:rPr>
            </w:pPr>
          </w:p>
        </w:tc>
        <w:tc>
          <w:tcPr>
            <w:tcW w:w="1417" w:type="dxa"/>
            <w:vAlign w:val="center"/>
          </w:tcPr>
          <w:p w14:paraId="576810E0">
            <w:pPr>
              <w:spacing w:line="580" w:lineRule="exact"/>
              <w:jc w:val="center"/>
              <w:rPr>
                <w:rFonts w:hint="eastAsia" w:ascii="宋体" w:hAnsi="宋体" w:cs="宋体"/>
                <w:szCs w:val="21"/>
              </w:rPr>
            </w:pPr>
            <w:r>
              <w:rPr>
                <w:rFonts w:hint="eastAsia" w:ascii="宋体" w:hAnsi="宋体" w:cs="宋体"/>
                <w:szCs w:val="21"/>
              </w:rPr>
              <w:t>联系电话</w:t>
            </w:r>
          </w:p>
        </w:tc>
        <w:tc>
          <w:tcPr>
            <w:tcW w:w="1985" w:type="dxa"/>
            <w:vAlign w:val="center"/>
          </w:tcPr>
          <w:p w14:paraId="4E5C43FB">
            <w:pPr>
              <w:spacing w:line="400" w:lineRule="exact"/>
              <w:jc w:val="left"/>
              <w:rPr>
                <w:rFonts w:hint="eastAsia" w:ascii="宋体" w:hAnsi="宋体" w:cs="宋体"/>
                <w:szCs w:val="21"/>
              </w:rPr>
            </w:pPr>
          </w:p>
        </w:tc>
      </w:tr>
      <w:tr w14:paraId="699C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1B2E0B45">
            <w:pPr>
              <w:spacing w:line="580" w:lineRule="exact"/>
              <w:jc w:val="center"/>
              <w:rPr>
                <w:rFonts w:hint="eastAsia" w:ascii="宋体" w:hAnsi="宋体" w:cs="宋体"/>
                <w:szCs w:val="21"/>
              </w:rPr>
            </w:pPr>
          </w:p>
        </w:tc>
        <w:tc>
          <w:tcPr>
            <w:tcW w:w="1560" w:type="dxa"/>
            <w:vMerge w:val="continue"/>
            <w:vAlign w:val="center"/>
          </w:tcPr>
          <w:p w14:paraId="50730366">
            <w:pPr>
              <w:spacing w:line="580" w:lineRule="exact"/>
              <w:jc w:val="center"/>
              <w:rPr>
                <w:rFonts w:hint="eastAsia" w:ascii="宋体" w:hAnsi="宋体" w:cs="宋体"/>
                <w:szCs w:val="21"/>
              </w:rPr>
            </w:pPr>
          </w:p>
        </w:tc>
        <w:tc>
          <w:tcPr>
            <w:tcW w:w="992" w:type="dxa"/>
            <w:vMerge w:val="continue"/>
            <w:vAlign w:val="center"/>
          </w:tcPr>
          <w:p w14:paraId="675635C5">
            <w:pPr>
              <w:spacing w:line="580" w:lineRule="exact"/>
              <w:jc w:val="center"/>
              <w:rPr>
                <w:rFonts w:hint="eastAsia" w:ascii="宋体" w:hAnsi="宋体" w:cs="宋体"/>
                <w:szCs w:val="21"/>
              </w:rPr>
            </w:pPr>
          </w:p>
        </w:tc>
        <w:tc>
          <w:tcPr>
            <w:tcW w:w="1276" w:type="dxa"/>
            <w:vMerge w:val="continue"/>
            <w:vAlign w:val="center"/>
          </w:tcPr>
          <w:p w14:paraId="7159BEF9">
            <w:pPr>
              <w:spacing w:line="580" w:lineRule="exact"/>
              <w:jc w:val="center"/>
              <w:rPr>
                <w:rFonts w:hint="eastAsia" w:ascii="宋体" w:hAnsi="宋体" w:cs="宋体"/>
                <w:szCs w:val="21"/>
              </w:rPr>
            </w:pPr>
          </w:p>
        </w:tc>
        <w:tc>
          <w:tcPr>
            <w:tcW w:w="1417" w:type="dxa"/>
            <w:vAlign w:val="center"/>
          </w:tcPr>
          <w:p w14:paraId="1B0052B1">
            <w:pPr>
              <w:spacing w:line="580" w:lineRule="exact"/>
              <w:jc w:val="center"/>
              <w:rPr>
                <w:rFonts w:hint="eastAsia" w:ascii="宋体" w:hAnsi="宋体" w:cs="宋体"/>
                <w:szCs w:val="21"/>
              </w:rPr>
            </w:pPr>
            <w:r>
              <w:rPr>
                <w:rFonts w:hint="eastAsia" w:ascii="宋体" w:hAnsi="宋体" w:cs="宋体"/>
                <w:szCs w:val="21"/>
              </w:rPr>
              <w:t>电子邮箱</w:t>
            </w:r>
          </w:p>
        </w:tc>
        <w:tc>
          <w:tcPr>
            <w:tcW w:w="1985" w:type="dxa"/>
            <w:vAlign w:val="center"/>
          </w:tcPr>
          <w:p w14:paraId="76710A11">
            <w:pPr>
              <w:spacing w:line="580" w:lineRule="exact"/>
              <w:jc w:val="center"/>
              <w:rPr>
                <w:rFonts w:hint="eastAsia" w:ascii="宋体" w:hAnsi="宋体" w:cs="宋体"/>
                <w:szCs w:val="21"/>
              </w:rPr>
            </w:pPr>
          </w:p>
        </w:tc>
      </w:tr>
      <w:tr w14:paraId="58D0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27EE2E16">
            <w:pPr>
              <w:spacing w:line="580" w:lineRule="exact"/>
              <w:jc w:val="center"/>
              <w:rPr>
                <w:rFonts w:hint="eastAsia" w:ascii="宋体" w:hAnsi="宋体" w:cs="宋体"/>
                <w:szCs w:val="21"/>
              </w:rPr>
            </w:pPr>
            <w:r>
              <w:rPr>
                <w:rFonts w:hint="eastAsia" w:ascii="宋体" w:hAnsi="宋体" w:cs="宋体"/>
                <w:szCs w:val="21"/>
              </w:rPr>
              <w:t>联合体其他成员</w:t>
            </w:r>
          </w:p>
        </w:tc>
        <w:tc>
          <w:tcPr>
            <w:tcW w:w="7230" w:type="dxa"/>
            <w:gridSpan w:val="5"/>
            <w:vAlign w:val="center"/>
          </w:tcPr>
          <w:p w14:paraId="776AD742">
            <w:pPr>
              <w:spacing w:line="400" w:lineRule="exact"/>
              <w:jc w:val="left"/>
              <w:rPr>
                <w:rFonts w:hint="eastAsia" w:ascii="宋体" w:hAnsi="宋体" w:cs="宋体"/>
                <w:szCs w:val="21"/>
              </w:rPr>
            </w:pPr>
          </w:p>
        </w:tc>
      </w:tr>
      <w:tr w14:paraId="16B9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632B2CDB">
            <w:pPr>
              <w:spacing w:before="100" w:beforeAutospacing="1" w:after="100" w:afterAutospacing="1" w:line="580" w:lineRule="exact"/>
              <w:jc w:val="center"/>
              <w:rPr>
                <w:rFonts w:hint="eastAsia" w:ascii="宋体" w:hAnsi="宋体" w:cs="宋体"/>
                <w:szCs w:val="21"/>
              </w:rPr>
            </w:pPr>
            <w:r>
              <w:rPr>
                <w:rFonts w:hint="eastAsia" w:ascii="宋体" w:hAnsi="宋体" w:cs="宋体"/>
                <w:szCs w:val="21"/>
              </w:rPr>
              <w:t>项目负责人</w:t>
            </w:r>
          </w:p>
        </w:tc>
        <w:tc>
          <w:tcPr>
            <w:tcW w:w="1560" w:type="dxa"/>
            <w:vAlign w:val="center"/>
          </w:tcPr>
          <w:p w14:paraId="0A64B244">
            <w:pPr>
              <w:spacing w:before="100" w:beforeAutospacing="1" w:after="100" w:afterAutospacing="1" w:line="580" w:lineRule="exact"/>
              <w:jc w:val="left"/>
              <w:rPr>
                <w:rFonts w:hint="eastAsia" w:ascii="宋体" w:hAnsi="宋体" w:cs="宋体"/>
                <w:szCs w:val="21"/>
              </w:rPr>
            </w:pPr>
          </w:p>
        </w:tc>
        <w:tc>
          <w:tcPr>
            <w:tcW w:w="992" w:type="dxa"/>
            <w:vAlign w:val="center"/>
          </w:tcPr>
          <w:p w14:paraId="541792F9">
            <w:pPr>
              <w:spacing w:before="100" w:beforeAutospacing="1" w:after="100" w:afterAutospacing="1" w:line="580" w:lineRule="exact"/>
              <w:jc w:val="left"/>
              <w:rPr>
                <w:rFonts w:hint="eastAsia" w:ascii="宋体" w:hAnsi="宋体" w:cs="宋体"/>
                <w:szCs w:val="21"/>
              </w:rPr>
            </w:pPr>
            <w:r>
              <w:rPr>
                <w:rFonts w:hint="eastAsia" w:ascii="宋体" w:hAnsi="宋体" w:cs="宋体"/>
                <w:szCs w:val="21"/>
              </w:rPr>
              <w:t>职称</w:t>
            </w:r>
          </w:p>
        </w:tc>
        <w:tc>
          <w:tcPr>
            <w:tcW w:w="1276" w:type="dxa"/>
            <w:vAlign w:val="center"/>
          </w:tcPr>
          <w:p w14:paraId="276E441C">
            <w:pPr>
              <w:spacing w:before="100" w:beforeAutospacing="1" w:after="100" w:afterAutospacing="1" w:line="580" w:lineRule="exact"/>
              <w:jc w:val="left"/>
              <w:rPr>
                <w:rFonts w:hint="eastAsia" w:ascii="宋体" w:hAnsi="宋体" w:cs="宋体"/>
                <w:szCs w:val="21"/>
              </w:rPr>
            </w:pPr>
          </w:p>
        </w:tc>
        <w:tc>
          <w:tcPr>
            <w:tcW w:w="1417" w:type="dxa"/>
            <w:vAlign w:val="center"/>
          </w:tcPr>
          <w:p w14:paraId="4C379DFE">
            <w:pPr>
              <w:spacing w:before="100" w:beforeAutospacing="1" w:after="100" w:afterAutospacing="1" w:line="580" w:lineRule="exact"/>
              <w:jc w:val="left"/>
              <w:rPr>
                <w:rFonts w:hint="eastAsia" w:ascii="宋体" w:hAnsi="宋体" w:cs="宋体"/>
                <w:szCs w:val="21"/>
              </w:rPr>
            </w:pPr>
            <w:r>
              <w:rPr>
                <w:rFonts w:hint="eastAsia" w:ascii="宋体" w:hAnsi="宋体" w:cs="宋体"/>
                <w:szCs w:val="21"/>
              </w:rPr>
              <w:t>联系电话</w:t>
            </w:r>
          </w:p>
        </w:tc>
        <w:tc>
          <w:tcPr>
            <w:tcW w:w="1985" w:type="dxa"/>
            <w:vAlign w:val="center"/>
          </w:tcPr>
          <w:p w14:paraId="0CB4FF7B">
            <w:pPr>
              <w:spacing w:before="100" w:beforeAutospacing="1" w:after="100" w:afterAutospacing="1" w:line="580" w:lineRule="exact"/>
              <w:jc w:val="left"/>
              <w:rPr>
                <w:rFonts w:hint="eastAsia" w:ascii="宋体" w:hAnsi="宋体" w:cs="宋体"/>
                <w:szCs w:val="21"/>
              </w:rPr>
            </w:pPr>
          </w:p>
        </w:tc>
      </w:tr>
      <w:tr w14:paraId="3DAA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6E69179A">
            <w:pPr>
              <w:spacing w:before="100" w:beforeAutospacing="1" w:after="100" w:afterAutospacing="1" w:line="580" w:lineRule="exact"/>
              <w:jc w:val="center"/>
              <w:rPr>
                <w:rFonts w:hint="eastAsia" w:ascii="宋体" w:hAnsi="宋体" w:cs="宋体"/>
                <w:szCs w:val="21"/>
              </w:rPr>
            </w:pPr>
            <w:r>
              <w:rPr>
                <w:rFonts w:hint="eastAsia" w:ascii="宋体" w:hAnsi="宋体" w:cs="宋体"/>
                <w:szCs w:val="21"/>
              </w:rPr>
              <w:t>需提供附件</w:t>
            </w:r>
          </w:p>
        </w:tc>
        <w:tc>
          <w:tcPr>
            <w:tcW w:w="7230" w:type="dxa"/>
            <w:gridSpan w:val="5"/>
            <w:vAlign w:val="center"/>
          </w:tcPr>
          <w:p w14:paraId="50BB549F">
            <w:pPr>
              <w:adjustRightInd w:val="0"/>
              <w:snapToGrid w:val="0"/>
              <w:jc w:val="left"/>
              <w:rPr>
                <w:rFonts w:hint="eastAsia" w:ascii="宋体" w:hAnsi="宋体" w:cs="宋体"/>
                <w:szCs w:val="21"/>
              </w:rPr>
            </w:pPr>
            <w:r>
              <w:rPr>
                <w:rFonts w:hint="eastAsia" w:ascii="宋体" w:hAnsi="宋体" w:cs="宋体"/>
                <w:szCs w:val="21"/>
              </w:rPr>
              <w:t xml:space="preserve">1．所有成员的营业执照副本或事业单位法人证书副本复印件（加盖公章）        </w:t>
            </w:r>
          </w:p>
        </w:tc>
      </w:tr>
      <w:tr w14:paraId="5B8E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480C5249">
            <w:pPr>
              <w:spacing w:before="100" w:beforeAutospacing="1" w:after="100" w:afterAutospacing="1" w:line="580" w:lineRule="exact"/>
              <w:jc w:val="center"/>
              <w:rPr>
                <w:rFonts w:hint="eastAsia" w:ascii="宋体" w:hAnsi="宋体" w:cs="宋体"/>
                <w:szCs w:val="21"/>
              </w:rPr>
            </w:pPr>
            <w:r>
              <w:rPr>
                <w:rFonts w:hint="eastAsia" w:ascii="宋体" w:hAnsi="宋体" w:cs="宋体"/>
                <w:szCs w:val="21"/>
              </w:rPr>
              <w:t>项目负责人承诺</w:t>
            </w:r>
          </w:p>
        </w:tc>
        <w:tc>
          <w:tcPr>
            <w:tcW w:w="7230" w:type="dxa"/>
            <w:gridSpan w:val="5"/>
            <w:vAlign w:val="center"/>
          </w:tcPr>
          <w:p w14:paraId="1BBD9975">
            <w:pPr>
              <w:spacing w:before="100" w:beforeAutospacing="1" w:after="100" w:afterAutospacing="1" w:line="580" w:lineRule="exact"/>
              <w:ind w:firstLine="420" w:firstLineChars="200"/>
              <w:jc w:val="left"/>
              <w:rPr>
                <w:rFonts w:hint="eastAsia" w:ascii="宋体" w:hAnsi="宋体" w:cs="宋体"/>
                <w:szCs w:val="21"/>
              </w:rPr>
            </w:pPr>
            <w:r>
              <w:rPr>
                <w:rFonts w:hint="eastAsia" w:ascii="宋体" w:hAnsi="宋体" w:cs="宋体"/>
                <w:szCs w:val="21"/>
              </w:rPr>
              <w:t>本人承诺，以上所填内容属实。若有不实，愿意接受所带来的不良影响。</w:t>
            </w:r>
          </w:p>
          <w:p w14:paraId="53B4D64C">
            <w:pPr>
              <w:spacing w:line="580" w:lineRule="exact"/>
              <w:jc w:val="left"/>
              <w:rPr>
                <w:rFonts w:hint="eastAsia" w:ascii="宋体" w:hAnsi="宋体" w:cs="宋体"/>
                <w:szCs w:val="21"/>
              </w:rPr>
            </w:pPr>
            <w:r>
              <w:rPr>
                <w:rFonts w:hint="eastAsia" w:ascii="宋体" w:hAnsi="宋体" w:cs="宋体"/>
                <w:szCs w:val="21"/>
              </w:rPr>
              <w:t xml:space="preserve">  项目负责人（签字）：                 年 月 日</w:t>
            </w:r>
          </w:p>
        </w:tc>
      </w:tr>
      <w:tr w14:paraId="69B6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74E24F2F">
            <w:pPr>
              <w:spacing w:before="100" w:beforeAutospacing="1" w:after="100" w:afterAutospacing="1" w:line="580" w:lineRule="exact"/>
              <w:jc w:val="center"/>
              <w:rPr>
                <w:rFonts w:hint="eastAsia" w:ascii="宋体" w:hAnsi="宋体" w:cs="宋体"/>
                <w:szCs w:val="21"/>
              </w:rPr>
            </w:pPr>
            <w:r>
              <w:rPr>
                <w:rFonts w:hint="eastAsia" w:ascii="宋体" w:hAnsi="宋体" w:cs="宋体"/>
                <w:szCs w:val="21"/>
              </w:rPr>
              <w:t>揭榜人（牵头人）单位意见</w:t>
            </w:r>
          </w:p>
        </w:tc>
        <w:tc>
          <w:tcPr>
            <w:tcW w:w="7230" w:type="dxa"/>
            <w:gridSpan w:val="5"/>
            <w:vAlign w:val="center"/>
          </w:tcPr>
          <w:p w14:paraId="2904A6E7">
            <w:pPr>
              <w:spacing w:before="100" w:beforeAutospacing="1" w:after="100" w:afterAutospacing="1" w:line="580" w:lineRule="exact"/>
              <w:ind w:firstLine="420" w:firstLineChars="200"/>
              <w:jc w:val="left"/>
              <w:rPr>
                <w:rFonts w:hint="eastAsia" w:ascii="宋体" w:hAnsi="宋体" w:cs="宋体"/>
                <w:szCs w:val="21"/>
              </w:rPr>
            </w:pPr>
            <w:r>
              <w:rPr>
                <w:rFonts w:hint="eastAsia" w:ascii="宋体" w:hAnsi="宋体" w:cs="宋体"/>
                <w:szCs w:val="21"/>
              </w:rPr>
              <w:t>情况属实，同意报名。</w:t>
            </w:r>
          </w:p>
          <w:p w14:paraId="3283A3E4">
            <w:pPr>
              <w:spacing w:line="580" w:lineRule="exact"/>
              <w:jc w:val="left"/>
              <w:rPr>
                <w:rFonts w:hint="eastAsia" w:ascii="宋体" w:hAnsi="宋体" w:cs="宋体"/>
                <w:szCs w:val="21"/>
              </w:rPr>
            </w:pPr>
            <w:r>
              <w:rPr>
                <w:rFonts w:hint="eastAsia" w:ascii="宋体" w:hAnsi="宋体" w:cs="宋体"/>
                <w:szCs w:val="21"/>
              </w:rPr>
              <w:t xml:space="preserve">                                 （盖章）</w:t>
            </w:r>
          </w:p>
          <w:p w14:paraId="7F332F9A">
            <w:pPr>
              <w:spacing w:line="580" w:lineRule="exact"/>
              <w:jc w:val="left"/>
              <w:rPr>
                <w:rFonts w:hint="eastAsia" w:ascii="宋体" w:hAnsi="宋体" w:cs="宋体"/>
                <w:szCs w:val="21"/>
              </w:rPr>
            </w:pPr>
            <w:r>
              <w:rPr>
                <w:rFonts w:hint="eastAsia" w:ascii="宋体" w:hAnsi="宋体" w:cs="宋体"/>
                <w:szCs w:val="21"/>
              </w:rPr>
              <w:t xml:space="preserve">                                年  月  日</w:t>
            </w:r>
          </w:p>
        </w:tc>
      </w:tr>
    </w:tbl>
    <w:p w14:paraId="09680CD1">
      <w:pPr>
        <w:spacing w:line="400" w:lineRule="exact"/>
        <w:rPr>
          <w:rFonts w:hint="eastAsia" w:ascii="宋体" w:hAnsi="宋体"/>
        </w:rPr>
      </w:pPr>
      <w:r>
        <w:rPr>
          <w:rFonts w:ascii="宋体" w:hAnsi="宋体"/>
        </w:rPr>
        <w:br w:type="page"/>
      </w:r>
    </w:p>
    <w:p w14:paraId="77C06D2A">
      <w:pPr>
        <w:pStyle w:val="5"/>
        <w:ind w:firstLine="562"/>
        <w:rPr>
          <w:rFonts w:ascii="宋体" w:eastAsia="宋体"/>
        </w:rPr>
      </w:pPr>
      <w:r>
        <w:rPr>
          <w:rFonts w:hint="eastAsia" w:ascii="宋体" w:hAnsi="宋体"/>
        </w:rPr>
        <w:t>附件</w:t>
      </w:r>
      <w:r>
        <w:rPr>
          <w:rFonts w:ascii="宋体" w:hAnsi="宋体"/>
        </w:rPr>
        <w:t xml:space="preserve">2 </w:t>
      </w:r>
      <w:r>
        <w:rPr>
          <w:rFonts w:hint="eastAsia" w:ascii="宋体" w:hAnsi="宋体"/>
        </w:rPr>
        <w:t>资质要求</w:t>
      </w:r>
    </w:p>
    <w:p w14:paraId="2C28C9CA">
      <w:pPr>
        <w:pStyle w:val="120"/>
        <w:spacing w:line="360" w:lineRule="auto"/>
        <w:ind w:firstLine="482"/>
        <w:jc w:val="center"/>
      </w:pPr>
      <w:r>
        <w:rPr>
          <w:rStyle w:val="121"/>
          <w:rFonts w:hint="eastAsia" w:ascii="Times New Roman" w:eastAsia="宋体"/>
          <w:b/>
        </w:rPr>
        <w:t>资格审查条件（资质最低要求）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ABC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9286" w:type="dxa"/>
            <w:vAlign w:val="center"/>
          </w:tcPr>
          <w:p w14:paraId="33D202A8">
            <w:pPr>
              <w:pStyle w:val="35"/>
              <w:spacing w:before="0" w:beforeAutospacing="0" w:after="0" w:afterAutospacing="0"/>
              <w:ind w:firstLine="420"/>
              <w:contextualSpacing/>
              <w:jc w:val="center"/>
              <w:rPr>
                <w:rFonts w:ascii="Times New Roman" w:hAnsi="Times New Roman"/>
                <w:color w:val="auto"/>
                <w:sz w:val="21"/>
                <w:szCs w:val="21"/>
              </w:rPr>
            </w:pPr>
            <w:r>
              <w:rPr>
                <w:rFonts w:hint="eastAsia" w:ascii="Times New Roman" w:hAnsi="Times New Roman"/>
                <w:color w:val="auto"/>
                <w:sz w:val="21"/>
                <w:szCs w:val="21"/>
              </w:rPr>
              <w:t>资质要求</w:t>
            </w:r>
          </w:p>
        </w:tc>
      </w:tr>
      <w:tr w14:paraId="5D9D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7" w:hRule="atLeast"/>
          <w:jc w:val="center"/>
        </w:trPr>
        <w:tc>
          <w:tcPr>
            <w:tcW w:w="9286" w:type="dxa"/>
            <w:vAlign w:val="center"/>
          </w:tcPr>
          <w:p w14:paraId="52DEC39C">
            <w:pPr>
              <w:pStyle w:val="120"/>
              <w:spacing w:line="360" w:lineRule="auto"/>
              <w:ind w:firstLine="420"/>
              <w:rPr>
                <w:rFonts w:ascii="宋体" w:cs="宋体"/>
                <w:snapToGrid w:val="0"/>
                <w:kern w:val="0"/>
                <w:sz w:val="21"/>
                <w:szCs w:val="21"/>
                <w:highlight w:val="none"/>
              </w:rPr>
            </w:pPr>
            <w:r>
              <w:rPr>
                <w:rFonts w:hint="eastAsia" w:ascii="宋体" w:hAnsi="宋体" w:cs="宋体"/>
                <w:snapToGrid w:val="0"/>
                <w:kern w:val="0"/>
                <w:sz w:val="21"/>
                <w:szCs w:val="21"/>
                <w:highlight w:val="none"/>
              </w:rPr>
              <w:t>（</w:t>
            </w:r>
            <w:r>
              <w:rPr>
                <w:rFonts w:ascii="宋体" w:hAnsi="宋体" w:cs="宋体"/>
                <w:snapToGrid w:val="0"/>
                <w:kern w:val="0"/>
                <w:sz w:val="21"/>
                <w:szCs w:val="21"/>
                <w:highlight w:val="none"/>
              </w:rPr>
              <w:t>1</w:t>
            </w:r>
            <w:r>
              <w:rPr>
                <w:rFonts w:hint="eastAsia" w:ascii="宋体" w:hAnsi="宋体" w:cs="宋体"/>
                <w:snapToGrid w:val="0"/>
                <w:kern w:val="0"/>
                <w:sz w:val="21"/>
                <w:szCs w:val="21"/>
                <w:highlight w:val="none"/>
              </w:rPr>
              <w:t>）具有独立企业法人资格，持有有效的企业法人营业执照；</w:t>
            </w:r>
          </w:p>
          <w:p w14:paraId="47031DE0">
            <w:pPr>
              <w:widowControl/>
              <w:autoSpaceDE w:val="0"/>
              <w:autoSpaceDN w:val="0"/>
              <w:adjustRightInd w:val="0"/>
              <w:snapToGrid w:val="0"/>
              <w:spacing w:line="360" w:lineRule="auto"/>
              <w:ind w:firstLine="420" w:firstLineChars="200"/>
              <w:textAlignment w:val="baseline"/>
              <w:rPr>
                <w:rFonts w:ascii="宋体" w:cs="宋体"/>
                <w:szCs w:val="21"/>
                <w:highlight w:val="none"/>
              </w:rPr>
            </w:pPr>
            <w:r>
              <w:rPr>
                <w:rFonts w:hint="eastAsia" w:ascii="宋体" w:hAnsi="宋体" w:cs="宋体"/>
                <w:snapToGrid w:val="0"/>
                <w:kern w:val="0"/>
                <w:szCs w:val="21"/>
                <w:highlight w:val="none"/>
              </w:rPr>
              <w:t>（</w:t>
            </w:r>
            <w:r>
              <w:rPr>
                <w:rFonts w:ascii="宋体" w:hAnsi="宋体" w:cs="宋体"/>
                <w:snapToGrid w:val="0"/>
                <w:kern w:val="0"/>
                <w:szCs w:val="21"/>
                <w:highlight w:val="none"/>
              </w:rPr>
              <w:t>2</w:t>
            </w:r>
            <w:r>
              <w:rPr>
                <w:rFonts w:hint="eastAsia" w:ascii="宋体" w:hAnsi="宋体" w:cs="宋体"/>
                <w:snapToGrid w:val="0"/>
                <w:kern w:val="0"/>
                <w:szCs w:val="21"/>
                <w:highlight w:val="none"/>
              </w:rPr>
              <w:t>）设计资质：具备公路行业（公路、交通工程）专业乙级</w:t>
            </w:r>
            <w:r>
              <w:rPr>
                <w:rFonts w:hint="eastAsia" w:ascii="宋体" w:hAnsi="宋体" w:cs="宋体"/>
                <w:snapToGrid w:val="0"/>
                <w:kern w:val="0"/>
                <w:szCs w:val="21"/>
                <w:highlight w:val="none"/>
                <w:lang w:val="en-US" w:eastAsia="zh-CN"/>
              </w:rPr>
              <w:t>及</w:t>
            </w:r>
            <w:r>
              <w:rPr>
                <w:rFonts w:hint="eastAsia" w:ascii="宋体" w:hAnsi="宋体" w:cs="宋体"/>
                <w:snapToGrid w:val="0"/>
                <w:kern w:val="0"/>
                <w:szCs w:val="21"/>
                <w:highlight w:val="none"/>
              </w:rPr>
              <w:t>以上资质。</w:t>
            </w:r>
          </w:p>
        </w:tc>
      </w:tr>
    </w:tbl>
    <w:p w14:paraId="0E4A43B1">
      <w:pPr>
        <w:adjustRightInd w:val="0"/>
        <w:spacing w:line="360" w:lineRule="auto"/>
        <w:ind w:firstLine="482"/>
        <w:jc w:val="center"/>
        <w:rPr>
          <w:b/>
          <w:sz w:val="24"/>
          <w:szCs w:val="24"/>
          <w:highlight w:val="none"/>
        </w:rPr>
      </w:pPr>
    </w:p>
    <w:p w14:paraId="52139C9D">
      <w:pPr>
        <w:spacing w:line="400" w:lineRule="exact"/>
        <w:rPr>
          <w:rFonts w:hint="eastAsia" w:ascii="宋体" w:hAnsi="宋体"/>
          <w:highlight w:val="none"/>
        </w:rPr>
      </w:pPr>
    </w:p>
    <w:p w14:paraId="556C1F88">
      <w:pPr>
        <w:adjustRightInd w:val="0"/>
        <w:spacing w:line="360" w:lineRule="auto"/>
        <w:ind w:firstLine="482"/>
        <w:jc w:val="center"/>
        <w:rPr>
          <w:b/>
          <w:sz w:val="24"/>
          <w:szCs w:val="24"/>
          <w:highlight w:val="none"/>
        </w:rPr>
      </w:pPr>
      <w:r>
        <w:rPr>
          <w:rFonts w:hint="eastAsia"/>
          <w:b/>
          <w:sz w:val="24"/>
          <w:szCs w:val="24"/>
          <w:highlight w:val="none"/>
        </w:rPr>
        <w:t>资格审查条件（设计负责人最低要求）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14:paraId="552A6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14:paraId="30027ED9">
            <w:pPr>
              <w:pStyle w:val="35"/>
              <w:snapToGrid w:val="0"/>
              <w:spacing w:before="0" w:beforeAutospacing="0" w:after="0" w:afterAutospacing="0"/>
              <w:ind w:firstLine="420"/>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人员</w:t>
            </w:r>
          </w:p>
        </w:tc>
        <w:tc>
          <w:tcPr>
            <w:tcW w:w="779" w:type="dxa"/>
            <w:vAlign w:val="center"/>
          </w:tcPr>
          <w:p w14:paraId="6AC90786">
            <w:pPr>
              <w:pStyle w:val="35"/>
              <w:snapToGrid w:val="0"/>
              <w:spacing w:before="0" w:beforeAutospacing="0" w:after="0" w:afterAutospacing="0"/>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数量</w:t>
            </w:r>
          </w:p>
        </w:tc>
        <w:tc>
          <w:tcPr>
            <w:tcW w:w="6981" w:type="dxa"/>
            <w:vAlign w:val="center"/>
          </w:tcPr>
          <w:p w14:paraId="3D327E77">
            <w:pPr>
              <w:pStyle w:val="35"/>
              <w:snapToGrid w:val="0"/>
              <w:spacing w:before="0" w:beforeAutospacing="0" w:after="0" w:afterAutospacing="0"/>
              <w:ind w:firstLine="42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资格要求</w:t>
            </w:r>
          </w:p>
        </w:tc>
      </w:tr>
      <w:tr w14:paraId="24B83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14:paraId="579253F4">
            <w:pPr>
              <w:rPr>
                <w:szCs w:val="21"/>
                <w:highlight w:val="none"/>
              </w:rPr>
            </w:pPr>
            <w:r>
              <w:rPr>
                <w:rFonts w:hint="eastAsia"/>
                <w:szCs w:val="21"/>
                <w:highlight w:val="none"/>
              </w:rPr>
              <w:t>设计负责人</w:t>
            </w:r>
          </w:p>
        </w:tc>
        <w:tc>
          <w:tcPr>
            <w:tcW w:w="779" w:type="dxa"/>
            <w:vAlign w:val="center"/>
          </w:tcPr>
          <w:p w14:paraId="23AB9A79">
            <w:pPr>
              <w:rPr>
                <w:szCs w:val="21"/>
                <w:highlight w:val="none"/>
              </w:rPr>
            </w:pPr>
            <w:r>
              <w:rPr>
                <w:szCs w:val="21"/>
                <w:highlight w:val="none"/>
              </w:rPr>
              <w:t>1</w:t>
            </w:r>
          </w:p>
        </w:tc>
        <w:tc>
          <w:tcPr>
            <w:tcW w:w="6981" w:type="dxa"/>
            <w:vAlign w:val="center"/>
          </w:tcPr>
          <w:p w14:paraId="0951DDD7">
            <w:pPr>
              <w:pStyle w:val="120"/>
              <w:rPr>
                <w:sz w:val="21"/>
                <w:szCs w:val="21"/>
                <w:highlight w:val="none"/>
              </w:rPr>
            </w:pPr>
            <w:r>
              <w:rPr>
                <w:rFonts w:hint="eastAsia"/>
                <w:sz w:val="21"/>
                <w:szCs w:val="21"/>
                <w:highlight w:val="none"/>
              </w:rPr>
              <w:t>高级工程师</w:t>
            </w:r>
          </w:p>
        </w:tc>
      </w:tr>
    </w:tbl>
    <w:p w14:paraId="4A55C356">
      <w:pPr>
        <w:spacing w:line="400" w:lineRule="exact"/>
        <w:rPr>
          <w:rFonts w:hint="eastAsia" w:ascii="宋体" w:hAnsi="宋体"/>
        </w:rPr>
      </w:pPr>
    </w:p>
    <w:p w14:paraId="57338565">
      <w:pPr>
        <w:spacing w:line="400" w:lineRule="exact"/>
        <w:rPr>
          <w:rFonts w:hint="eastAsia" w:ascii="宋体" w:hAnsi="宋体"/>
        </w:rPr>
      </w:pPr>
    </w:p>
    <w:p w14:paraId="6E9154A5">
      <w:pPr>
        <w:spacing w:line="400" w:lineRule="exact"/>
        <w:rPr>
          <w:rFonts w:hint="eastAsia" w:ascii="宋体" w:hAnsi="宋体"/>
        </w:rPr>
      </w:pPr>
    </w:p>
    <w:p w14:paraId="58693FCA">
      <w:pPr>
        <w:spacing w:line="400" w:lineRule="exact"/>
        <w:rPr>
          <w:rFonts w:hint="eastAsia" w:ascii="宋体" w:hAnsi="宋体"/>
        </w:rPr>
      </w:pPr>
    </w:p>
    <w:p w14:paraId="58C12058">
      <w:pPr>
        <w:spacing w:line="400" w:lineRule="exact"/>
        <w:rPr>
          <w:rFonts w:hint="eastAsia" w:ascii="宋体" w:hAnsi="宋体"/>
        </w:rPr>
      </w:pPr>
    </w:p>
    <w:p w14:paraId="0402A265">
      <w:pPr>
        <w:spacing w:line="400" w:lineRule="exact"/>
        <w:rPr>
          <w:rFonts w:hint="eastAsia" w:ascii="宋体" w:hAnsi="宋体"/>
        </w:rPr>
      </w:pPr>
    </w:p>
    <w:p w14:paraId="741CA8AC">
      <w:pPr>
        <w:spacing w:line="400" w:lineRule="exact"/>
        <w:rPr>
          <w:rFonts w:hint="eastAsia" w:ascii="宋体" w:hAnsi="宋体"/>
        </w:rPr>
      </w:pPr>
    </w:p>
    <w:p w14:paraId="0A7FC03B">
      <w:pPr>
        <w:spacing w:line="400" w:lineRule="exact"/>
        <w:rPr>
          <w:rFonts w:hint="eastAsia" w:ascii="宋体" w:hAnsi="宋体"/>
        </w:rPr>
      </w:pPr>
    </w:p>
    <w:p w14:paraId="61FE40B8">
      <w:pPr>
        <w:spacing w:line="400" w:lineRule="exact"/>
        <w:rPr>
          <w:rFonts w:hint="eastAsia" w:ascii="宋体" w:hAnsi="宋体"/>
        </w:rPr>
      </w:pPr>
    </w:p>
    <w:p w14:paraId="7205AFE7">
      <w:pPr>
        <w:spacing w:line="400" w:lineRule="exact"/>
        <w:rPr>
          <w:rFonts w:hint="eastAsia" w:ascii="宋体" w:hAnsi="宋体"/>
        </w:rPr>
      </w:pPr>
    </w:p>
    <w:p w14:paraId="5F3A21AF">
      <w:pPr>
        <w:spacing w:line="400" w:lineRule="exact"/>
        <w:rPr>
          <w:rFonts w:hint="eastAsia" w:ascii="宋体" w:hAnsi="宋体"/>
        </w:rPr>
      </w:pPr>
    </w:p>
    <w:p w14:paraId="542B1EA6">
      <w:pPr>
        <w:spacing w:line="400" w:lineRule="exact"/>
        <w:rPr>
          <w:rFonts w:hint="eastAsia" w:ascii="宋体" w:hAnsi="宋体"/>
        </w:rPr>
      </w:pPr>
    </w:p>
    <w:p w14:paraId="1543AB9C">
      <w:pPr>
        <w:spacing w:line="400" w:lineRule="exact"/>
        <w:rPr>
          <w:rFonts w:hint="eastAsia" w:ascii="宋体" w:hAnsi="宋体"/>
        </w:rPr>
      </w:pPr>
    </w:p>
    <w:p w14:paraId="601B4953">
      <w:pPr>
        <w:spacing w:line="400" w:lineRule="exact"/>
        <w:rPr>
          <w:rFonts w:hint="eastAsia" w:ascii="宋体" w:hAnsi="宋体"/>
        </w:rPr>
      </w:pPr>
    </w:p>
    <w:p w14:paraId="11D8E433">
      <w:pPr>
        <w:spacing w:line="400" w:lineRule="exact"/>
        <w:rPr>
          <w:rFonts w:hint="eastAsia" w:ascii="宋体" w:hAnsi="宋体"/>
        </w:rPr>
      </w:pPr>
    </w:p>
    <w:p w14:paraId="48B73359">
      <w:pPr>
        <w:pStyle w:val="2"/>
        <w:spacing w:line="240" w:lineRule="auto"/>
        <w:jc w:val="center"/>
        <w:rPr>
          <w:rFonts w:hint="eastAsia" w:ascii="宋体" w:hAnsi="宋体"/>
          <w:sz w:val="32"/>
          <w:szCs w:val="32"/>
        </w:rPr>
      </w:pPr>
      <w:bookmarkStart w:id="11" w:name="_Toc7511"/>
      <w:bookmarkStart w:id="12" w:name="_Toc24590"/>
      <w:r>
        <w:rPr>
          <w:rFonts w:hint="eastAsia" w:ascii="宋体" w:hAnsi="宋体"/>
          <w:sz w:val="32"/>
          <w:szCs w:val="32"/>
        </w:rPr>
        <w:t>第二章 揭榜人须知</w:t>
      </w:r>
      <w:bookmarkEnd w:id="11"/>
      <w:bookmarkEnd w:id="1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52C614AD">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739A75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39D65FF2">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702B937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503F871F">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4140AD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5FF0935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2B51B4D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78939171">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32E018E9">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302F9FD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2E13739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3B472195">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时间：递交截止时间前5日</w:t>
            </w:r>
          </w:p>
        </w:tc>
      </w:tr>
      <w:tr w14:paraId="38366B3D">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5A287CEF">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5E4DB1F1">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65B05193">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形式：电子邮件，邮箱地址：994063302@qq.com</w:t>
            </w:r>
          </w:p>
        </w:tc>
      </w:tr>
      <w:tr w14:paraId="1A0AB51E">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1ABCE026">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5AEFD53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3DD47148">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6D8774EE">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D3113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6747881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3E3C23BC">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2433AD2E">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13DC22C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9DC9A6">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404D8A1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9B79BAD">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355F8817">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2FDC2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6A1CA6A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6832CF7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004D6D1C">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4EF8E9B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CF4A7A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40D1B7D2">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4885C58F">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00F4B302">
        <w:tblPrEx>
          <w:tblCellMar>
            <w:top w:w="0" w:type="dxa"/>
            <w:left w:w="108" w:type="dxa"/>
            <w:bottom w:w="0" w:type="dxa"/>
            <w:right w:w="108" w:type="dxa"/>
          </w:tblCellMar>
        </w:tblPrEx>
        <w:trPr>
          <w:trHeight w:val="37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E2B31D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1A2360C5">
            <w:pPr>
              <w:spacing w:line="400" w:lineRule="exact"/>
              <w:jc w:val="center"/>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5A44155F">
            <w:pPr>
              <w:spacing w:line="400" w:lineRule="exact"/>
              <w:rPr>
                <w:rFonts w:hint="eastAsia" w:cs="黑体" w:asciiTheme="minorEastAsia" w:hAnsiTheme="minorEastAsia"/>
                <w:bCs/>
                <w:szCs w:val="21"/>
                <w:highlight w:val="none"/>
              </w:rPr>
            </w:pPr>
            <w:r>
              <w:rPr>
                <w:rFonts w:hint="eastAsia" w:cs="黑体" w:asciiTheme="minorEastAsia" w:hAnsiTheme="minorEastAsia" w:eastAsiaTheme="minorEastAsia"/>
                <w:bCs/>
                <w:szCs w:val="21"/>
                <w:highlight w:val="none"/>
              </w:rPr>
              <w:t>204万元。</w:t>
            </w:r>
          </w:p>
        </w:tc>
      </w:tr>
      <w:tr w14:paraId="676A35F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68410D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5387F6E1">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22170010">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6701F06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0A5EC0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285C761A">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7E2B87B4">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66B736A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071CFD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393EDB5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3B729FCF">
            <w:pPr>
              <w:pStyle w:val="16"/>
              <w:topLinePunct/>
              <w:spacing w:line="400" w:lineRule="exact"/>
              <w:rPr>
                <w:rFonts w:hint="eastAsia" w:cs="宋体" w:asciiTheme="minorEastAsia" w:hAnsiTheme="minorEastAsia" w:eastAsiaTheme="minorEastAsia"/>
                <w:sz w:val="21"/>
                <w:szCs w:val="21"/>
              </w:rPr>
            </w:pPr>
            <w:bookmarkStart w:id="13" w:name="_Toc1789"/>
            <w:bookmarkStart w:id="14" w:name="_Toc369531512"/>
            <w:bookmarkStart w:id="15" w:name="_Toc384308207"/>
            <w:bookmarkStart w:id="16" w:name="_Toc361508582"/>
            <w:bookmarkStart w:id="17" w:name="_Toc352691470"/>
            <w:bookmarkStart w:id="18" w:name="_Toc300834946"/>
            <w:r>
              <w:rPr>
                <w:rFonts w:hint="eastAsia" w:cs="宋体" w:asciiTheme="minorEastAsia" w:hAnsiTheme="minorEastAsia" w:eastAsiaTheme="minorEastAsia"/>
                <w:sz w:val="21"/>
                <w:szCs w:val="21"/>
              </w:rPr>
              <w:t>《揭榜响应文件》所附证书证件要求均为原件扫描件，揭榜方须对其所附证件的真实性、有效性、清晰性、完整性负责。</w:t>
            </w:r>
          </w:p>
          <w:p w14:paraId="376988F0">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团队人员证件：</w:t>
            </w:r>
            <w:r>
              <w:rPr>
                <w:rFonts w:hint="eastAsia" w:ascii="宋体" w:hAnsi="宋体"/>
                <w:szCs w:val="21"/>
              </w:rPr>
              <w:t>应附身份证、职称证、学历证，注册证书、人才类别有效证明（国内外顶尖人才、国家级领军人才、地方级领军人才、地方级优秀人才、其他类别人才）。作为项目负责人或主研人员参与过的类似科技创新项目须附合同协议书或任务书复印件（本响应文件复印件均指彩色扫描输出件，下同）、项目鉴定证书复印件、项目获奖证书复印件。</w:t>
            </w:r>
          </w:p>
        </w:tc>
      </w:tr>
      <w:bookmarkEnd w:id="13"/>
      <w:bookmarkEnd w:id="14"/>
      <w:bookmarkEnd w:id="15"/>
      <w:bookmarkEnd w:id="16"/>
      <w:bookmarkEnd w:id="17"/>
      <w:bookmarkEnd w:id="18"/>
      <w:tr w14:paraId="2C20C29B">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B7975B">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273641D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6789CA3F">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4038B02B">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D6877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641844FC">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121B6685">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一正七副，电子版U盘一个，上述资料一起密封在一个封套中</w:t>
            </w:r>
          </w:p>
        </w:tc>
      </w:tr>
      <w:tr w14:paraId="655AB54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9CB2FC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62F483B6">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596DD394">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符合第四章揭榜响应文件签字盖章要求。</w:t>
            </w:r>
          </w:p>
        </w:tc>
      </w:tr>
      <w:tr w14:paraId="465ABB5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E9167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000FE3D9">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7CA49EAC">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52681815">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7E70BEF5">
            <w:pPr>
              <w:spacing w:line="400" w:lineRule="exact"/>
              <w:jc w:val="left"/>
              <w:rPr>
                <w:szCs w:val="21"/>
              </w:rPr>
            </w:pPr>
            <w:r>
              <w:rPr>
                <w:rFonts w:hint="eastAsia" w:cs="黑体" w:asciiTheme="minorEastAsia" w:hAnsiTheme="minorEastAsia" w:eastAsiaTheme="minorEastAsia"/>
                <w:bCs/>
                <w:szCs w:val="21"/>
              </w:rPr>
              <w:t>及揭榜人认为需要载明的其他信息</w:t>
            </w:r>
          </w:p>
        </w:tc>
      </w:tr>
      <w:tr w14:paraId="2C8CB23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1D18F5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7F73A4F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128C545A">
            <w:pPr>
              <w:spacing w:line="40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评榜委员会由7人组成，其中用户单位2人，外部专家由项目相关领域专家组成</w:t>
            </w:r>
          </w:p>
        </w:tc>
      </w:tr>
      <w:tr w14:paraId="2ADB3B07">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C9E110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46FFBE4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5C32FB30">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评审委员会按照评审总得分由高至低的顺序对揭榜方进行排序，推荐排名第一的为预中榜人。</w:t>
            </w:r>
          </w:p>
        </w:tc>
      </w:tr>
      <w:tr w14:paraId="005DC0CF">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774462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02B4DC8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6F7CF903">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2869DD5B">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rPr>
              <w:t>5</w:t>
            </w:r>
            <w:r>
              <w:rPr>
                <w:rFonts w:hint="eastAsia" w:cs="宋体" w:asciiTheme="minorEastAsia" w:hAnsiTheme="minorEastAsia" w:eastAsiaTheme="minorEastAsia"/>
                <w:szCs w:val="21"/>
              </w:rPr>
              <w:t>日历日</w:t>
            </w:r>
          </w:p>
        </w:tc>
      </w:tr>
      <w:tr w14:paraId="26B11B8D">
        <w:tblPrEx>
          <w:tblCellMar>
            <w:top w:w="0" w:type="dxa"/>
            <w:left w:w="108" w:type="dxa"/>
            <w:bottom w:w="0" w:type="dxa"/>
            <w:right w:w="108" w:type="dxa"/>
          </w:tblCellMar>
        </w:tblPrEx>
        <w:trPr>
          <w:trHeight w:val="5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BA6306">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34759BE6">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1EEA89B1">
            <w:pPr>
              <w:pStyle w:val="16"/>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p>
        </w:tc>
      </w:tr>
      <w:tr w14:paraId="42FC4DBA">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7AB84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45FD5822">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232AFB6D">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05B8B69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3EBD3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5ED2531">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7F20DABD">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40DCD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45655A8E">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5C4FDEBD">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07EE33CB">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747BF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51C3D359">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608FCE67">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本课题所完成的知识产权成果归河北高速公路集团有限公司独有。</w:t>
            </w:r>
          </w:p>
        </w:tc>
      </w:tr>
    </w:tbl>
    <w:p w14:paraId="58459536">
      <w:pPr>
        <w:spacing w:line="400" w:lineRule="exact"/>
        <w:rPr>
          <w:rFonts w:ascii="Times New Roman" w:hAnsi="Times New Roman"/>
        </w:rPr>
      </w:pPr>
      <w:r>
        <w:rPr>
          <w:rFonts w:ascii="Times New Roman" w:hAnsi="Times New Roman"/>
        </w:rPr>
        <w:br w:type="page"/>
      </w:r>
    </w:p>
    <w:p w14:paraId="007A27BD">
      <w:pPr>
        <w:pStyle w:val="2"/>
        <w:spacing w:line="240" w:lineRule="auto"/>
        <w:jc w:val="center"/>
        <w:rPr>
          <w:rFonts w:hint="eastAsia" w:ascii="宋体" w:hAnsi="宋体"/>
          <w:sz w:val="32"/>
          <w:szCs w:val="32"/>
        </w:rPr>
      </w:pPr>
      <w:bookmarkStart w:id="19" w:name="_Toc23082"/>
      <w:bookmarkStart w:id="20" w:name="_Toc20826"/>
      <w:r>
        <w:rPr>
          <w:rFonts w:hint="eastAsia" w:ascii="宋体" w:hAnsi="宋体"/>
          <w:sz w:val="32"/>
          <w:szCs w:val="32"/>
        </w:rPr>
        <w:t>第三章 评审办法</w:t>
      </w:r>
      <w:bookmarkEnd w:id="19"/>
      <w:bookmarkEnd w:id="20"/>
    </w:p>
    <w:p w14:paraId="69533F72">
      <w:pPr>
        <w:keepNext/>
        <w:keepLines/>
        <w:autoSpaceDE w:val="0"/>
        <w:autoSpaceDN w:val="0"/>
        <w:spacing w:line="360" w:lineRule="auto"/>
        <w:ind w:firstLine="482" w:firstLineChars="200"/>
        <w:jc w:val="left"/>
        <w:outlineLvl w:val="1"/>
        <w:rPr>
          <w:rFonts w:hint="eastAsia" w:ascii="宋体" w:hAnsi="宋体" w:cs="宋体"/>
          <w:b/>
          <w:bCs/>
          <w:kern w:val="0"/>
          <w:sz w:val="24"/>
          <w:szCs w:val="24"/>
        </w:rPr>
      </w:pPr>
      <w:bookmarkStart w:id="21" w:name="_Toc166487465"/>
      <w:bookmarkStart w:id="22" w:name="_Toc14541"/>
      <w:r>
        <w:rPr>
          <w:rFonts w:hint="eastAsia" w:ascii="宋体" w:hAnsi="宋体" w:cs="黑体"/>
          <w:b/>
          <w:bCs/>
          <w:kern w:val="0"/>
          <w:sz w:val="24"/>
          <w:szCs w:val="24"/>
        </w:rPr>
        <w:t>1. 评榜方法</w:t>
      </w:r>
      <w:bookmarkEnd w:id="21"/>
      <w:bookmarkEnd w:id="22"/>
    </w:p>
    <w:p w14:paraId="39B5E4B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14:paraId="121304F0">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如果用户单位认为评榜委员会推荐的拟中榜人响应文件与用户单位的应用需求出入较大时，用户单位有权对评审结果实施“一票否决”。</w:t>
      </w:r>
    </w:p>
    <w:p w14:paraId="7EB12C39">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评榜委员会由7-9人组成，其中用户单位2人，外部专家由河北高速公路集团有限公司相关部室推荐的项目研究、应用领域知名专家和大学教授组成。</w:t>
      </w:r>
    </w:p>
    <w:p w14:paraId="6DFA7A05">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3D2800A3">
      <w:pPr>
        <w:autoSpaceDE w:val="0"/>
        <w:autoSpaceDN w:val="0"/>
        <w:spacing w:line="360" w:lineRule="auto"/>
        <w:ind w:firstLine="482"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42AD399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揭榜人不得存在下列情形：</w:t>
      </w:r>
    </w:p>
    <w:p w14:paraId="0A864D0A">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（1）与本项目的其他揭榜人存在控股、管理关系；</w:t>
      </w:r>
    </w:p>
    <w:p w14:paraId="5D46388C">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（2）被责令停业，暂扣或者吊销执照或许可证，或吊销资质证书；</w:t>
      </w:r>
    </w:p>
    <w:p w14:paraId="69F42A60">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（3）进入清算程序，或被宣告破产，或其他丧失履约能力的情形；</w:t>
      </w:r>
    </w:p>
    <w:p w14:paraId="570A84B5">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（4）被市场监督管理部门在国家企业信用信息公示系统（http：//www.gsxt.gov.cn/）中列入严重违法失信名单（黑名单）信息（不含分公司）；</w:t>
      </w:r>
    </w:p>
    <w:p w14:paraId="4991F9CE">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（5）在“信用中国”网站(http://www.creditchina.gov.cn/)中被列入失信被执行人、经营异常名录、重大税收违法失信主体、政府采购严重违法失信行为记录名单（均不含分公司）；</w:t>
      </w:r>
    </w:p>
    <w:p w14:paraId="00293CD1">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（6）近3年内（2021年6月1日至今）在申请各级各类科研课题中有不良信用记录，有行政处罚或违法记录，有不良科研诚信记录。</w:t>
      </w:r>
    </w:p>
    <w:p w14:paraId="490EBD65">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揭榜人需满足的资格要求：</w:t>
      </w:r>
    </w:p>
    <w:p w14:paraId="5584B09F">
      <w:pPr>
        <w:keepNext/>
        <w:keepLines/>
        <w:autoSpaceDE w:val="0"/>
        <w:autoSpaceDN w:val="0"/>
        <w:spacing w:line="360" w:lineRule="auto"/>
        <w:ind w:firstLine="480" w:firstLineChars="200"/>
        <w:jc w:val="left"/>
        <w:outlineLvl w:val="1"/>
        <w:rPr>
          <w:rFonts w:hint="eastAsia" w:ascii="宋体" w:hAnsi="宋体" w:cs="仿宋"/>
          <w:kern w:val="0"/>
          <w:sz w:val="24"/>
          <w:szCs w:val="24"/>
        </w:rPr>
      </w:pPr>
      <w:bookmarkStart w:id="23" w:name="_Toc31339"/>
      <w:bookmarkStart w:id="24" w:name="_Toc166487466"/>
      <w:bookmarkStart w:id="25" w:name="_Toc144974568"/>
      <w:bookmarkStart w:id="26" w:name="_Toc152045601"/>
      <w:bookmarkStart w:id="27" w:name="_Toc152042378"/>
      <w:bookmarkStart w:id="28" w:name="_Toc179632619"/>
      <w:r>
        <w:rPr>
          <w:rFonts w:hint="eastAsia" w:ascii="宋体" w:hAnsi="宋体" w:cs="仿宋"/>
          <w:kern w:val="0"/>
          <w:sz w:val="24"/>
          <w:szCs w:val="24"/>
        </w:rPr>
        <w:t>接榜人须满足接榜公告及榜单指南文件对接榜人的各项资格要求。</w:t>
      </w:r>
      <w:bookmarkEnd w:id="23"/>
    </w:p>
    <w:p w14:paraId="5E789F53">
      <w:pPr>
        <w:keepNext/>
        <w:keepLines/>
        <w:autoSpaceDE w:val="0"/>
        <w:autoSpaceDN w:val="0"/>
        <w:spacing w:line="360" w:lineRule="auto"/>
        <w:ind w:firstLine="482" w:firstLineChars="200"/>
        <w:jc w:val="left"/>
        <w:outlineLvl w:val="1"/>
        <w:rPr>
          <w:rFonts w:hint="eastAsia" w:ascii="宋体" w:hAnsi="宋体" w:cs="仿宋"/>
          <w:b/>
          <w:bCs/>
          <w:kern w:val="0"/>
          <w:sz w:val="24"/>
          <w:szCs w:val="24"/>
        </w:rPr>
      </w:pPr>
      <w:bookmarkStart w:id="29" w:name="_Toc1630"/>
      <w:r>
        <w:rPr>
          <w:rFonts w:hint="eastAsia" w:ascii="宋体" w:hAnsi="宋体" w:cs="仿宋"/>
          <w:b/>
          <w:bCs/>
          <w:kern w:val="0"/>
          <w:sz w:val="24"/>
          <w:szCs w:val="24"/>
        </w:rPr>
        <w:t>2.2  形式评审与响应性评审标准</w:t>
      </w:r>
      <w:bookmarkEnd w:id="24"/>
      <w:bookmarkEnd w:id="29"/>
    </w:p>
    <w:p w14:paraId="54850BA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（1）揭榜响应文件按照规定的格式、内容填写，揭榜响应文件齐全完整，字迹清晰可辨：</w:t>
      </w:r>
    </w:p>
    <w:p w14:paraId="0F1C804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（2）揭榜响应文件上法定代表人（企业负责人）或其授权代理人（授权的项目负责人）的签字、揭榜人的单位章盖章齐全。</w:t>
      </w:r>
    </w:p>
    <w:p w14:paraId="5371D445">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（3）提供了项目负责人授权委托书，并按揭榜响应文件格式签字并盖章。</w:t>
      </w:r>
    </w:p>
    <w:p w14:paraId="50E948E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（4）揭榜响应文件载明的项目完成期限未超过榜单规定的时限。</w:t>
      </w:r>
    </w:p>
    <w:p w14:paraId="209EF76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（5）揭榜响应文件对榜单的实质性要求和条件作出响应。</w:t>
      </w:r>
    </w:p>
    <w:p w14:paraId="0D86CFD7">
      <w:pPr>
        <w:pStyle w:val="17"/>
        <w:ind w:firstLine="482" w:firstLineChars="200"/>
      </w:pPr>
      <w:r>
        <w:rPr>
          <w:rFonts w:hint="eastAsia" w:ascii="宋体" w:hAnsi="宋体" w:cs="仿宋"/>
          <w:b/>
          <w:bCs/>
          <w:kern w:val="0"/>
          <w:sz w:val="24"/>
          <w:szCs w:val="24"/>
        </w:rPr>
        <w:t>所有揭榜响应文件都不能通过资格评审、形式评审和响应性评审时，用户单位需重新进行发榜。</w:t>
      </w:r>
    </w:p>
    <w:p w14:paraId="07E02A46">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25"/>
      <w:bookmarkEnd w:id="26"/>
      <w:bookmarkEnd w:id="27"/>
      <w:bookmarkEnd w:id="28"/>
    </w:p>
    <w:p w14:paraId="3DC277A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采取百分制，初步评审、最终评审、评榜价评审评分权重占比比例为60%:30%:10%。</w:t>
      </w:r>
    </w:p>
    <w:p w14:paraId="687417CE">
      <w:pPr>
        <w:autoSpaceDE w:val="0"/>
        <w:autoSpaceDN w:val="0"/>
        <w:spacing w:line="360" w:lineRule="auto"/>
        <w:ind w:firstLine="482" w:firstLineChars="200"/>
        <w:jc w:val="left"/>
        <w:rPr>
          <w:rFonts w:hint="eastAsia" w:ascii="宋体" w:hAnsi="宋体" w:cs="黑体"/>
          <w:b/>
          <w:bCs/>
          <w:kern w:val="0"/>
          <w:sz w:val="24"/>
          <w:szCs w:val="24"/>
        </w:rPr>
      </w:pPr>
      <w:bookmarkStart w:id="30" w:name="_Toc144974569"/>
      <w:bookmarkStart w:id="31" w:name="_Toc152045602"/>
      <w:bookmarkStart w:id="32" w:name="_Toc179632620"/>
      <w:bookmarkStart w:id="33" w:name="_Toc152042379"/>
      <w:r>
        <w:rPr>
          <w:rFonts w:hint="eastAsia" w:ascii="宋体" w:hAnsi="宋体" w:cs="黑体"/>
          <w:b/>
          <w:bCs/>
          <w:kern w:val="0"/>
          <w:sz w:val="24"/>
          <w:szCs w:val="24"/>
        </w:rPr>
        <w:t>3.1 初步评审标准</w:t>
      </w:r>
      <w:bookmarkEnd w:id="30"/>
      <w:bookmarkEnd w:id="31"/>
      <w:bookmarkEnd w:id="32"/>
      <w:bookmarkEnd w:id="33"/>
    </w:p>
    <w:tbl>
      <w:tblPr>
        <w:tblStyle w:val="117"/>
        <w:tblpPr w:leftFromText="180" w:rightFromText="180" w:vertAnchor="text" w:horzAnchor="margin" w:tblpXSpec="center" w:tblpY="25"/>
        <w:tblW w:w="102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14:paraId="59BE7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jc w:val="center"/>
        </w:trPr>
        <w:tc>
          <w:tcPr>
            <w:tcW w:w="10267" w:type="dxa"/>
            <w:gridSpan w:val="5"/>
            <w:vAlign w:val="center"/>
          </w:tcPr>
          <w:p w14:paraId="48C21C2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项目名称：</w:t>
            </w:r>
          </w:p>
        </w:tc>
      </w:tr>
      <w:tr w14:paraId="299D2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0267" w:type="dxa"/>
            <w:gridSpan w:val="5"/>
            <w:vAlign w:val="center"/>
          </w:tcPr>
          <w:p w14:paraId="7AE47659">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揭榜团队（含联合体所有成员）：</w:t>
            </w:r>
          </w:p>
        </w:tc>
      </w:tr>
      <w:tr w14:paraId="0137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0267" w:type="dxa"/>
            <w:gridSpan w:val="5"/>
            <w:vAlign w:val="center"/>
          </w:tcPr>
          <w:p w14:paraId="0DD00AB6">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揭榜团队是否满足项目对揭榜方的最低要求：□是   □否 （如否则终止打分）</w:t>
            </w:r>
          </w:p>
        </w:tc>
      </w:tr>
      <w:tr w14:paraId="2785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jc w:val="center"/>
        </w:trPr>
        <w:tc>
          <w:tcPr>
            <w:tcW w:w="427" w:type="dxa"/>
            <w:vAlign w:val="center"/>
          </w:tcPr>
          <w:p w14:paraId="4E13BF7C">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序号</w:t>
            </w:r>
          </w:p>
        </w:tc>
        <w:tc>
          <w:tcPr>
            <w:tcW w:w="1134" w:type="dxa"/>
            <w:vAlign w:val="center"/>
          </w:tcPr>
          <w:p w14:paraId="66A5D21C">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一级指标</w:t>
            </w:r>
          </w:p>
        </w:tc>
        <w:tc>
          <w:tcPr>
            <w:tcW w:w="1703" w:type="dxa"/>
            <w:vAlign w:val="center"/>
          </w:tcPr>
          <w:p w14:paraId="027A6E38">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二级指标</w:t>
            </w:r>
          </w:p>
        </w:tc>
        <w:tc>
          <w:tcPr>
            <w:tcW w:w="6389" w:type="dxa"/>
            <w:vAlign w:val="center"/>
          </w:tcPr>
          <w:p w14:paraId="2DE2F8F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评分标准划分</w:t>
            </w:r>
          </w:p>
        </w:tc>
        <w:tc>
          <w:tcPr>
            <w:tcW w:w="614" w:type="dxa"/>
            <w:vAlign w:val="center"/>
          </w:tcPr>
          <w:p w14:paraId="7776E6E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得分</w:t>
            </w:r>
          </w:p>
        </w:tc>
      </w:tr>
      <w:tr w14:paraId="25CCE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427" w:type="dxa"/>
            <w:vMerge w:val="restart"/>
            <w:tcBorders>
              <w:bottom w:val="nil"/>
            </w:tcBorders>
            <w:vAlign w:val="center"/>
          </w:tcPr>
          <w:p w14:paraId="4911F0C7">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1</w:t>
            </w:r>
          </w:p>
        </w:tc>
        <w:tc>
          <w:tcPr>
            <w:tcW w:w="1134" w:type="dxa"/>
            <w:vMerge w:val="restart"/>
            <w:tcBorders>
              <w:bottom w:val="nil"/>
            </w:tcBorders>
            <w:vAlign w:val="center"/>
          </w:tcPr>
          <w:p w14:paraId="504EF0B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攻关技</w:t>
            </w:r>
          </w:p>
          <w:p w14:paraId="7F76527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术创新</w:t>
            </w:r>
          </w:p>
          <w:p w14:paraId="79463D8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16B2400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关键性问题描述</w:t>
            </w:r>
          </w:p>
          <w:p w14:paraId="4F4F0F0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6389" w:type="dxa"/>
            <w:vAlign w:val="center"/>
          </w:tcPr>
          <w:p w14:paraId="26FF77A0">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.对关键性问题描述一般，得6分；</w:t>
            </w:r>
          </w:p>
          <w:p w14:paraId="319CFBEF">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spacing w:val="-3"/>
                <w:kern w:val="0"/>
                <w:szCs w:val="21"/>
              </w:rPr>
            </w:pPr>
            <w:r>
              <w:rPr>
                <w:rFonts w:hint="eastAsia" w:ascii="宋体" w:hAnsi="宋体" w:cs="Arial" w:eastAsiaTheme="minorEastAsia"/>
                <w:snapToGrid w:val="0"/>
                <w:spacing w:val="-3"/>
                <w:kern w:val="0"/>
                <w:szCs w:val="21"/>
              </w:rPr>
              <w:t>2</w:t>
            </w:r>
            <w:r>
              <w:rPr>
                <w:rFonts w:hint="eastAsia" w:ascii="宋体" w:hAnsi="宋体" w:cs="仿宋" w:eastAsiaTheme="minorEastAsia"/>
                <w:snapToGrid w:val="0"/>
                <w:spacing w:val="-3"/>
                <w:kern w:val="0"/>
                <w:szCs w:val="21"/>
              </w:rPr>
              <w:t>.</w:t>
            </w:r>
            <w:r>
              <w:rPr>
                <w:rFonts w:hint="eastAsia" w:ascii="宋体" w:hAnsi="宋体" w:cs="仿宋" w:eastAsiaTheme="minorEastAsia"/>
                <w:snapToGrid w:val="0"/>
                <w:kern w:val="0"/>
                <w:szCs w:val="21"/>
              </w:rPr>
              <w:t>对关键性问题描述较清晰，得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r>
              <w:rPr>
                <w:rFonts w:hint="eastAsia" w:ascii="宋体" w:hAnsi="宋体" w:cs="仿宋" w:eastAsiaTheme="minorEastAsia"/>
                <w:snapToGrid w:val="0"/>
                <w:spacing w:val="-3"/>
                <w:kern w:val="0"/>
                <w:szCs w:val="21"/>
              </w:rPr>
              <w:t>；</w:t>
            </w:r>
          </w:p>
          <w:p w14:paraId="6E79CC40">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spacing w:val="-4"/>
                <w:kern w:val="0"/>
                <w:szCs w:val="21"/>
              </w:rPr>
              <w:t>3.</w:t>
            </w:r>
            <w:r>
              <w:rPr>
                <w:rFonts w:hint="eastAsia" w:ascii="宋体" w:hAnsi="宋体" w:cs="仿宋" w:eastAsiaTheme="minorEastAsia"/>
                <w:snapToGrid w:val="0"/>
                <w:kern w:val="0"/>
                <w:szCs w:val="21"/>
              </w:rPr>
              <w:t>对关键性问题描述清晰，结合了集团需求现状的，得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4" w:type="dxa"/>
            <w:vAlign w:val="center"/>
          </w:tcPr>
          <w:p w14:paraId="519D9794">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3465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427" w:type="dxa"/>
            <w:vMerge w:val="continue"/>
            <w:tcBorders>
              <w:top w:val="nil"/>
              <w:bottom w:val="nil"/>
            </w:tcBorders>
            <w:vAlign w:val="center"/>
          </w:tcPr>
          <w:p w14:paraId="4160177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134" w:type="dxa"/>
            <w:vMerge w:val="continue"/>
            <w:tcBorders>
              <w:top w:val="nil"/>
              <w:bottom w:val="nil"/>
            </w:tcBorders>
            <w:vAlign w:val="center"/>
          </w:tcPr>
          <w:p w14:paraId="1E723B54">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703" w:type="dxa"/>
            <w:vAlign w:val="center"/>
          </w:tcPr>
          <w:p w14:paraId="1F5AD75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预期成果指标</w:t>
            </w:r>
          </w:p>
          <w:p w14:paraId="7B03E59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6389" w:type="dxa"/>
            <w:vAlign w:val="center"/>
          </w:tcPr>
          <w:p w14:paraId="5F8AD805">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.满足榜单基本要求，得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6C8E2AD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.优于榜单基本要求，得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250E0040">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3.优于榜单基本要求，</w:t>
            </w:r>
            <w:r>
              <w:rPr>
                <w:rFonts w:hint="eastAsia" w:ascii="宋体" w:hAnsi="宋体" w:cs="宋体" w:eastAsiaTheme="minorEastAsia"/>
                <w:snapToGrid w:val="0"/>
                <w:kern w:val="0"/>
                <w:szCs w:val="21"/>
              </w:rPr>
              <w:t>能够具有一定影响力的，</w:t>
            </w:r>
            <w:r>
              <w:rPr>
                <w:rFonts w:hint="eastAsia" w:ascii="宋体" w:hAnsi="宋体" w:cs="仿宋" w:eastAsiaTheme="minorEastAsia"/>
                <w:snapToGrid w:val="0"/>
                <w:kern w:val="0"/>
                <w:szCs w:val="21"/>
              </w:rPr>
              <w:t>得8-10分；</w:t>
            </w:r>
          </w:p>
        </w:tc>
        <w:tc>
          <w:tcPr>
            <w:tcW w:w="614" w:type="dxa"/>
            <w:vAlign w:val="center"/>
          </w:tcPr>
          <w:p w14:paraId="252C6D32">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6B706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427" w:type="dxa"/>
            <w:vMerge w:val="continue"/>
            <w:tcBorders>
              <w:top w:val="nil"/>
            </w:tcBorders>
            <w:vAlign w:val="center"/>
          </w:tcPr>
          <w:p w14:paraId="4212D09E">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134" w:type="dxa"/>
            <w:vMerge w:val="continue"/>
            <w:tcBorders>
              <w:top w:val="nil"/>
            </w:tcBorders>
            <w:vAlign w:val="center"/>
          </w:tcPr>
          <w:p w14:paraId="66DA1E81">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703" w:type="dxa"/>
            <w:vAlign w:val="center"/>
          </w:tcPr>
          <w:p w14:paraId="58D1244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成果应用前景</w:t>
            </w:r>
          </w:p>
          <w:p w14:paraId="6A69F42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6389" w:type="dxa"/>
            <w:vAlign w:val="center"/>
          </w:tcPr>
          <w:p w14:paraId="7DC8BB75">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.能够实现集团自用，得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18CC6D4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.能够推广到外部市场，得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75899E66">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3</w:t>
            </w:r>
            <w:r>
              <w:rPr>
                <w:rFonts w:hint="eastAsia" w:ascii="宋体" w:hAnsi="宋体" w:cs="仿宋" w:eastAsiaTheme="minorEastAsia"/>
                <w:snapToGrid w:val="0"/>
                <w:kern w:val="0"/>
                <w:szCs w:val="21"/>
              </w:rPr>
              <w:t>.具备较高的商业化推广价值，能产生社会经济效应的，得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4" w:type="dxa"/>
            <w:vAlign w:val="center"/>
          </w:tcPr>
          <w:p w14:paraId="3B8EAC2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0ECE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427" w:type="dxa"/>
            <w:vMerge w:val="restart"/>
            <w:tcBorders>
              <w:bottom w:val="nil"/>
            </w:tcBorders>
            <w:vAlign w:val="center"/>
          </w:tcPr>
          <w:p w14:paraId="533CABEB">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2</w:t>
            </w:r>
          </w:p>
        </w:tc>
        <w:tc>
          <w:tcPr>
            <w:tcW w:w="1134" w:type="dxa"/>
            <w:vMerge w:val="restart"/>
            <w:tcBorders>
              <w:bottom w:val="nil"/>
            </w:tcBorders>
            <w:vAlign w:val="center"/>
          </w:tcPr>
          <w:p w14:paraId="599C338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spacing w:val="-7"/>
                <w:kern w:val="0"/>
                <w:szCs w:val="21"/>
              </w:rPr>
            </w:pPr>
            <w:r>
              <w:rPr>
                <w:rFonts w:hint="eastAsia" w:ascii="宋体" w:hAnsi="宋体" w:cs="仿宋" w:eastAsiaTheme="minorEastAsia"/>
                <w:snapToGrid w:val="0"/>
                <w:kern w:val="0"/>
                <w:szCs w:val="21"/>
              </w:rPr>
              <w:t>技术路线</w:t>
            </w:r>
            <w:r>
              <w:rPr>
                <w:rFonts w:hint="eastAsia" w:ascii="宋体" w:hAnsi="宋体" w:cs="仿宋" w:eastAsiaTheme="minorEastAsia"/>
                <w:snapToGrid w:val="0"/>
                <w:spacing w:val="-7"/>
                <w:kern w:val="0"/>
                <w:szCs w:val="21"/>
              </w:rPr>
              <w:t>可行性</w:t>
            </w:r>
          </w:p>
          <w:p w14:paraId="5870D39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7B72787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技术手段</w:t>
            </w:r>
          </w:p>
          <w:p w14:paraId="71842593">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适应性</w:t>
            </w:r>
          </w:p>
          <w:p w14:paraId="75A2690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6389" w:type="dxa"/>
            <w:vAlign w:val="center"/>
          </w:tcPr>
          <w:p w14:paraId="72A3BEF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.采用的技术方法一般，得9分；</w:t>
            </w:r>
          </w:p>
          <w:p w14:paraId="0EE1844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2.采用的技术方法较为适用，且具有一定的研发技</w:t>
            </w:r>
            <w:r>
              <w:rPr>
                <w:rFonts w:hint="eastAsia" w:ascii="宋体" w:hAnsi="宋体" w:cs="仿宋" w:eastAsiaTheme="minorEastAsia"/>
                <w:snapToGrid w:val="0"/>
                <w:spacing w:val="-1"/>
                <w:kern w:val="0"/>
                <w:szCs w:val="21"/>
              </w:rPr>
              <w:t>术条件和基础能力，得</w:t>
            </w:r>
            <w:r>
              <w:rPr>
                <w:rFonts w:hint="eastAsia" w:ascii="宋体" w:hAnsi="宋体" w:cs="Arial" w:eastAsiaTheme="minorEastAsia"/>
                <w:snapToGrid w:val="0"/>
                <w:spacing w:val="-1"/>
                <w:kern w:val="0"/>
                <w:szCs w:val="21"/>
              </w:rPr>
              <w:t>9-12</w:t>
            </w:r>
            <w:r>
              <w:rPr>
                <w:rFonts w:hint="eastAsia" w:ascii="宋体" w:hAnsi="宋体" w:cs="仿宋" w:eastAsiaTheme="minorEastAsia"/>
                <w:snapToGrid w:val="0"/>
                <w:spacing w:val="-1"/>
                <w:kern w:val="0"/>
                <w:szCs w:val="21"/>
              </w:rPr>
              <w:t>分；</w:t>
            </w:r>
          </w:p>
          <w:p w14:paraId="7C9BCE49">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3.采用的技术方法适用，具有良好的研发技术条件和基础能力，得</w:t>
            </w:r>
            <w:r>
              <w:rPr>
                <w:rFonts w:hint="eastAsia" w:ascii="宋体" w:hAnsi="宋体" w:cs="Arial" w:eastAsiaTheme="minorEastAsia"/>
                <w:snapToGrid w:val="0"/>
                <w:kern w:val="0"/>
                <w:szCs w:val="21"/>
              </w:rPr>
              <w:t>12-15</w:t>
            </w:r>
            <w:r>
              <w:rPr>
                <w:rFonts w:hint="eastAsia" w:ascii="宋体" w:hAnsi="宋体" w:cs="仿宋" w:eastAsiaTheme="minorEastAsia"/>
                <w:snapToGrid w:val="0"/>
                <w:kern w:val="0"/>
                <w:szCs w:val="21"/>
              </w:rPr>
              <w:t>分。</w:t>
            </w:r>
          </w:p>
        </w:tc>
        <w:tc>
          <w:tcPr>
            <w:tcW w:w="614" w:type="dxa"/>
            <w:vAlign w:val="center"/>
          </w:tcPr>
          <w:p w14:paraId="0045BF75">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11D32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427" w:type="dxa"/>
            <w:vMerge w:val="continue"/>
            <w:tcBorders>
              <w:top w:val="nil"/>
            </w:tcBorders>
            <w:vAlign w:val="center"/>
          </w:tcPr>
          <w:p w14:paraId="28B2C97A">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134" w:type="dxa"/>
            <w:vMerge w:val="continue"/>
            <w:tcBorders>
              <w:top w:val="nil"/>
            </w:tcBorders>
            <w:vAlign w:val="center"/>
          </w:tcPr>
          <w:p w14:paraId="6DE823B1">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703" w:type="dxa"/>
            <w:vAlign w:val="center"/>
          </w:tcPr>
          <w:p w14:paraId="7DAE2F9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解决关键性问题的</w:t>
            </w:r>
          </w:p>
          <w:p w14:paraId="1E63A7A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可行性和效果</w:t>
            </w:r>
          </w:p>
          <w:p w14:paraId="7024047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6389" w:type="dxa"/>
            <w:vAlign w:val="center"/>
          </w:tcPr>
          <w:p w14:paraId="30CB3B2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1.能够解决关键性问题，得</w:t>
            </w:r>
            <w:r>
              <w:rPr>
                <w:rFonts w:hint="eastAsia" w:ascii="宋体" w:hAnsi="宋体" w:cs="Arial" w:eastAsiaTheme="minorEastAsia"/>
                <w:snapToGrid w:val="0"/>
                <w:kern w:val="0"/>
                <w:szCs w:val="21"/>
              </w:rPr>
              <w:t>9</w:t>
            </w:r>
            <w:r>
              <w:rPr>
                <w:rFonts w:hint="eastAsia" w:ascii="宋体" w:hAnsi="宋体" w:cs="仿宋" w:eastAsiaTheme="minorEastAsia"/>
                <w:snapToGrid w:val="0"/>
                <w:kern w:val="0"/>
                <w:szCs w:val="21"/>
              </w:rPr>
              <w:t>分；</w:t>
            </w:r>
          </w:p>
          <w:p w14:paraId="7FA9AB79">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2.能较好的解决关键性问题，得</w:t>
            </w:r>
            <w:r>
              <w:rPr>
                <w:rFonts w:hint="eastAsia" w:ascii="宋体" w:hAnsi="宋体" w:cs="Arial" w:eastAsiaTheme="minorEastAsia"/>
                <w:snapToGrid w:val="0"/>
                <w:kern w:val="0"/>
                <w:szCs w:val="21"/>
              </w:rPr>
              <w:t>9-12</w:t>
            </w:r>
            <w:r>
              <w:rPr>
                <w:rFonts w:hint="eastAsia" w:ascii="宋体" w:hAnsi="宋体" w:cs="仿宋" w:eastAsiaTheme="minorEastAsia"/>
                <w:snapToGrid w:val="0"/>
                <w:kern w:val="0"/>
                <w:szCs w:val="21"/>
              </w:rPr>
              <w:t>分；</w:t>
            </w:r>
          </w:p>
          <w:p w14:paraId="2B242C6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3.能完全解决关键性问题，得12-15分。</w:t>
            </w:r>
          </w:p>
        </w:tc>
        <w:tc>
          <w:tcPr>
            <w:tcW w:w="614" w:type="dxa"/>
            <w:vAlign w:val="center"/>
          </w:tcPr>
          <w:p w14:paraId="25C8578B">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5D1A8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427" w:type="dxa"/>
            <w:vMerge w:val="restart"/>
            <w:tcBorders>
              <w:bottom w:val="nil"/>
            </w:tcBorders>
            <w:vAlign w:val="center"/>
          </w:tcPr>
          <w:p w14:paraId="6C8F9503">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3</w:t>
            </w:r>
          </w:p>
        </w:tc>
        <w:tc>
          <w:tcPr>
            <w:tcW w:w="1134" w:type="dxa"/>
            <w:vMerge w:val="restart"/>
            <w:tcBorders>
              <w:bottom w:val="nil"/>
            </w:tcBorders>
            <w:vAlign w:val="center"/>
          </w:tcPr>
          <w:p w14:paraId="5B54975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团队研发实施能力</w:t>
            </w:r>
          </w:p>
          <w:p w14:paraId="573FAD9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（40分）</w:t>
            </w:r>
          </w:p>
        </w:tc>
        <w:tc>
          <w:tcPr>
            <w:tcW w:w="1703" w:type="dxa"/>
            <w:vAlign w:val="center"/>
          </w:tcPr>
          <w:p w14:paraId="40F4504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项目负责人</w:t>
            </w:r>
          </w:p>
          <w:p w14:paraId="77B8916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领军能力</w:t>
            </w:r>
          </w:p>
          <w:p w14:paraId="7EAE0B0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（10分）</w:t>
            </w:r>
          </w:p>
        </w:tc>
        <w:tc>
          <w:tcPr>
            <w:tcW w:w="6389" w:type="dxa"/>
            <w:vAlign w:val="center"/>
          </w:tcPr>
          <w:p w14:paraId="75EB0999">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1.国内外顶尖人才，得10分；</w:t>
            </w:r>
          </w:p>
          <w:p w14:paraId="54DC39F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2.国家级领军人才，得9分；</w:t>
            </w:r>
          </w:p>
          <w:p w14:paraId="1FA90E5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3.地方级领</w:t>
            </w:r>
            <w:r>
              <w:rPr>
                <w:rFonts w:hint="eastAsia" w:ascii="宋体" w:hAnsi="宋体" w:cs="仿宋" w:eastAsiaTheme="minorEastAsia"/>
                <w:snapToGrid w:val="0"/>
                <w:spacing w:val="-1"/>
                <w:kern w:val="0"/>
                <w:szCs w:val="21"/>
                <w:highlight w:val="none"/>
              </w:rPr>
              <w:t>军人才</w:t>
            </w:r>
            <w:r>
              <w:rPr>
                <w:rFonts w:hint="eastAsia" w:ascii="宋体" w:hAnsi="宋体" w:cs="仿宋" w:eastAsiaTheme="minorEastAsia"/>
                <w:snapToGrid w:val="0"/>
                <w:kern w:val="0"/>
                <w:szCs w:val="21"/>
                <w:highlight w:val="none"/>
              </w:rPr>
              <w:t>，得8分</w:t>
            </w:r>
            <w:r>
              <w:rPr>
                <w:rFonts w:hint="eastAsia" w:ascii="宋体" w:hAnsi="宋体" w:cs="仿宋" w:eastAsiaTheme="minorEastAsia"/>
                <w:snapToGrid w:val="0"/>
                <w:spacing w:val="-1"/>
                <w:kern w:val="0"/>
                <w:szCs w:val="21"/>
                <w:highlight w:val="none"/>
              </w:rPr>
              <w:t>；</w:t>
            </w:r>
          </w:p>
          <w:p w14:paraId="33986711">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4.地方级优秀人才，得7分；</w:t>
            </w:r>
          </w:p>
          <w:p w14:paraId="78B6BEE1">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5.其他类别人才，得6分。</w:t>
            </w:r>
            <w:r>
              <w:rPr>
                <w:rFonts w:hint="eastAsia" w:ascii="宋体" w:hAnsi="宋体" w:cs="仿宋" w:eastAsiaTheme="minorEastAsia"/>
                <w:snapToGrid w:val="0"/>
                <w:spacing w:val="-1"/>
                <w:kern w:val="0"/>
                <w:szCs w:val="21"/>
                <w:highlight w:val="none"/>
              </w:rPr>
              <w:t>（人才</w:t>
            </w:r>
            <w:r>
              <w:rPr>
                <w:rFonts w:hint="eastAsia" w:ascii="宋体" w:hAnsi="宋体" w:cs="仿宋" w:eastAsiaTheme="minorEastAsia"/>
                <w:snapToGrid w:val="0"/>
                <w:kern w:val="0"/>
                <w:szCs w:val="21"/>
                <w:highlight w:val="none"/>
              </w:rPr>
              <w:t>划分标准见标注</w:t>
            </w:r>
            <w:r>
              <w:rPr>
                <w:rFonts w:hint="eastAsia" w:ascii="宋体" w:hAnsi="宋体" w:cs="仿宋" w:eastAsiaTheme="minorEastAsia"/>
                <w:snapToGrid w:val="0"/>
                <w:spacing w:val="10"/>
                <w:kern w:val="0"/>
                <w:szCs w:val="21"/>
                <w:highlight w:val="none"/>
              </w:rPr>
              <w:t>）</w:t>
            </w:r>
          </w:p>
        </w:tc>
        <w:tc>
          <w:tcPr>
            <w:tcW w:w="614" w:type="dxa"/>
            <w:vAlign w:val="center"/>
          </w:tcPr>
          <w:p w14:paraId="15C5B76D">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2C688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427" w:type="dxa"/>
            <w:vMerge w:val="continue"/>
            <w:vAlign w:val="center"/>
          </w:tcPr>
          <w:p w14:paraId="5D329F9B">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134" w:type="dxa"/>
            <w:vMerge w:val="continue"/>
            <w:vAlign w:val="center"/>
          </w:tcPr>
          <w:p w14:paraId="7A21F7A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3" w:type="dxa"/>
            <w:vAlign w:val="center"/>
          </w:tcPr>
          <w:p w14:paraId="0427265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研发团队（15分）</w:t>
            </w:r>
          </w:p>
        </w:tc>
        <w:tc>
          <w:tcPr>
            <w:tcW w:w="6389" w:type="dxa"/>
            <w:vAlign w:val="center"/>
          </w:tcPr>
          <w:p w14:paraId="6CF70C41">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团队人员配备基本合理，得9分；</w:t>
            </w:r>
          </w:p>
          <w:p w14:paraId="5C9E1757">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团队人员配备合理，得9-12分；</w:t>
            </w:r>
          </w:p>
          <w:p w14:paraId="37F25D04">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团队人员配备合理，团队专业齐全，分工明确，得12-15分。</w:t>
            </w:r>
          </w:p>
        </w:tc>
        <w:tc>
          <w:tcPr>
            <w:tcW w:w="614" w:type="dxa"/>
            <w:vAlign w:val="center"/>
          </w:tcPr>
          <w:p w14:paraId="67E73852">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7EF2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27" w:type="dxa"/>
            <w:vMerge w:val="continue"/>
            <w:tcBorders>
              <w:top w:val="nil"/>
            </w:tcBorders>
            <w:vAlign w:val="center"/>
          </w:tcPr>
          <w:p w14:paraId="4047568E">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134" w:type="dxa"/>
            <w:vMerge w:val="continue"/>
            <w:tcBorders>
              <w:top w:val="nil"/>
            </w:tcBorders>
            <w:vAlign w:val="center"/>
          </w:tcPr>
          <w:p w14:paraId="0BD06652">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c>
          <w:tcPr>
            <w:tcW w:w="1703" w:type="dxa"/>
            <w:vAlign w:val="center"/>
          </w:tcPr>
          <w:p w14:paraId="54F21E5F">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拟承担团队在相关</w:t>
            </w:r>
          </w:p>
          <w:p w14:paraId="6784006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领域研发能力</w:t>
            </w:r>
          </w:p>
          <w:p w14:paraId="4E10136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6389" w:type="dxa"/>
            <w:vAlign w:val="center"/>
          </w:tcPr>
          <w:p w14:paraId="59C477A2">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.省级科技创新项目（含在施）或省部级奖项，每有一项得</w:t>
            </w: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分；</w:t>
            </w:r>
          </w:p>
          <w:p w14:paraId="612E644E">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.国家级科技创新项目（含在施）或国家级奖项，每有一项得4分；</w:t>
            </w:r>
          </w:p>
          <w:p w14:paraId="4BCAF81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本项最高得15分</w:t>
            </w:r>
          </w:p>
          <w:p w14:paraId="449CC946">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注：科技创新项目如果获奖的按最高等级计一次分。</w:t>
            </w:r>
          </w:p>
        </w:tc>
        <w:tc>
          <w:tcPr>
            <w:tcW w:w="614" w:type="dxa"/>
            <w:vAlign w:val="center"/>
          </w:tcPr>
          <w:p w14:paraId="4DE25560">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0A96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653" w:type="dxa"/>
            <w:gridSpan w:val="4"/>
            <w:vAlign w:val="center"/>
          </w:tcPr>
          <w:p w14:paraId="29DAE21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初步评审得分</w:t>
            </w:r>
          </w:p>
        </w:tc>
        <w:tc>
          <w:tcPr>
            <w:tcW w:w="614" w:type="dxa"/>
            <w:vAlign w:val="center"/>
          </w:tcPr>
          <w:p w14:paraId="4D211E5E">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6596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0267" w:type="dxa"/>
            <w:gridSpan w:val="5"/>
            <w:vAlign w:val="center"/>
          </w:tcPr>
          <w:p w14:paraId="591A6B61">
            <w:pPr>
              <w:widowControl/>
              <w:kinsoku w:val="0"/>
              <w:autoSpaceDE w:val="0"/>
              <w:autoSpaceDN w:val="0"/>
              <w:adjustRightInd w:val="0"/>
              <w:snapToGrid w:val="0"/>
              <w:spacing w:line="288" w:lineRule="auto"/>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专家签字（手签</w:t>
            </w:r>
            <w:r>
              <w:rPr>
                <w:rFonts w:hint="eastAsia" w:ascii="宋体" w:hAnsi="宋体" w:cs="Arial" w:eastAsiaTheme="minorEastAsia"/>
                <w:snapToGrid w:val="0"/>
                <w:kern w:val="0"/>
                <w:szCs w:val="21"/>
              </w:rPr>
              <w:t>/</w:t>
            </w:r>
            <w:r>
              <w:rPr>
                <w:rFonts w:hint="eastAsia" w:ascii="宋体" w:hAnsi="宋体" w:cs="仿宋" w:eastAsiaTheme="minorEastAsia"/>
                <w:snapToGrid w:val="0"/>
                <w:kern w:val="0"/>
                <w:szCs w:val="21"/>
              </w:rPr>
              <w:t>电子签名</w:t>
            </w:r>
            <w:r>
              <w:rPr>
                <w:rFonts w:hint="eastAsia" w:ascii="宋体" w:hAnsi="宋体" w:cs="仿宋" w:eastAsiaTheme="minorEastAsia"/>
                <w:snapToGrid w:val="0"/>
                <w:spacing w:val="2"/>
                <w:kern w:val="0"/>
                <w:szCs w:val="21"/>
              </w:rPr>
              <w:t>）：</w:t>
            </w:r>
          </w:p>
        </w:tc>
      </w:tr>
      <w:tr w14:paraId="5D41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10267" w:type="dxa"/>
            <w:gridSpan w:val="5"/>
            <w:vAlign w:val="center"/>
          </w:tcPr>
          <w:p w14:paraId="5479BC82">
            <w:pPr>
              <w:widowControl/>
              <w:kinsoku w:val="0"/>
              <w:autoSpaceDE w:val="0"/>
              <w:autoSpaceDN w:val="0"/>
              <w:adjustRightInd w:val="0"/>
              <w:snapToGrid w:val="0"/>
              <w:spacing w:line="288" w:lineRule="auto"/>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注：1、上述各评分项内容在揭榜响应文件中无法明确判定，该项得0分。</w:t>
            </w:r>
            <w:r>
              <w:rPr>
                <w:rFonts w:ascii="宋体" w:hAnsi="宋体" w:cs="仿宋" w:eastAsiaTheme="minorEastAsia"/>
                <w:snapToGrid w:val="0"/>
                <w:kern w:val="0"/>
                <w:szCs w:val="21"/>
              </w:rPr>
              <w:t xml:space="preserve"> </w:t>
            </w:r>
          </w:p>
        </w:tc>
      </w:tr>
    </w:tbl>
    <w:p w14:paraId="3C3C9EC9">
      <w:pPr>
        <w:autoSpaceDE w:val="0"/>
        <w:autoSpaceDN w:val="0"/>
        <w:spacing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通过资格评审、形式评审和响应性评审揭榜团队大于等于5家时，初评得分由高到低排序，确定前三名进入答辩环节；通过资格评审、形式评审和响应性评审的揭榜团队少于五家的全部进入答辩环节。</w:t>
      </w:r>
    </w:p>
    <w:p w14:paraId="7CA4527E">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3.2最终评审</w:t>
      </w:r>
    </w:p>
    <w:p w14:paraId="46FDA4E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（1）答辩顺序按揭榜现场揭榜人的签到顺序确定，答辩人可以为两人，其中一人应为本项目的项目负责人；</w:t>
      </w:r>
    </w:p>
    <w:p w14:paraId="0BAD33B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0EA6245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16CBDE5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261C875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（3）揭榜人代表陈述时间不超过10分钟，答辩人须按照下述打分标准的内容进行答辩。</w:t>
      </w:r>
    </w:p>
    <w:p w14:paraId="2F80099D">
      <w:pPr>
        <w:pStyle w:val="34"/>
      </w:pPr>
    </w:p>
    <w:p w14:paraId="5DFDA80C"/>
    <w:p w14:paraId="6724B04B"/>
    <w:p w14:paraId="058C2895">
      <w:pPr>
        <w:pStyle w:val="17"/>
      </w:pPr>
    </w:p>
    <w:p w14:paraId="6CFD8EDA">
      <w:pPr>
        <w:pStyle w:val="17"/>
      </w:pPr>
    </w:p>
    <w:p w14:paraId="565E4046">
      <w:pPr>
        <w:pStyle w:val="17"/>
      </w:pPr>
    </w:p>
    <w:tbl>
      <w:tblPr>
        <w:tblStyle w:val="11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0F17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78D499A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项目名称：</w:t>
            </w:r>
          </w:p>
        </w:tc>
      </w:tr>
      <w:tr w14:paraId="1BF0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26B57FB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揭榜团队（含联合体所有成员）：</w:t>
            </w:r>
          </w:p>
        </w:tc>
      </w:tr>
      <w:tr w14:paraId="087E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028850A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序号</w:t>
            </w:r>
          </w:p>
        </w:tc>
        <w:tc>
          <w:tcPr>
            <w:tcW w:w="1168" w:type="dxa"/>
            <w:vAlign w:val="center"/>
          </w:tcPr>
          <w:p w14:paraId="4289A94C">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一级指标</w:t>
            </w:r>
          </w:p>
        </w:tc>
        <w:tc>
          <w:tcPr>
            <w:tcW w:w="1701" w:type="dxa"/>
            <w:vAlign w:val="center"/>
          </w:tcPr>
          <w:p w14:paraId="363091A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二级指标</w:t>
            </w:r>
          </w:p>
        </w:tc>
        <w:tc>
          <w:tcPr>
            <w:tcW w:w="5779" w:type="dxa"/>
            <w:vAlign w:val="center"/>
          </w:tcPr>
          <w:p w14:paraId="00511B6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评分标准划分</w:t>
            </w:r>
          </w:p>
        </w:tc>
        <w:tc>
          <w:tcPr>
            <w:tcW w:w="937" w:type="dxa"/>
            <w:vAlign w:val="center"/>
          </w:tcPr>
          <w:p w14:paraId="4295D0F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得分</w:t>
            </w:r>
          </w:p>
        </w:tc>
      </w:tr>
      <w:tr w14:paraId="1E8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670CFD9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78686FE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5998DA2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p w14:paraId="57F6456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1DD1CA47">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5779" w:type="dxa"/>
            <w:vAlign w:val="center"/>
          </w:tcPr>
          <w:p w14:paraId="1449C64F">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1.条理基本清晰，重点基本明确，得21分。</w:t>
            </w:r>
          </w:p>
          <w:p w14:paraId="6D49873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38D5EE0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3.条理清晰，重点突出，能够体现方案的创新性、市场价值，得28-35分。</w:t>
            </w:r>
          </w:p>
        </w:tc>
        <w:tc>
          <w:tcPr>
            <w:tcW w:w="937" w:type="dxa"/>
            <w:vAlign w:val="center"/>
          </w:tcPr>
          <w:p w14:paraId="0219454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1833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5F59097F">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75CE321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0263835B">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（30分）</w:t>
            </w:r>
          </w:p>
        </w:tc>
        <w:tc>
          <w:tcPr>
            <w:tcW w:w="5779" w:type="dxa"/>
            <w:vAlign w:val="center"/>
          </w:tcPr>
          <w:p w14:paraId="3EB2F122">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1.解决路径基本清晰，得18分;</w:t>
            </w:r>
          </w:p>
          <w:p w14:paraId="71D96C3C">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2.解决路径较为清晰,能够大致描述关键技术难点的解决策略,得18-24分</w:t>
            </w:r>
          </w:p>
          <w:p w14:paraId="3D1A2432">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3.解决路径清晰明确，详尽地描述了关键技术难点、挑战的解决策略，得24-30分。</w:t>
            </w:r>
          </w:p>
        </w:tc>
        <w:tc>
          <w:tcPr>
            <w:tcW w:w="937" w:type="dxa"/>
            <w:vAlign w:val="center"/>
          </w:tcPr>
          <w:p w14:paraId="2EEB694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3214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1341329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473ED85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50FD993B">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（35分）</w:t>
            </w:r>
          </w:p>
        </w:tc>
        <w:tc>
          <w:tcPr>
            <w:tcW w:w="5779" w:type="dxa"/>
            <w:vAlign w:val="center"/>
          </w:tcPr>
          <w:p w14:paraId="2BEC454D">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1.实施方案及实施计划基本合理,时间节点和任务分配基本明确,得21分;</w:t>
            </w:r>
          </w:p>
          <w:p w14:paraId="222B5EC9">
            <w:pPr>
              <w:pStyle w:val="17"/>
              <w:spacing w:after="0" w:line="288" w:lineRule="auto"/>
              <w:rPr>
                <w:rFonts w:hint="eastAsia" w:ascii="宋体" w:hAnsi="宋体" w:cs="Arial" w:eastAsiaTheme="minorEastAsia"/>
                <w:szCs w:val="21"/>
              </w:rPr>
            </w:pPr>
            <w:r>
              <w:rPr>
                <w:rFonts w:ascii="宋体" w:hAnsi="宋体" w:cs="Arial" w:eastAsiaTheme="minorEastAsia"/>
                <w:szCs w:val="21"/>
              </w:rPr>
              <w:t>2.</w:t>
            </w:r>
            <w:r>
              <w:rPr>
                <w:rFonts w:hint="eastAsia" w:ascii="宋体" w:hAnsi="宋体" w:cs="Arial" w:eastAsiaTheme="minorEastAsia"/>
                <w:szCs w:val="21"/>
              </w:rPr>
              <w:t>实施方案及实施计划比较合理，时间节点和任务分配比较明确，得21-28分；</w:t>
            </w:r>
          </w:p>
          <w:p w14:paraId="74E00741">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3.实施方案及实施计划合理，时间节点明确，任务分配合理，资源保障充分，得28-35分</w:t>
            </w:r>
          </w:p>
        </w:tc>
        <w:tc>
          <w:tcPr>
            <w:tcW w:w="937" w:type="dxa"/>
            <w:vAlign w:val="center"/>
          </w:tcPr>
          <w:p w14:paraId="51833855">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6A82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6719E5E5">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最终评审得分</w:t>
            </w:r>
          </w:p>
        </w:tc>
        <w:tc>
          <w:tcPr>
            <w:tcW w:w="937" w:type="dxa"/>
            <w:vAlign w:val="center"/>
          </w:tcPr>
          <w:p w14:paraId="67956CF6">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kern w:val="0"/>
                <w:szCs w:val="21"/>
              </w:rPr>
            </w:pPr>
          </w:p>
        </w:tc>
      </w:tr>
      <w:tr w14:paraId="2FF5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1B2D327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专家签字（手签</w:t>
            </w:r>
            <w:r>
              <w:rPr>
                <w:rFonts w:hint="eastAsia" w:ascii="宋体" w:hAnsi="宋体" w:cs="Arial" w:eastAsiaTheme="minorEastAsia"/>
                <w:snapToGrid w:val="0"/>
                <w:kern w:val="0"/>
                <w:szCs w:val="21"/>
              </w:rPr>
              <w:t>/</w:t>
            </w:r>
            <w:r>
              <w:rPr>
                <w:rFonts w:hint="eastAsia" w:ascii="宋体" w:hAnsi="宋体" w:cs="仿宋" w:eastAsiaTheme="minorEastAsia"/>
                <w:snapToGrid w:val="0"/>
                <w:kern w:val="0"/>
                <w:szCs w:val="21"/>
              </w:rPr>
              <w:t>电子签名</w:t>
            </w:r>
            <w:r>
              <w:rPr>
                <w:rFonts w:hint="eastAsia" w:ascii="宋体" w:hAnsi="宋体" w:cs="仿宋" w:eastAsiaTheme="minorEastAsia"/>
                <w:snapToGrid w:val="0"/>
                <w:spacing w:val="2"/>
                <w:kern w:val="0"/>
                <w:szCs w:val="21"/>
              </w:rPr>
              <w:t>）：</w:t>
            </w:r>
          </w:p>
        </w:tc>
      </w:tr>
    </w:tbl>
    <w:p w14:paraId="6849CA9F">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3.3评榜价评审</w:t>
      </w:r>
    </w:p>
    <w:p w14:paraId="71EF194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1.评榜价的确定：评榜价＝投标函文字报价</w:t>
      </w:r>
    </w:p>
    <w:p w14:paraId="7CA927E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2.评榜价平均值的计算：所有揭榜人的评榜价的算术平均值即为评榜价平均值。</w:t>
      </w:r>
    </w:p>
    <w:p w14:paraId="006DDAC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116E23B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w:t>
      </w:r>
    </w:p>
    <w:p w14:paraId="495CD1C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08E8FB1B">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6CF5E5F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3084268C">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58C79F66">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其中，E1是评榜价每高于评榜基准价一个百分点的扣分值，E1＝2.0；E2是评榜价每低于评榜基准价一个百分点的扣分值，E2＝1.0。</w:t>
      </w:r>
    </w:p>
    <w:p w14:paraId="7D3B046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5C243F3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3.4揭榜响应文件的澄清和说明</w:t>
      </w:r>
    </w:p>
    <w:p w14:paraId="759A783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14:paraId="4204037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2F05F2B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3.5汇总评分结果</w:t>
      </w:r>
    </w:p>
    <w:p w14:paraId="123DA52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61F4E1D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0A88E2C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4071A95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63794FE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3FFB5C0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2907910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（四）揭榜（报名）情况及揭榜响应文件递交情况；</w:t>
      </w:r>
    </w:p>
    <w:p w14:paraId="2254854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（五）通过资格评审、形式评审和响应性评审的揭榜响应文件名单；</w:t>
      </w:r>
    </w:p>
    <w:p w14:paraId="1F88C6D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（六）未通过资格评审、形式评审和响应性评审的揭榜响应文件名单及未通过评审的理由；</w:t>
      </w:r>
    </w:p>
    <w:p w14:paraId="5D3FD5E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74FCFB0B">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2837BAD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7D0704CB">
      <w:pPr>
        <w:rPr>
          <w:rFonts w:hint="eastAsia" w:ascii="宋体" w:hAnsi="宋体" w:cs="宋体"/>
          <w:sz w:val="24"/>
          <w:szCs w:val="24"/>
        </w:rPr>
      </w:pPr>
    </w:p>
    <w:p w14:paraId="114FDF47">
      <w:pPr>
        <w:autoSpaceDE w:val="0"/>
        <w:autoSpaceDN w:val="0"/>
        <w:spacing w:line="360" w:lineRule="auto"/>
        <w:jc w:val="left"/>
        <w:rPr>
          <w:rFonts w:hint="eastAsia" w:ascii="宋体" w:hAnsi="宋体" w:cs="仿宋"/>
          <w:kern w:val="0"/>
          <w:sz w:val="24"/>
          <w:szCs w:val="24"/>
        </w:rPr>
      </w:pPr>
    </w:p>
    <w:p w14:paraId="40356043">
      <w:pPr>
        <w:autoSpaceDE w:val="0"/>
        <w:autoSpaceDN w:val="0"/>
        <w:spacing w:line="360" w:lineRule="auto"/>
        <w:ind w:firstLine="482" w:firstLineChars="200"/>
        <w:jc w:val="left"/>
        <w:rPr>
          <w:rFonts w:hint="eastAsia" w:ascii="宋体" w:hAnsi="宋体" w:cs="黑体"/>
          <w:b/>
          <w:bCs/>
          <w:kern w:val="0"/>
          <w:sz w:val="24"/>
          <w:szCs w:val="24"/>
        </w:rPr>
      </w:pPr>
    </w:p>
    <w:p w14:paraId="5ABAD064">
      <w:pPr>
        <w:autoSpaceDE w:val="0"/>
        <w:autoSpaceDN w:val="0"/>
        <w:spacing w:line="360" w:lineRule="auto"/>
        <w:ind w:firstLine="482" w:firstLineChars="200"/>
        <w:jc w:val="left"/>
        <w:rPr>
          <w:rFonts w:hint="eastAsia" w:ascii="宋体" w:hAnsi="宋体" w:cs="黑体"/>
          <w:b/>
          <w:bCs/>
          <w:kern w:val="0"/>
          <w:sz w:val="24"/>
          <w:szCs w:val="24"/>
        </w:rPr>
      </w:pPr>
    </w:p>
    <w:p w14:paraId="4BD9754D">
      <w:pPr>
        <w:pStyle w:val="2"/>
        <w:jc w:val="center"/>
        <w:rPr>
          <w:rFonts w:hint="eastAsia" w:ascii="宋体" w:hAnsi="宋体" w:cs="仿宋"/>
          <w:bCs/>
          <w:sz w:val="28"/>
          <w:szCs w:val="28"/>
        </w:rPr>
      </w:pPr>
      <w:bookmarkStart w:id="34" w:name="_Toc246996338"/>
      <w:bookmarkStart w:id="35" w:name="_Toc179632787"/>
      <w:bookmarkStart w:id="36" w:name="_Toc246997081"/>
      <w:bookmarkStart w:id="37" w:name="_Toc247085853"/>
      <w:bookmarkStart w:id="38" w:name="_Toc152042388"/>
      <w:bookmarkStart w:id="39" w:name="_Toc144974829"/>
      <w:bookmarkStart w:id="40" w:name="_Toc247514197"/>
      <w:bookmarkStart w:id="41" w:name="_Toc152045610"/>
      <w:bookmarkStart w:id="42" w:name="_Toc144974578"/>
      <w:bookmarkStart w:id="43" w:name="_Toc152042549"/>
      <w:bookmarkStart w:id="44" w:name="_Toc184635122"/>
      <w:bookmarkStart w:id="45" w:name="_Toc300835199"/>
      <w:bookmarkStart w:id="46" w:name="_Toc247527798"/>
    </w:p>
    <w:bookmarkEnd w:id="34"/>
    <w:bookmarkEnd w:id="35"/>
    <w:bookmarkEnd w:id="36"/>
    <w:bookmarkEnd w:id="37"/>
    <w:p w14:paraId="7075F72B">
      <w:pPr>
        <w:pStyle w:val="2"/>
        <w:spacing w:line="240" w:lineRule="auto"/>
        <w:jc w:val="center"/>
        <w:rPr>
          <w:rFonts w:hint="eastAsia" w:ascii="宋体" w:hAnsi="宋体"/>
          <w:sz w:val="32"/>
          <w:szCs w:val="32"/>
        </w:rPr>
      </w:pPr>
      <w:bookmarkStart w:id="47" w:name="_Toc24484"/>
      <w:bookmarkStart w:id="48" w:name="_Toc1551"/>
      <w:r>
        <w:rPr>
          <w:rFonts w:hint="eastAsia" w:ascii="宋体" w:hAnsi="宋体"/>
          <w:sz w:val="32"/>
          <w:szCs w:val="32"/>
        </w:rPr>
        <w:t>第四章揭榜响应文件格式</w:t>
      </w:r>
      <w:bookmarkEnd w:id="47"/>
      <w:bookmarkEnd w:id="48"/>
    </w:p>
    <w:p w14:paraId="7898118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7CE61B78">
      <w:pPr>
        <w:tabs>
          <w:tab w:val="left" w:pos="1283"/>
          <w:tab w:val="left" w:pos="1922"/>
        </w:tabs>
        <w:autoSpaceDE w:val="0"/>
        <w:autoSpaceDN w:val="0"/>
        <w:spacing w:line="360" w:lineRule="auto"/>
        <w:ind w:right="164"/>
        <w:jc w:val="center"/>
        <w:rPr>
          <w:rFonts w:hint="eastAsia" w:ascii="宋体" w:hAnsi="宋体" w:cs="宋体"/>
          <w:kern w:val="0"/>
          <w:sz w:val="44"/>
          <w:szCs w:val="44"/>
        </w:rPr>
      </w:pPr>
      <w:r>
        <w:rPr>
          <w:rFonts w:hint="eastAsia" w:ascii="宋体" w:hAnsi="宋体" w:cs="黑体"/>
          <w:kern w:val="0"/>
          <w:sz w:val="32"/>
          <w:szCs w:val="32"/>
          <w:u w:val="single"/>
        </w:rPr>
        <w:t xml:space="preserve">            （项目名称）</w:t>
      </w:r>
      <w:r>
        <w:rPr>
          <w:rFonts w:hint="eastAsia" w:ascii="宋体" w:hAnsi="宋体" w:cs="黑体"/>
          <w:kern w:val="0"/>
          <w:sz w:val="32"/>
          <w:szCs w:val="32"/>
        </w:rPr>
        <w:t>科技创新项目</w:t>
      </w:r>
    </w:p>
    <w:p w14:paraId="22B8D54A">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27DB33C1">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1F5D2B9D">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545ED7DD">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558C0B1B">
      <w:pPr>
        <w:tabs>
          <w:tab w:val="left" w:pos="1283"/>
          <w:tab w:val="left" w:pos="1922"/>
        </w:tabs>
        <w:autoSpaceDE w:val="0"/>
        <w:autoSpaceDN w:val="0"/>
        <w:spacing w:line="360" w:lineRule="auto"/>
        <w:ind w:right="164"/>
        <w:jc w:val="center"/>
        <w:rPr>
          <w:rFonts w:hint="eastAsia" w:ascii="宋体" w:hAnsi="宋体" w:cs="仿宋_GB2312"/>
          <w:kern w:val="0"/>
          <w:sz w:val="44"/>
          <w:szCs w:val="44"/>
        </w:rPr>
      </w:pPr>
      <w:r>
        <w:rPr>
          <w:rFonts w:hint="eastAsia" w:ascii="宋体" w:hAnsi="宋体" w:cs="黑体"/>
          <w:kern w:val="0"/>
          <w:sz w:val="48"/>
          <w:szCs w:val="48"/>
        </w:rPr>
        <w:t>揭榜响应文件</w:t>
      </w:r>
    </w:p>
    <w:p w14:paraId="7892F222">
      <w:pPr>
        <w:autoSpaceDE w:val="0"/>
        <w:autoSpaceDN w:val="0"/>
        <w:jc w:val="center"/>
        <w:rPr>
          <w:rFonts w:hint="eastAsia" w:ascii="宋体" w:hAnsi="宋体" w:cs="仿宋_GB2312"/>
          <w:kern w:val="0"/>
          <w:sz w:val="44"/>
          <w:szCs w:val="44"/>
        </w:rPr>
      </w:pPr>
    </w:p>
    <w:p w14:paraId="385FEEB3">
      <w:pPr>
        <w:autoSpaceDE w:val="0"/>
        <w:autoSpaceDN w:val="0"/>
        <w:jc w:val="center"/>
        <w:rPr>
          <w:rFonts w:hint="eastAsia" w:ascii="宋体" w:hAnsi="宋体" w:cs="仿宋_GB2312"/>
          <w:b/>
          <w:bCs/>
          <w:spacing w:val="6"/>
          <w:kern w:val="0"/>
          <w:sz w:val="36"/>
        </w:rPr>
      </w:pPr>
    </w:p>
    <w:p w14:paraId="535515AE">
      <w:pPr>
        <w:autoSpaceDE w:val="0"/>
        <w:autoSpaceDN w:val="0"/>
        <w:jc w:val="center"/>
        <w:rPr>
          <w:rFonts w:hint="eastAsia" w:ascii="宋体" w:hAnsi="宋体" w:cs="仿宋_GB2312"/>
          <w:b/>
          <w:bCs/>
          <w:spacing w:val="6"/>
          <w:kern w:val="0"/>
          <w:sz w:val="36"/>
        </w:rPr>
      </w:pPr>
    </w:p>
    <w:p w14:paraId="022D8716">
      <w:pPr>
        <w:autoSpaceDE w:val="0"/>
        <w:autoSpaceDN w:val="0"/>
        <w:ind w:firstLine="1494" w:firstLineChars="400"/>
        <w:rPr>
          <w:rFonts w:hint="eastAsia" w:ascii="宋体" w:hAnsi="宋体" w:cs="仿宋_GB2312"/>
          <w:b/>
          <w:bCs/>
          <w:spacing w:val="6"/>
          <w:kern w:val="0"/>
          <w:sz w:val="36"/>
        </w:rPr>
      </w:pPr>
    </w:p>
    <w:p w14:paraId="27A4066C">
      <w:pPr>
        <w:autoSpaceDE w:val="0"/>
        <w:autoSpaceDN w:val="0"/>
        <w:ind w:firstLine="1494" w:firstLineChars="400"/>
        <w:rPr>
          <w:rFonts w:hint="eastAsia" w:ascii="宋体" w:hAnsi="宋体" w:cs="仿宋_GB2312"/>
          <w:b/>
          <w:bCs/>
          <w:spacing w:val="6"/>
          <w:kern w:val="0"/>
          <w:sz w:val="36"/>
        </w:rPr>
      </w:pPr>
    </w:p>
    <w:p w14:paraId="5A973640">
      <w:pPr>
        <w:autoSpaceDE w:val="0"/>
        <w:autoSpaceDN w:val="0"/>
        <w:spacing w:line="480" w:lineRule="auto"/>
        <w:jc w:val="center"/>
        <w:rPr>
          <w:rFonts w:hint="eastAsia" w:ascii="宋体" w:hAnsi="宋体" w:cs="仿宋_GB2312"/>
          <w:kern w:val="0"/>
          <w:sz w:val="28"/>
          <w:szCs w:val="28"/>
        </w:rPr>
      </w:pPr>
      <w:r>
        <w:rPr>
          <w:rFonts w:hint="eastAsia" w:ascii="宋体" w:hAnsi="宋体" w:cs="仿宋_GB2312"/>
          <w:kern w:val="0"/>
          <w:sz w:val="28"/>
          <w:szCs w:val="28"/>
        </w:rPr>
        <w:t>揭榜人：</w:t>
      </w:r>
      <w:r>
        <w:rPr>
          <w:rFonts w:hint="eastAsia" w:ascii="宋体" w:hAnsi="宋体" w:cs="仿宋_GB2312"/>
          <w:kern w:val="0"/>
          <w:sz w:val="28"/>
          <w:szCs w:val="28"/>
          <w:u w:val="single"/>
        </w:rPr>
        <w:t xml:space="preserve">                </w:t>
      </w:r>
      <w:r>
        <w:rPr>
          <w:rFonts w:hint="eastAsia" w:ascii="宋体" w:hAnsi="宋体" w:cs="仿宋_GB2312"/>
          <w:kern w:val="0"/>
          <w:sz w:val="28"/>
          <w:szCs w:val="28"/>
        </w:rPr>
        <w:t>（</w:t>
      </w:r>
      <w:r>
        <w:rPr>
          <w:rFonts w:ascii="宋体" w:hAnsi="宋体" w:cs="仿宋_GB2312"/>
          <w:kern w:val="0"/>
          <w:sz w:val="28"/>
          <w:szCs w:val="28"/>
        </w:rPr>
        <w:t>盖单位章</w:t>
      </w:r>
      <w:r>
        <w:rPr>
          <w:rFonts w:hint="eastAsia" w:ascii="宋体" w:hAnsi="宋体" w:cs="仿宋_GB2312"/>
          <w:kern w:val="0"/>
          <w:sz w:val="28"/>
          <w:szCs w:val="28"/>
        </w:rPr>
        <w:t>）</w:t>
      </w:r>
    </w:p>
    <w:p w14:paraId="76091DFF">
      <w:pPr>
        <w:spacing w:line="480" w:lineRule="auto"/>
        <w:ind w:firstLine="2100" w:firstLineChars="750"/>
        <w:rPr>
          <w:rFonts w:hint="eastAsia" w:ascii="宋体" w:hAnsi="宋体"/>
        </w:rPr>
      </w:pPr>
      <w:r>
        <w:rPr>
          <w:rFonts w:hint="eastAsia" w:ascii="宋体" w:hAnsi="宋体" w:cs="仿宋_GB2312"/>
          <w:kern w:val="0"/>
          <w:sz w:val="28"/>
          <w:szCs w:val="28"/>
        </w:rPr>
        <w:t>时间：  年  月  日</w:t>
      </w:r>
    </w:p>
    <w:p w14:paraId="56D0BD4A"/>
    <w:p w14:paraId="20FAB140">
      <w:pPr>
        <w:spacing w:line="400" w:lineRule="exact"/>
        <w:rPr>
          <w:rFonts w:hint="eastAsia" w:ascii="宋体" w:hAnsi="宋体"/>
        </w:rPr>
      </w:pPr>
    </w:p>
    <w:bookmarkEnd w:id="38"/>
    <w:bookmarkEnd w:id="39"/>
    <w:bookmarkEnd w:id="40"/>
    <w:bookmarkEnd w:id="41"/>
    <w:bookmarkEnd w:id="42"/>
    <w:bookmarkEnd w:id="43"/>
    <w:bookmarkEnd w:id="44"/>
    <w:bookmarkEnd w:id="45"/>
    <w:bookmarkEnd w:id="46"/>
    <w:p w14:paraId="4C6EB745">
      <w:pPr>
        <w:pStyle w:val="3"/>
        <w:jc w:val="center"/>
        <w:rPr>
          <w:rFonts w:hint="eastAsia" w:ascii="宋体" w:hAnsi="宋体" w:eastAsia="宋体"/>
        </w:rPr>
      </w:pPr>
      <w:bookmarkStart w:id="49" w:name="_Toc6798"/>
      <w:bookmarkStart w:id="50" w:name="_Toc21190"/>
      <w:bookmarkStart w:id="51" w:name="_Toc15717"/>
      <w:bookmarkStart w:id="52" w:name="_Toc492300719"/>
      <w:r>
        <w:rPr>
          <w:rFonts w:ascii="宋体" w:hAnsi="宋体" w:eastAsia="宋体"/>
        </w:rPr>
        <w:t>目录</w:t>
      </w:r>
      <w:bookmarkEnd w:id="49"/>
      <w:bookmarkEnd w:id="50"/>
      <w:bookmarkEnd w:id="51"/>
      <w:bookmarkEnd w:id="52"/>
    </w:p>
    <w:p w14:paraId="4E79B5CC">
      <w:pPr>
        <w:spacing w:line="540" w:lineRule="exact"/>
        <w:rPr>
          <w:rFonts w:hint="eastAsia" w:ascii="宋体" w:hAnsi="宋体"/>
        </w:rPr>
      </w:pPr>
    </w:p>
    <w:p w14:paraId="2E4023E2">
      <w:pPr>
        <w:spacing w:line="720" w:lineRule="auto"/>
        <w:rPr>
          <w:rFonts w:hint="eastAsia" w:ascii="宋体" w:hAnsi="宋体"/>
          <w:sz w:val="24"/>
          <w:szCs w:val="24"/>
        </w:rPr>
      </w:pPr>
      <w:bookmarkStart w:id="53" w:name="_Toc7039"/>
      <w:bookmarkStart w:id="54" w:name="_Toc369531691"/>
      <w:bookmarkStart w:id="55" w:name="_Toc352691655"/>
      <w:r>
        <w:rPr>
          <w:rFonts w:hint="eastAsia" w:ascii="宋体" w:hAnsi="宋体"/>
          <w:sz w:val="24"/>
          <w:szCs w:val="24"/>
        </w:rPr>
        <w:t>1.揭榜响应函</w:t>
      </w:r>
    </w:p>
    <w:p w14:paraId="6DAD6798">
      <w:pPr>
        <w:spacing w:line="720" w:lineRule="auto"/>
        <w:rPr>
          <w:rFonts w:hint="eastAsia" w:ascii="宋体" w:hAnsi="宋体"/>
          <w:sz w:val="24"/>
          <w:szCs w:val="24"/>
        </w:rPr>
      </w:pPr>
      <w:r>
        <w:rPr>
          <w:rFonts w:hint="eastAsia" w:ascii="宋体" w:hAnsi="宋体"/>
          <w:sz w:val="24"/>
          <w:szCs w:val="24"/>
        </w:rPr>
        <w:t>2.报价清单</w:t>
      </w:r>
    </w:p>
    <w:p w14:paraId="306C31E6">
      <w:pPr>
        <w:spacing w:line="720" w:lineRule="auto"/>
        <w:rPr>
          <w:rFonts w:hint="eastAsia" w:ascii="宋体" w:hAnsi="宋体"/>
          <w:sz w:val="24"/>
          <w:szCs w:val="24"/>
        </w:rPr>
      </w:pPr>
      <w:r>
        <w:rPr>
          <w:rFonts w:hint="eastAsia" w:ascii="宋体" w:hAnsi="宋体"/>
          <w:sz w:val="24"/>
          <w:szCs w:val="24"/>
        </w:rPr>
        <w:t>3.企业营业执照或事业单位法人证书（复印件加盖公章）</w:t>
      </w:r>
    </w:p>
    <w:p w14:paraId="41C30BD0">
      <w:pPr>
        <w:spacing w:line="720" w:lineRule="auto"/>
        <w:rPr>
          <w:rFonts w:hint="eastAsia" w:ascii="宋体" w:hAnsi="宋体"/>
          <w:sz w:val="24"/>
          <w:szCs w:val="24"/>
        </w:rPr>
      </w:pPr>
      <w:r>
        <w:rPr>
          <w:rFonts w:hint="eastAsia" w:ascii="宋体" w:hAnsi="宋体"/>
          <w:sz w:val="24"/>
          <w:szCs w:val="24"/>
        </w:rPr>
        <w:t>4.项目负责人委托书</w:t>
      </w:r>
    </w:p>
    <w:p w14:paraId="72A8FA6F">
      <w:pPr>
        <w:spacing w:line="720" w:lineRule="auto"/>
        <w:rPr>
          <w:rFonts w:hint="eastAsia" w:ascii="宋体" w:hAnsi="宋体"/>
          <w:sz w:val="24"/>
          <w:szCs w:val="24"/>
        </w:rPr>
      </w:pPr>
      <w:r>
        <w:rPr>
          <w:rFonts w:hint="eastAsia" w:ascii="宋体" w:hAnsi="宋体"/>
          <w:sz w:val="24"/>
          <w:szCs w:val="24"/>
        </w:rPr>
        <w:t>5.联合体协议书</w:t>
      </w:r>
    </w:p>
    <w:p w14:paraId="579C664A">
      <w:pPr>
        <w:spacing w:line="720" w:lineRule="auto"/>
        <w:rPr>
          <w:rFonts w:hint="eastAsia" w:ascii="宋体" w:hAnsi="宋体"/>
          <w:sz w:val="24"/>
          <w:szCs w:val="24"/>
        </w:rPr>
      </w:pPr>
      <w:r>
        <w:rPr>
          <w:rFonts w:hint="eastAsia" w:ascii="宋体" w:hAnsi="宋体"/>
          <w:sz w:val="24"/>
          <w:szCs w:val="24"/>
        </w:rPr>
        <w:t>6.揭榜人基本情况</w:t>
      </w:r>
    </w:p>
    <w:p w14:paraId="260D095D">
      <w:pPr>
        <w:spacing w:line="720" w:lineRule="auto"/>
        <w:rPr>
          <w:rFonts w:hint="eastAsia" w:ascii="宋体" w:hAnsi="宋体"/>
          <w:sz w:val="24"/>
          <w:szCs w:val="24"/>
        </w:rPr>
      </w:pPr>
      <w:r>
        <w:rPr>
          <w:rFonts w:hint="eastAsia" w:ascii="宋体" w:hAnsi="宋体"/>
          <w:sz w:val="24"/>
          <w:szCs w:val="24"/>
        </w:rPr>
        <w:t>7.技术方案</w:t>
      </w:r>
    </w:p>
    <w:p w14:paraId="5D2CFE83">
      <w:pPr>
        <w:spacing w:line="720" w:lineRule="auto"/>
        <w:rPr>
          <w:rFonts w:hint="eastAsia" w:ascii="宋体" w:hAnsi="宋体"/>
        </w:rPr>
      </w:pPr>
      <w:r>
        <w:rPr>
          <w:rFonts w:hint="eastAsia" w:ascii="宋体" w:hAnsi="宋体"/>
          <w:sz w:val="24"/>
          <w:szCs w:val="24"/>
        </w:rPr>
        <w:t>8.其他材料</w:t>
      </w:r>
    </w:p>
    <w:p w14:paraId="222CDD9B">
      <w:pPr>
        <w:spacing w:line="540" w:lineRule="exact"/>
        <w:rPr>
          <w:rFonts w:hint="eastAsia" w:ascii="宋体" w:hAnsi="宋体"/>
          <w:sz w:val="20"/>
        </w:rPr>
      </w:pPr>
      <w:r>
        <w:rPr>
          <w:rFonts w:ascii="宋体" w:hAnsi="宋体"/>
        </w:rPr>
        <w:br w:type="page"/>
      </w:r>
    </w:p>
    <w:bookmarkEnd w:id="53"/>
    <w:bookmarkEnd w:id="54"/>
    <w:bookmarkEnd w:id="55"/>
    <w:p w14:paraId="558BCEED">
      <w:pPr>
        <w:pStyle w:val="3"/>
        <w:jc w:val="center"/>
        <w:rPr>
          <w:rFonts w:hint="eastAsia" w:ascii="宋体" w:hAnsi="宋体" w:eastAsia="宋体"/>
        </w:rPr>
        <w:sectPr>
          <w:pgSz w:w="12240" w:h="15840"/>
          <w:pgMar w:top="1418" w:right="1418" w:bottom="1418" w:left="1418" w:header="720" w:footer="720" w:gutter="0"/>
          <w:cols w:space="720" w:num="1"/>
          <w:docGrid w:linePitch="285" w:charSpace="0"/>
        </w:sectPr>
      </w:pPr>
      <w:bookmarkStart w:id="56" w:name="_Toc492300723"/>
      <w:bookmarkStart w:id="57" w:name="_Toc22611"/>
      <w:bookmarkStart w:id="58" w:name="_Toc18048"/>
    </w:p>
    <w:p w14:paraId="24442922">
      <w:pPr>
        <w:pStyle w:val="3"/>
        <w:jc w:val="center"/>
        <w:rPr>
          <w:rFonts w:hint="eastAsia" w:ascii="宋体" w:hAnsi="宋体" w:eastAsia="宋体"/>
        </w:rPr>
      </w:pPr>
      <w:bookmarkStart w:id="59" w:name="_Toc26569"/>
      <w:r>
        <w:rPr>
          <w:rFonts w:hint="eastAsia" w:ascii="宋体" w:hAnsi="宋体" w:eastAsia="宋体"/>
        </w:rPr>
        <w:t>1</w:t>
      </w:r>
      <w:r>
        <w:rPr>
          <w:rFonts w:ascii="宋体" w:hAnsi="宋体" w:eastAsia="宋体"/>
        </w:rPr>
        <w:t>、</w:t>
      </w:r>
      <w:r>
        <w:rPr>
          <w:rFonts w:hint="eastAsia" w:ascii="宋体" w:hAnsi="宋体" w:eastAsia="宋体"/>
        </w:rPr>
        <w:t>响应函</w:t>
      </w:r>
      <w:bookmarkEnd w:id="59"/>
    </w:p>
    <w:p w14:paraId="65EABEFD"/>
    <w:p w14:paraId="79ADCE3E">
      <w:pPr>
        <w:spacing w:line="360" w:lineRule="auto"/>
        <w:ind w:firstLine="120" w:firstLineChars="5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14:paraId="1BCE14AA">
      <w:pPr>
        <w:pStyle w:val="17"/>
      </w:pPr>
    </w:p>
    <w:p w14:paraId="4BFB8637">
      <w:pPr>
        <w:numPr>
          <w:ilvl w:val="0"/>
          <w:numId w:val="1"/>
        </w:numPr>
        <w:spacing w:line="360" w:lineRule="auto"/>
        <w:ind w:firstLine="480" w:firstLineChars="200"/>
        <w:rPr>
          <w:rFonts w:hint="eastAsia" w:ascii="宋体" w:hAnsi="宋体"/>
          <w:sz w:val="24"/>
          <w:szCs w:val="24"/>
        </w:rPr>
      </w:pPr>
      <w:r>
        <w:rPr>
          <w:rFonts w:hint="eastAsia" w:ascii="宋体" w:hAnsi="宋体"/>
          <w:sz w:val="24"/>
          <w:szCs w:val="24"/>
        </w:rPr>
        <w:t>我方己仔细研究</w:t>
      </w:r>
      <w:r>
        <w:rPr>
          <w:rFonts w:hint="eastAsia" w:ascii="宋体" w:hAnsi="宋体"/>
          <w:sz w:val="24"/>
          <w:szCs w:val="24"/>
          <w:u w:val="single"/>
        </w:rPr>
        <w:t xml:space="preserve">了  （项目名称）  </w:t>
      </w:r>
      <w:r>
        <w:rPr>
          <w:rFonts w:hint="eastAsia" w:ascii="宋体" w:hAnsi="宋体"/>
          <w:sz w:val="24"/>
          <w:szCs w:val="24"/>
        </w:rPr>
        <w:t>揭榜指南文件的全部内容，愿意以人民币（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rPr>
        <w:t>______</w:t>
      </w:r>
      <w:r>
        <w:rPr>
          <w:rFonts w:ascii="宋体" w:hAnsi="宋体"/>
          <w:sz w:val="24"/>
          <w:szCs w:val="24"/>
        </w:rPr>
        <w:t>元（¥</w:t>
      </w:r>
      <w:r>
        <w:rPr>
          <w:rFonts w:hint="eastAsia" w:ascii="宋体" w:hAnsi="宋体" w:cs="宋体"/>
          <w:kern w:val="0"/>
          <w:sz w:val="24"/>
          <w:szCs w:val="24"/>
        </w:rPr>
        <w:t>______</w:t>
      </w:r>
      <w:r>
        <w:rPr>
          <w:rFonts w:ascii="宋体" w:hAnsi="宋体"/>
          <w:sz w:val="24"/>
          <w:szCs w:val="24"/>
        </w:rPr>
        <w:t>）</w:t>
      </w:r>
      <w:r>
        <w:rPr>
          <w:rFonts w:hint="eastAsia" w:ascii="宋体" w:hAnsi="宋体"/>
          <w:sz w:val="24"/>
          <w:szCs w:val="24"/>
        </w:rPr>
        <w:t>的揭榜报价，按合同约定完成本项目。</w:t>
      </w:r>
    </w:p>
    <w:p w14:paraId="0B58B843">
      <w:pPr>
        <w:spacing w:line="360" w:lineRule="auto"/>
        <w:ind w:firstLine="480" w:firstLineChars="200"/>
        <w:rPr>
          <w:rFonts w:hint="eastAsia" w:ascii="宋体" w:hAnsi="宋体"/>
          <w:sz w:val="24"/>
          <w:szCs w:val="24"/>
        </w:rPr>
      </w:pPr>
      <w:r>
        <w:rPr>
          <w:rFonts w:hint="eastAsia" w:ascii="宋体" w:hAnsi="宋体"/>
          <w:sz w:val="24"/>
          <w:szCs w:val="24"/>
        </w:rPr>
        <w:t>2.在合同协议书正式签署生效之前，本响应函连同你方的中榜通知书将构成我们双方之间共同遵守的文件，对双方具有约束力。</w:t>
      </w:r>
    </w:p>
    <w:p w14:paraId="65A1925E">
      <w:pPr>
        <w:spacing w:line="360" w:lineRule="auto"/>
        <w:ind w:firstLine="2700" w:firstLineChars="1125"/>
        <w:rPr>
          <w:rFonts w:hint="eastAsia" w:ascii="宋体" w:hAnsi="宋体"/>
          <w:sz w:val="24"/>
          <w:szCs w:val="24"/>
        </w:rPr>
      </w:pPr>
    </w:p>
    <w:p w14:paraId="02790A8D">
      <w:pPr>
        <w:spacing w:line="360" w:lineRule="auto"/>
        <w:ind w:firstLine="2700" w:firstLineChars="1125"/>
        <w:rPr>
          <w:rFonts w:hint="eastAsia" w:ascii="宋体" w:hAnsi="宋体"/>
          <w:sz w:val="24"/>
          <w:szCs w:val="24"/>
        </w:rPr>
      </w:pPr>
    </w:p>
    <w:p w14:paraId="789673FF">
      <w:pPr>
        <w:spacing w:line="360" w:lineRule="auto"/>
        <w:ind w:firstLine="3960" w:firstLineChars="1650"/>
        <w:rPr>
          <w:rFonts w:hint="eastAsia" w:ascii="宋体" w:hAnsi="宋体"/>
          <w:sz w:val="24"/>
          <w:szCs w:val="18"/>
        </w:rPr>
      </w:pPr>
      <w:r>
        <w:rPr>
          <w:rFonts w:hint="eastAsia" w:ascii="宋体" w:hAnsi="宋体"/>
          <w:sz w:val="24"/>
          <w:szCs w:val="24"/>
        </w:rPr>
        <w:t>揭榜人：</w:t>
      </w:r>
      <w:r>
        <w:rPr>
          <w:rFonts w:hint="eastAsia" w:ascii="宋体" w:hAnsi="宋体"/>
          <w:sz w:val="24"/>
          <w:szCs w:val="24"/>
          <w:u w:val="single"/>
        </w:rPr>
        <w:t xml:space="preserve">                      </w:t>
      </w:r>
      <w:r>
        <w:rPr>
          <w:rFonts w:ascii="宋体" w:hAnsi="宋体"/>
          <w:spacing w:val="3"/>
          <w:kern w:val="0"/>
          <w:sz w:val="24"/>
          <w:szCs w:val="18"/>
        </w:rPr>
        <w:t xml:space="preserve"> (</w:t>
      </w:r>
      <w:r>
        <w:rPr>
          <w:rFonts w:hint="eastAsia" w:ascii="宋体" w:hAnsi="宋体"/>
          <w:spacing w:val="3"/>
          <w:kern w:val="0"/>
          <w:sz w:val="24"/>
          <w:szCs w:val="18"/>
        </w:rPr>
        <w:t>盖单位章</w:t>
      </w:r>
      <w:r>
        <w:rPr>
          <w:rFonts w:ascii="宋体" w:hAnsi="宋体"/>
          <w:spacing w:val="2"/>
          <w:kern w:val="0"/>
          <w:sz w:val="24"/>
          <w:szCs w:val="18"/>
        </w:rPr>
        <w:t xml:space="preserve">) </w:t>
      </w:r>
    </w:p>
    <w:p w14:paraId="3EED075C">
      <w:pPr>
        <w:spacing w:line="360" w:lineRule="auto"/>
        <w:ind w:firstLine="3960" w:firstLineChars="1650"/>
        <w:rPr>
          <w:rFonts w:hint="eastAsia" w:ascii="宋体" w:hAnsi="宋体"/>
          <w:sz w:val="24"/>
          <w:szCs w:val="24"/>
        </w:rPr>
      </w:pPr>
      <w:r>
        <w:rPr>
          <w:rFonts w:hint="eastAsia" w:ascii="宋体" w:hAnsi="宋体"/>
          <w:sz w:val="24"/>
          <w:szCs w:val="24"/>
        </w:rPr>
        <w:t>项目负责人：</w:t>
      </w:r>
      <w:r>
        <w:rPr>
          <w:rFonts w:hint="eastAsia" w:ascii="宋体" w:hAnsi="宋体"/>
          <w:sz w:val="24"/>
          <w:szCs w:val="24"/>
          <w:u w:val="single"/>
        </w:rPr>
        <w:t xml:space="preserve">                  </w:t>
      </w:r>
      <w:r>
        <w:rPr>
          <w:rFonts w:hint="eastAsia" w:ascii="宋体" w:hAnsi="宋体"/>
          <w:sz w:val="24"/>
          <w:szCs w:val="24"/>
        </w:rPr>
        <w:t>（签字）</w:t>
      </w:r>
    </w:p>
    <w:p w14:paraId="2640196F">
      <w:pPr>
        <w:spacing w:line="360" w:lineRule="auto"/>
        <w:ind w:firstLine="3960" w:firstLineChars="165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14:paraId="041C75F8">
      <w:pPr>
        <w:spacing w:line="360" w:lineRule="auto"/>
        <w:ind w:firstLine="3960" w:firstLineChars="165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14:paraId="52E658E0">
      <w:pPr>
        <w:spacing w:line="360" w:lineRule="auto"/>
        <w:ind w:firstLine="3960" w:firstLineChars="165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cs="宋体"/>
          <w:kern w:val="0"/>
          <w:sz w:val="24"/>
          <w:szCs w:val="24"/>
        </w:rPr>
        <w:t xml:space="preserve">      </w:t>
      </w:r>
    </w:p>
    <w:p w14:paraId="69EC628A">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2C8D27D1">
      <w:pPr>
        <w:wordWrap w:val="0"/>
        <w:spacing w:line="360" w:lineRule="auto"/>
        <w:ind w:firstLine="6345" w:firstLineChars="2644"/>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3E3D550B">
      <w:pPr>
        <w:spacing w:after="120" w:line="360" w:lineRule="auto"/>
        <w:rPr>
          <w:rFonts w:hint="eastAsia" w:ascii="宋体" w:hAnsi="宋体"/>
          <w:szCs w:val="21"/>
        </w:rPr>
      </w:pPr>
    </w:p>
    <w:p w14:paraId="5C0B13CB">
      <w:pPr>
        <w:pStyle w:val="17"/>
        <w:sectPr>
          <w:pgSz w:w="12240" w:h="15840"/>
          <w:pgMar w:top="1418" w:right="1418" w:bottom="1418" w:left="1418" w:header="720" w:footer="720" w:gutter="0"/>
          <w:cols w:space="720" w:num="1"/>
          <w:docGrid w:linePitch="285" w:charSpace="0"/>
        </w:sectPr>
      </w:pPr>
      <w:r>
        <w:rPr>
          <w:rFonts w:hint="eastAsia" w:ascii="宋体" w:hAnsi="宋体"/>
          <w:b/>
          <w:szCs w:val="21"/>
        </w:rPr>
        <w:t>注：以联合体形式揭榜的，本响应函由联合体牵头人出具。</w:t>
      </w:r>
    </w:p>
    <w:p w14:paraId="24F4DD48">
      <w:pPr>
        <w:pStyle w:val="3"/>
        <w:jc w:val="center"/>
        <w:rPr>
          <w:rFonts w:hint="eastAsia" w:ascii="宋体" w:hAnsi="宋体" w:eastAsia="宋体"/>
        </w:rPr>
      </w:pPr>
      <w:bookmarkStart w:id="60" w:name="_Toc21063"/>
      <w:bookmarkStart w:id="61" w:name="_Toc20384"/>
      <w:bookmarkStart w:id="62" w:name="_Toc166486149"/>
      <w:r>
        <w:rPr>
          <w:rFonts w:hint="eastAsia" w:ascii="宋体" w:hAnsi="宋体" w:eastAsia="宋体"/>
        </w:rPr>
        <w:t>2、报价清单表</w:t>
      </w:r>
      <w:bookmarkEnd w:id="60"/>
      <w:bookmarkEnd w:id="61"/>
      <w:bookmarkEnd w:id="62"/>
      <w:r>
        <w:rPr>
          <w:rFonts w:hint="eastAsia" w:ascii="宋体" w:hAnsi="宋体" w:eastAsia="宋体"/>
        </w:rPr>
        <w:t xml:space="preserve"> </w:t>
      </w:r>
    </w:p>
    <w:p w14:paraId="60D9D8C3">
      <w:pPr>
        <w:widowControl/>
        <w:jc w:val="right"/>
        <w:rPr>
          <w:rFonts w:hint="eastAsia" w:ascii="宋体" w:hAnsi="宋体" w:cs="宋体"/>
          <w:kern w:val="0"/>
          <w:szCs w:val="21"/>
          <w:lang w:bidi="ar"/>
        </w:rPr>
      </w:pPr>
      <w:r>
        <w:rPr>
          <w:rFonts w:hint="eastAsia" w:ascii="宋体" w:hAnsi="宋体" w:cs="宋体"/>
          <w:kern w:val="0"/>
          <w:szCs w:val="21"/>
          <w:lang w:bidi="ar"/>
        </w:rPr>
        <w:t>货币单位：人民币元</w:t>
      </w:r>
    </w:p>
    <w:p w14:paraId="205DA73B">
      <w:pPr>
        <w:widowControl/>
        <w:jc w:val="right"/>
      </w:pPr>
      <w:r>
        <w:rPr>
          <w:rFonts w:hint="eastAsia" w:ascii="宋体" w:hAnsi="宋体" w:cs="宋体"/>
          <w:kern w:val="0"/>
          <w:szCs w:val="21"/>
          <w:lang w:bidi="ar"/>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1A3B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vAlign w:val="center"/>
          </w:tcPr>
          <w:p w14:paraId="43E5359C">
            <w:pPr>
              <w:widowControl/>
              <w:jc w:val="center"/>
              <w:rPr>
                <w:b/>
                <w:bCs/>
              </w:rPr>
            </w:pPr>
            <w:r>
              <w:rPr>
                <w:rFonts w:hint="eastAsia" w:ascii="宋体" w:hAnsi="宋体" w:cs="宋体"/>
                <w:b/>
                <w:bCs/>
                <w:kern w:val="0"/>
                <w:szCs w:val="21"/>
                <w:lang w:bidi="ar"/>
              </w:rPr>
              <w:t>序号</w:t>
            </w:r>
          </w:p>
          <w:p w14:paraId="4B467DD5">
            <w:pPr>
              <w:widowControl/>
              <w:jc w:val="center"/>
              <w:rPr>
                <w:rFonts w:hint="eastAsia" w:ascii="宋体" w:hAnsi="宋体" w:cs="宋体"/>
                <w:b/>
                <w:bCs/>
                <w:kern w:val="0"/>
                <w:szCs w:val="21"/>
                <w:lang w:bidi="ar"/>
              </w:rPr>
            </w:pPr>
          </w:p>
        </w:tc>
        <w:tc>
          <w:tcPr>
            <w:tcW w:w="4059" w:type="dxa"/>
            <w:vAlign w:val="center"/>
          </w:tcPr>
          <w:p w14:paraId="6A563E40">
            <w:pPr>
              <w:widowControl/>
              <w:jc w:val="center"/>
              <w:rPr>
                <w:b/>
                <w:bCs/>
              </w:rPr>
            </w:pPr>
            <w:r>
              <w:rPr>
                <w:rFonts w:hint="eastAsia" w:ascii="宋体" w:hAnsi="宋体" w:cs="宋体"/>
                <w:b/>
                <w:bCs/>
                <w:kern w:val="0"/>
                <w:szCs w:val="21"/>
                <w:lang w:bidi="ar"/>
              </w:rPr>
              <w:t>报价项目</w:t>
            </w:r>
          </w:p>
          <w:p w14:paraId="099F1058">
            <w:pPr>
              <w:widowControl/>
              <w:jc w:val="center"/>
              <w:rPr>
                <w:rFonts w:hint="eastAsia" w:ascii="宋体" w:hAnsi="宋体" w:cs="宋体"/>
                <w:b/>
                <w:bCs/>
                <w:kern w:val="0"/>
                <w:szCs w:val="21"/>
                <w:lang w:bidi="ar"/>
              </w:rPr>
            </w:pPr>
          </w:p>
        </w:tc>
        <w:tc>
          <w:tcPr>
            <w:tcW w:w="2395" w:type="dxa"/>
            <w:vAlign w:val="center"/>
          </w:tcPr>
          <w:p w14:paraId="3642B372">
            <w:pPr>
              <w:widowControl/>
              <w:jc w:val="center"/>
              <w:rPr>
                <w:b/>
                <w:bCs/>
              </w:rPr>
            </w:pPr>
            <w:r>
              <w:rPr>
                <w:rFonts w:hint="eastAsia" w:ascii="宋体" w:hAnsi="宋体" w:cs="宋体"/>
                <w:b/>
                <w:bCs/>
                <w:kern w:val="0"/>
                <w:szCs w:val="21"/>
                <w:lang w:bidi="ar"/>
              </w:rPr>
              <w:t>报价（元）</w:t>
            </w:r>
          </w:p>
          <w:p w14:paraId="37EAEE16">
            <w:pPr>
              <w:widowControl/>
              <w:jc w:val="center"/>
              <w:rPr>
                <w:rFonts w:hint="eastAsia" w:ascii="宋体" w:hAnsi="宋体" w:cs="宋体"/>
                <w:b/>
                <w:bCs/>
                <w:kern w:val="0"/>
                <w:szCs w:val="21"/>
                <w:lang w:bidi="ar"/>
              </w:rPr>
            </w:pPr>
          </w:p>
        </w:tc>
        <w:tc>
          <w:tcPr>
            <w:tcW w:w="2395" w:type="dxa"/>
            <w:vAlign w:val="center"/>
          </w:tcPr>
          <w:p w14:paraId="4ABC9B62">
            <w:pPr>
              <w:widowControl/>
              <w:jc w:val="center"/>
              <w:rPr>
                <w:b/>
                <w:bCs/>
              </w:rPr>
            </w:pPr>
            <w:r>
              <w:rPr>
                <w:rFonts w:hint="eastAsia" w:ascii="宋体" w:hAnsi="宋体" w:cs="宋体"/>
                <w:b/>
                <w:bCs/>
                <w:kern w:val="0"/>
                <w:szCs w:val="21"/>
                <w:lang w:bidi="ar"/>
              </w:rPr>
              <w:t>备注</w:t>
            </w:r>
          </w:p>
          <w:p w14:paraId="40A1CCD4">
            <w:pPr>
              <w:widowControl/>
              <w:jc w:val="center"/>
              <w:rPr>
                <w:rFonts w:hint="eastAsia" w:ascii="宋体" w:hAnsi="宋体" w:cs="宋体"/>
                <w:b/>
                <w:bCs/>
                <w:kern w:val="0"/>
                <w:szCs w:val="21"/>
                <w:lang w:bidi="ar"/>
              </w:rPr>
            </w:pPr>
          </w:p>
        </w:tc>
      </w:tr>
      <w:tr w14:paraId="62E8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E5FCD8A">
            <w:pPr>
              <w:widowControl/>
              <w:jc w:val="center"/>
              <w:rPr>
                <w:rFonts w:hint="eastAsia" w:ascii="宋体" w:hAnsi="宋体" w:cs="宋体"/>
                <w:kern w:val="0"/>
                <w:szCs w:val="21"/>
                <w:lang w:bidi="ar"/>
              </w:rPr>
            </w:pPr>
            <w:r>
              <w:rPr>
                <w:rFonts w:hint="eastAsia" w:ascii="宋体" w:hAnsi="宋体" w:cs="宋体"/>
                <w:kern w:val="0"/>
                <w:szCs w:val="21"/>
                <w:lang w:bidi="ar"/>
              </w:rPr>
              <w:t>1</w:t>
            </w:r>
          </w:p>
        </w:tc>
        <w:tc>
          <w:tcPr>
            <w:tcW w:w="4059" w:type="dxa"/>
            <w:vAlign w:val="center"/>
          </w:tcPr>
          <w:p w14:paraId="3C5D2E61">
            <w:pPr>
              <w:widowControl/>
              <w:jc w:val="center"/>
              <w:rPr>
                <w:rFonts w:hint="eastAsia" w:ascii="宋体" w:hAnsi="宋体" w:cs="宋体"/>
                <w:kern w:val="0"/>
                <w:szCs w:val="21"/>
                <w:lang w:bidi="ar"/>
              </w:rPr>
            </w:pPr>
          </w:p>
        </w:tc>
        <w:tc>
          <w:tcPr>
            <w:tcW w:w="2395" w:type="dxa"/>
            <w:vAlign w:val="center"/>
          </w:tcPr>
          <w:p w14:paraId="5DC913D5">
            <w:pPr>
              <w:widowControl/>
              <w:jc w:val="center"/>
              <w:rPr>
                <w:rFonts w:hint="eastAsia" w:ascii="宋体" w:hAnsi="宋体" w:cs="宋体"/>
                <w:kern w:val="0"/>
                <w:szCs w:val="21"/>
                <w:lang w:bidi="ar"/>
              </w:rPr>
            </w:pPr>
          </w:p>
        </w:tc>
        <w:tc>
          <w:tcPr>
            <w:tcW w:w="2395" w:type="dxa"/>
            <w:vAlign w:val="center"/>
          </w:tcPr>
          <w:p w14:paraId="060AAEFE">
            <w:pPr>
              <w:widowControl/>
              <w:jc w:val="center"/>
              <w:rPr>
                <w:rFonts w:hint="eastAsia" w:ascii="宋体" w:hAnsi="宋体" w:cs="宋体"/>
                <w:kern w:val="0"/>
                <w:szCs w:val="21"/>
                <w:lang w:bidi="ar"/>
              </w:rPr>
            </w:pPr>
          </w:p>
        </w:tc>
      </w:tr>
      <w:tr w14:paraId="402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B506ACB">
            <w:pPr>
              <w:widowControl/>
              <w:jc w:val="center"/>
              <w:rPr>
                <w:rFonts w:hint="eastAsia" w:ascii="宋体" w:hAnsi="宋体" w:cs="宋体"/>
                <w:kern w:val="0"/>
                <w:szCs w:val="21"/>
                <w:lang w:bidi="ar"/>
              </w:rPr>
            </w:pPr>
            <w:r>
              <w:rPr>
                <w:rFonts w:hint="eastAsia" w:ascii="宋体" w:hAnsi="宋体" w:cs="宋体"/>
                <w:kern w:val="0"/>
                <w:szCs w:val="21"/>
                <w:lang w:bidi="ar"/>
              </w:rPr>
              <w:t>2</w:t>
            </w:r>
          </w:p>
        </w:tc>
        <w:tc>
          <w:tcPr>
            <w:tcW w:w="4059" w:type="dxa"/>
            <w:vAlign w:val="center"/>
          </w:tcPr>
          <w:p w14:paraId="571DF032">
            <w:pPr>
              <w:widowControl/>
              <w:jc w:val="center"/>
              <w:rPr>
                <w:rFonts w:hint="eastAsia" w:ascii="宋体" w:hAnsi="宋体" w:cs="宋体"/>
                <w:kern w:val="0"/>
                <w:szCs w:val="21"/>
                <w:lang w:bidi="ar"/>
              </w:rPr>
            </w:pPr>
            <w:r>
              <w:rPr>
                <w:rFonts w:hint="eastAsia" w:ascii="宋体" w:hAnsi="宋体" w:cs="宋体"/>
                <w:kern w:val="0"/>
                <w:szCs w:val="21"/>
                <w:lang w:bidi="ar"/>
              </w:rPr>
              <w:t xml:space="preserve"> </w:t>
            </w:r>
          </w:p>
        </w:tc>
        <w:tc>
          <w:tcPr>
            <w:tcW w:w="2395" w:type="dxa"/>
            <w:vAlign w:val="center"/>
          </w:tcPr>
          <w:p w14:paraId="32949125">
            <w:pPr>
              <w:widowControl/>
              <w:jc w:val="center"/>
              <w:rPr>
                <w:rFonts w:hint="eastAsia" w:ascii="宋体" w:hAnsi="宋体" w:cs="宋体"/>
                <w:kern w:val="0"/>
                <w:szCs w:val="21"/>
                <w:lang w:bidi="ar"/>
              </w:rPr>
            </w:pPr>
          </w:p>
        </w:tc>
        <w:tc>
          <w:tcPr>
            <w:tcW w:w="2395" w:type="dxa"/>
            <w:vAlign w:val="center"/>
          </w:tcPr>
          <w:p w14:paraId="08911043">
            <w:pPr>
              <w:widowControl/>
              <w:jc w:val="center"/>
              <w:rPr>
                <w:rFonts w:hint="eastAsia" w:ascii="宋体" w:hAnsi="宋体" w:cs="宋体"/>
                <w:kern w:val="0"/>
                <w:szCs w:val="21"/>
                <w:lang w:bidi="ar"/>
              </w:rPr>
            </w:pPr>
          </w:p>
        </w:tc>
      </w:tr>
      <w:tr w14:paraId="4510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1485E45C">
            <w:pPr>
              <w:widowControl/>
              <w:jc w:val="center"/>
              <w:rPr>
                <w:rFonts w:hint="eastAsia" w:ascii="宋体" w:hAnsi="宋体" w:cs="宋体"/>
                <w:kern w:val="0"/>
                <w:szCs w:val="21"/>
                <w:lang w:bidi="ar"/>
              </w:rPr>
            </w:pPr>
            <w:r>
              <w:rPr>
                <w:rFonts w:hint="eastAsia" w:ascii="宋体" w:hAnsi="宋体" w:cs="宋体"/>
                <w:kern w:val="0"/>
                <w:szCs w:val="21"/>
                <w:lang w:bidi="ar"/>
              </w:rPr>
              <w:t>3</w:t>
            </w:r>
          </w:p>
        </w:tc>
        <w:tc>
          <w:tcPr>
            <w:tcW w:w="4059" w:type="dxa"/>
            <w:vAlign w:val="center"/>
          </w:tcPr>
          <w:p w14:paraId="6F966187">
            <w:pPr>
              <w:widowControl/>
              <w:jc w:val="center"/>
              <w:rPr>
                <w:rFonts w:hint="eastAsia" w:ascii="宋体" w:hAnsi="宋体" w:cs="宋体"/>
                <w:kern w:val="0"/>
                <w:szCs w:val="21"/>
                <w:lang w:bidi="ar"/>
              </w:rPr>
            </w:pPr>
          </w:p>
        </w:tc>
        <w:tc>
          <w:tcPr>
            <w:tcW w:w="2395" w:type="dxa"/>
            <w:vAlign w:val="center"/>
          </w:tcPr>
          <w:p w14:paraId="77287C83">
            <w:pPr>
              <w:widowControl/>
              <w:jc w:val="center"/>
              <w:rPr>
                <w:rFonts w:hint="eastAsia" w:ascii="宋体" w:hAnsi="宋体" w:cs="宋体"/>
                <w:kern w:val="0"/>
                <w:szCs w:val="21"/>
                <w:lang w:bidi="ar"/>
              </w:rPr>
            </w:pPr>
          </w:p>
        </w:tc>
        <w:tc>
          <w:tcPr>
            <w:tcW w:w="2395" w:type="dxa"/>
            <w:vAlign w:val="center"/>
          </w:tcPr>
          <w:p w14:paraId="673DB32F">
            <w:pPr>
              <w:widowControl/>
              <w:jc w:val="center"/>
              <w:rPr>
                <w:rFonts w:hint="eastAsia" w:ascii="宋体" w:hAnsi="宋体" w:cs="宋体"/>
                <w:kern w:val="0"/>
                <w:szCs w:val="21"/>
                <w:lang w:bidi="ar"/>
              </w:rPr>
            </w:pPr>
          </w:p>
        </w:tc>
      </w:tr>
      <w:tr w14:paraId="52C1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13D68843">
            <w:pPr>
              <w:widowControl/>
              <w:jc w:val="center"/>
              <w:rPr>
                <w:rFonts w:hint="eastAsia" w:ascii="宋体" w:hAnsi="宋体" w:cs="宋体"/>
                <w:kern w:val="0"/>
                <w:szCs w:val="21"/>
                <w:lang w:bidi="ar"/>
              </w:rPr>
            </w:pPr>
            <w:r>
              <w:rPr>
                <w:rFonts w:hint="eastAsia" w:ascii="宋体" w:hAnsi="宋体" w:cs="宋体"/>
                <w:kern w:val="0"/>
                <w:szCs w:val="21"/>
                <w:lang w:bidi="ar"/>
              </w:rPr>
              <w:t>4</w:t>
            </w:r>
          </w:p>
        </w:tc>
        <w:tc>
          <w:tcPr>
            <w:tcW w:w="4059" w:type="dxa"/>
            <w:vAlign w:val="center"/>
          </w:tcPr>
          <w:p w14:paraId="2836310E">
            <w:pPr>
              <w:widowControl/>
              <w:jc w:val="center"/>
              <w:rPr>
                <w:rFonts w:hint="eastAsia" w:ascii="宋体" w:hAnsi="宋体" w:cs="宋体"/>
                <w:kern w:val="0"/>
                <w:szCs w:val="21"/>
                <w:lang w:bidi="ar"/>
              </w:rPr>
            </w:pPr>
          </w:p>
        </w:tc>
        <w:tc>
          <w:tcPr>
            <w:tcW w:w="2395" w:type="dxa"/>
            <w:vAlign w:val="center"/>
          </w:tcPr>
          <w:p w14:paraId="4204C133">
            <w:pPr>
              <w:widowControl/>
              <w:jc w:val="center"/>
              <w:rPr>
                <w:rFonts w:hint="eastAsia" w:ascii="宋体" w:hAnsi="宋体" w:cs="宋体"/>
                <w:kern w:val="0"/>
                <w:szCs w:val="21"/>
                <w:lang w:bidi="ar"/>
              </w:rPr>
            </w:pPr>
          </w:p>
        </w:tc>
        <w:tc>
          <w:tcPr>
            <w:tcW w:w="2395" w:type="dxa"/>
            <w:vAlign w:val="center"/>
          </w:tcPr>
          <w:p w14:paraId="4B749692">
            <w:pPr>
              <w:widowControl/>
              <w:jc w:val="center"/>
              <w:rPr>
                <w:rFonts w:hint="eastAsia" w:ascii="宋体" w:hAnsi="宋体" w:cs="宋体"/>
                <w:kern w:val="0"/>
                <w:szCs w:val="21"/>
                <w:lang w:bidi="ar"/>
              </w:rPr>
            </w:pPr>
          </w:p>
        </w:tc>
      </w:tr>
      <w:tr w14:paraId="231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5A9E76AD">
            <w:pPr>
              <w:widowControl/>
              <w:jc w:val="center"/>
              <w:rPr>
                <w:rFonts w:hint="eastAsia" w:ascii="宋体" w:hAnsi="宋体" w:cs="宋体"/>
                <w:kern w:val="0"/>
                <w:szCs w:val="21"/>
                <w:lang w:bidi="ar"/>
              </w:rPr>
            </w:pPr>
            <w:r>
              <w:rPr>
                <w:rFonts w:hint="eastAsia" w:ascii="宋体" w:hAnsi="宋体" w:cs="宋体"/>
                <w:kern w:val="0"/>
                <w:szCs w:val="21"/>
                <w:lang w:bidi="ar"/>
              </w:rPr>
              <w:t>...</w:t>
            </w:r>
          </w:p>
        </w:tc>
        <w:tc>
          <w:tcPr>
            <w:tcW w:w="4059" w:type="dxa"/>
            <w:vAlign w:val="center"/>
          </w:tcPr>
          <w:p w14:paraId="0C3BA776">
            <w:pPr>
              <w:widowControl/>
              <w:jc w:val="center"/>
              <w:rPr>
                <w:rFonts w:hint="eastAsia" w:ascii="宋体" w:hAnsi="宋体" w:cs="宋体"/>
                <w:kern w:val="0"/>
                <w:szCs w:val="21"/>
                <w:lang w:bidi="ar"/>
              </w:rPr>
            </w:pPr>
          </w:p>
        </w:tc>
        <w:tc>
          <w:tcPr>
            <w:tcW w:w="2395" w:type="dxa"/>
            <w:vAlign w:val="center"/>
          </w:tcPr>
          <w:p w14:paraId="679420D2">
            <w:pPr>
              <w:widowControl/>
              <w:jc w:val="center"/>
              <w:rPr>
                <w:rFonts w:hint="eastAsia" w:ascii="宋体" w:hAnsi="宋体" w:cs="宋体"/>
                <w:kern w:val="0"/>
                <w:szCs w:val="21"/>
                <w:lang w:bidi="ar"/>
              </w:rPr>
            </w:pPr>
          </w:p>
        </w:tc>
        <w:tc>
          <w:tcPr>
            <w:tcW w:w="2395" w:type="dxa"/>
            <w:vAlign w:val="center"/>
          </w:tcPr>
          <w:p w14:paraId="38BC1904">
            <w:pPr>
              <w:widowControl/>
              <w:jc w:val="center"/>
              <w:rPr>
                <w:rFonts w:hint="eastAsia" w:ascii="宋体" w:hAnsi="宋体" w:cs="宋体"/>
                <w:kern w:val="0"/>
                <w:szCs w:val="21"/>
                <w:lang w:bidi="ar"/>
              </w:rPr>
            </w:pPr>
          </w:p>
        </w:tc>
      </w:tr>
      <w:tr w14:paraId="7765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14:paraId="7F87B309">
            <w:pPr>
              <w:widowControl/>
              <w:jc w:val="center"/>
            </w:pPr>
            <w:r>
              <w:rPr>
                <w:rFonts w:hint="eastAsia" w:ascii="宋体" w:hAnsi="宋体" w:cs="宋体"/>
                <w:kern w:val="0"/>
                <w:szCs w:val="21"/>
                <w:lang w:bidi="ar"/>
              </w:rPr>
              <w:t>报价合计</w:t>
            </w:r>
          </w:p>
          <w:p w14:paraId="13EC577C">
            <w:pPr>
              <w:widowControl/>
              <w:jc w:val="center"/>
              <w:rPr>
                <w:rFonts w:hint="eastAsia" w:ascii="宋体" w:hAnsi="宋体" w:cs="宋体"/>
                <w:kern w:val="0"/>
                <w:szCs w:val="21"/>
                <w:lang w:bidi="ar"/>
              </w:rPr>
            </w:pPr>
          </w:p>
        </w:tc>
        <w:tc>
          <w:tcPr>
            <w:tcW w:w="2395" w:type="dxa"/>
            <w:vAlign w:val="center"/>
          </w:tcPr>
          <w:p w14:paraId="6CE4E338">
            <w:pPr>
              <w:widowControl/>
              <w:jc w:val="center"/>
              <w:rPr>
                <w:rFonts w:hint="eastAsia" w:ascii="宋体" w:hAnsi="宋体" w:cs="宋体"/>
                <w:kern w:val="0"/>
                <w:szCs w:val="21"/>
                <w:lang w:bidi="ar"/>
              </w:rPr>
            </w:pPr>
          </w:p>
        </w:tc>
        <w:tc>
          <w:tcPr>
            <w:tcW w:w="2395" w:type="dxa"/>
            <w:vAlign w:val="center"/>
          </w:tcPr>
          <w:p w14:paraId="23EDDDDF">
            <w:pPr>
              <w:widowControl/>
              <w:jc w:val="center"/>
              <w:rPr>
                <w:rFonts w:hint="eastAsia" w:ascii="宋体" w:hAnsi="宋体" w:cs="宋体"/>
                <w:kern w:val="0"/>
                <w:szCs w:val="21"/>
                <w:lang w:bidi="ar"/>
              </w:rPr>
            </w:pPr>
          </w:p>
        </w:tc>
      </w:tr>
    </w:tbl>
    <w:p w14:paraId="0AACDC27">
      <w:r>
        <w:rPr>
          <w:rFonts w:hint="eastAsia" w:ascii="宋体" w:hAnsi="宋体" w:cs="宋体"/>
          <w:b/>
          <w:bCs/>
          <w:kern w:val="0"/>
          <w:szCs w:val="21"/>
          <w:lang w:bidi="ar"/>
        </w:rPr>
        <w:t>注：报价包括该研发本项目人员费用、设备费用、材料费用、试验、差旅费用、保险费用、管理、税金、评审费、会务费等研发本项目所发生的全部费用。</w:t>
      </w:r>
    </w:p>
    <w:p w14:paraId="24866F8E"/>
    <w:p w14:paraId="54725494"/>
    <w:p w14:paraId="4123A23C"/>
    <w:p w14:paraId="0F13A3ED"/>
    <w:p w14:paraId="7F84838D"/>
    <w:p w14:paraId="19B7AADE"/>
    <w:p w14:paraId="3622B6D4"/>
    <w:p w14:paraId="6CCCB4FC"/>
    <w:p w14:paraId="04481CD0"/>
    <w:p w14:paraId="5D861560"/>
    <w:p w14:paraId="7BEEFE74"/>
    <w:p w14:paraId="1AA4AEA4"/>
    <w:p w14:paraId="3ACC7EDA"/>
    <w:p w14:paraId="522B50A7">
      <w:pPr>
        <w:pStyle w:val="3"/>
        <w:jc w:val="center"/>
        <w:rPr>
          <w:rFonts w:hint="eastAsia" w:ascii="宋体" w:hAnsi="宋体" w:eastAsia="宋体"/>
        </w:rPr>
      </w:pPr>
    </w:p>
    <w:p w14:paraId="62C2003D">
      <w:pPr>
        <w:pStyle w:val="3"/>
        <w:jc w:val="center"/>
        <w:rPr>
          <w:rFonts w:hint="eastAsia" w:ascii="宋体" w:hAnsi="宋体" w:eastAsia="宋体"/>
        </w:rPr>
      </w:pPr>
      <w:bookmarkStart w:id="63" w:name="_Toc6773"/>
      <w:r>
        <w:rPr>
          <w:rFonts w:hint="eastAsia" w:ascii="宋体" w:hAnsi="宋体" w:eastAsia="宋体"/>
        </w:rPr>
        <w:t>3</w:t>
      </w:r>
      <w:r>
        <w:rPr>
          <w:rFonts w:ascii="宋体" w:hAnsi="宋体" w:eastAsia="宋体"/>
        </w:rPr>
        <w:t>、</w:t>
      </w:r>
      <w:r>
        <w:rPr>
          <w:rFonts w:hint="eastAsia" w:ascii="宋体" w:hAnsi="宋体" w:eastAsia="宋体"/>
        </w:rPr>
        <w:t>企业营业执照或事业单位法人证书</w:t>
      </w:r>
      <w:bookmarkEnd w:id="56"/>
      <w:bookmarkEnd w:id="57"/>
      <w:bookmarkEnd w:id="58"/>
      <w:r>
        <w:rPr>
          <w:rFonts w:hint="eastAsia" w:ascii="宋体" w:hAnsi="宋体" w:eastAsia="宋体"/>
        </w:rPr>
        <w:t>（复印件加盖公章）</w:t>
      </w:r>
      <w:bookmarkEnd w:id="63"/>
    </w:p>
    <w:p w14:paraId="479021BD">
      <w:pPr>
        <w:spacing w:line="440" w:lineRule="exact"/>
        <w:jc w:val="center"/>
        <w:rPr>
          <w:rFonts w:hint="eastAsia" w:ascii="宋体" w:hAnsi="宋体"/>
        </w:rPr>
      </w:pPr>
      <w:r>
        <w:rPr>
          <w:rFonts w:hint="eastAsia" w:ascii="宋体" w:hAnsi="宋体"/>
          <w:b/>
          <w:szCs w:val="21"/>
        </w:rPr>
        <w:t>注：以联合体形式揭榜的，联合体各成员应分别提供。</w:t>
      </w:r>
    </w:p>
    <w:p w14:paraId="7F6B39FB">
      <w:pPr>
        <w:spacing w:line="480" w:lineRule="auto"/>
        <w:ind w:firstLine="2851" w:firstLineChars="1358"/>
        <w:rPr>
          <w:rFonts w:hint="eastAsia" w:ascii="宋体" w:hAnsi="宋体"/>
        </w:rPr>
      </w:pPr>
    </w:p>
    <w:p w14:paraId="4F9C48B8">
      <w:pPr>
        <w:spacing w:line="440" w:lineRule="exact"/>
        <w:rPr>
          <w:rFonts w:hint="eastAsia" w:ascii="宋体" w:hAnsi="宋体"/>
          <w:sz w:val="20"/>
        </w:rPr>
      </w:pPr>
    </w:p>
    <w:p w14:paraId="399EA278">
      <w:pPr>
        <w:spacing w:line="440" w:lineRule="exact"/>
        <w:jc w:val="center"/>
        <w:rPr>
          <w:rFonts w:hint="eastAsia" w:ascii="宋体" w:hAnsi="宋体"/>
          <w:sz w:val="20"/>
        </w:rPr>
      </w:pPr>
      <w:r>
        <w:rPr>
          <w:rFonts w:ascii="宋体" w:hAnsi="宋体"/>
          <w:sz w:val="20"/>
        </w:rPr>
        <w:br w:type="page"/>
      </w:r>
    </w:p>
    <w:p w14:paraId="15CBB774">
      <w:pPr>
        <w:pStyle w:val="3"/>
        <w:jc w:val="center"/>
        <w:rPr>
          <w:rFonts w:hint="eastAsia" w:ascii="宋体" w:hAnsi="宋体" w:eastAsia="宋体"/>
        </w:rPr>
      </w:pPr>
      <w:bookmarkStart w:id="64" w:name="_Toc492300724"/>
      <w:bookmarkStart w:id="65" w:name="_Toc8217"/>
      <w:bookmarkStart w:id="66" w:name="_Toc23438"/>
      <w:bookmarkStart w:id="67" w:name="_Toc27549"/>
      <w:r>
        <w:rPr>
          <w:rFonts w:hint="eastAsia" w:ascii="宋体" w:hAnsi="宋体" w:eastAsia="宋体"/>
        </w:rPr>
        <w:t>4</w:t>
      </w:r>
      <w:r>
        <w:rPr>
          <w:rFonts w:ascii="宋体" w:hAnsi="宋体" w:eastAsia="宋体"/>
        </w:rPr>
        <w:t>、</w:t>
      </w:r>
      <w:r>
        <w:rPr>
          <w:rFonts w:hint="eastAsia" w:ascii="宋体" w:hAnsi="宋体" w:eastAsia="宋体"/>
        </w:rPr>
        <w:t>项目负责人</w:t>
      </w:r>
      <w:r>
        <w:rPr>
          <w:rFonts w:ascii="宋体" w:hAnsi="宋体" w:eastAsia="宋体"/>
        </w:rPr>
        <w:t>委托书</w:t>
      </w:r>
      <w:bookmarkEnd w:id="64"/>
      <w:bookmarkEnd w:id="65"/>
      <w:bookmarkEnd w:id="66"/>
      <w:bookmarkEnd w:id="67"/>
    </w:p>
    <w:p w14:paraId="43499929">
      <w:pPr>
        <w:spacing w:line="440" w:lineRule="exact"/>
        <w:rPr>
          <w:rFonts w:hint="eastAsia" w:ascii="宋体" w:hAnsi="宋体"/>
        </w:rPr>
      </w:pPr>
    </w:p>
    <w:p w14:paraId="79858053">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（姓名）为我方参与</w:t>
      </w:r>
      <w:r>
        <w:rPr>
          <w:rFonts w:hint="eastAsia" w:ascii="宋体" w:hAnsi="宋体" w:cs="宋体"/>
          <w:kern w:val="0"/>
          <w:sz w:val="24"/>
          <w:szCs w:val="24"/>
          <w:u w:val="single"/>
        </w:rPr>
        <w:t xml:space="preserve">                                                        项目</w:t>
      </w:r>
      <w:r>
        <w:rPr>
          <w:rFonts w:hint="eastAsia" w:ascii="宋体" w:hAnsi="宋体" w:cs="宋体"/>
          <w:kern w:val="0"/>
          <w:sz w:val="24"/>
          <w:szCs w:val="24"/>
        </w:rPr>
        <w:t>的项目负责人</w:t>
      </w:r>
      <w:r>
        <w:rPr>
          <w:rFonts w:hint="eastAsia" w:ascii="宋体" w:hAnsi="宋体"/>
          <w:sz w:val="24"/>
          <w:szCs w:val="24"/>
        </w:rPr>
        <w:t>。项目负责人根据授权具有以下权利：</w:t>
      </w:r>
    </w:p>
    <w:p w14:paraId="1198E678">
      <w:pPr>
        <w:numPr>
          <w:ilvl w:val="0"/>
          <w:numId w:val="2"/>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揭榜响应文件、签订合同和处理有关事宜，其法律后果由我方承担。</w:t>
      </w:r>
    </w:p>
    <w:p w14:paraId="31CE35E1">
      <w:pPr>
        <w:numPr>
          <w:ilvl w:val="0"/>
          <w:numId w:val="2"/>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4EF5B9A0">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委托期限：自本委托书签署之日起至履约完成止。</w:t>
      </w:r>
    </w:p>
    <w:p w14:paraId="43DF1481">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项目负责人无转委托权。</w:t>
      </w:r>
    </w:p>
    <w:p w14:paraId="6022697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附：法定代表人（企业负责人）身份证复印件及项目负责人身份证复印件。</w:t>
      </w:r>
    </w:p>
    <w:p w14:paraId="2335A4F9">
      <w:pPr>
        <w:autoSpaceDE w:val="0"/>
        <w:autoSpaceDN w:val="0"/>
        <w:spacing w:line="360" w:lineRule="auto"/>
        <w:ind w:firstLine="200"/>
        <w:jc w:val="left"/>
        <w:rPr>
          <w:rFonts w:hint="eastAsia" w:ascii="宋体" w:hAnsi="宋体"/>
        </w:rPr>
      </w:pPr>
      <w:r>
        <w:rPr>
          <w:rFonts w:hint="eastAsia" w:ascii="宋体" w:hAnsi="宋体" w:cs="宋体"/>
          <w:kern w:val="0"/>
          <w:sz w:val="24"/>
          <w:szCs w:val="24"/>
        </w:rPr>
        <w:t xml:space="preserve">  附：项目负责人身份证复印件。</w:t>
      </w:r>
    </w:p>
    <w:p w14:paraId="5C069FA6">
      <w:pPr>
        <w:spacing w:line="360" w:lineRule="auto"/>
        <w:rPr>
          <w:rFonts w:hint="eastAsia" w:ascii="宋体" w:hAnsi="宋体"/>
        </w:rPr>
      </w:pPr>
    </w:p>
    <w:p w14:paraId="0527902E">
      <w:pPr>
        <w:spacing w:line="360" w:lineRule="auto"/>
        <w:ind w:firstLine="3117" w:firstLineChars="1299"/>
        <w:rPr>
          <w:rFonts w:hint="eastAsia" w:ascii="宋体" w:hAnsi="宋体"/>
          <w:sz w:val="24"/>
          <w:szCs w:val="24"/>
          <w:u w:val="single"/>
        </w:rPr>
      </w:pPr>
      <w:r>
        <w:rPr>
          <w:rFonts w:hint="eastAsia" w:ascii="宋体" w:hAnsi="宋体"/>
          <w:sz w:val="24"/>
          <w:szCs w:val="24"/>
        </w:rPr>
        <w:t>揭榜</w:t>
      </w:r>
      <w:r>
        <w:rPr>
          <w:rFonts w:hint="eastAsia" w:ascii="宋体" w:hAnsi="宋体" w:cs="宋体"/>
          <w:kern w:val="0"/>
          <w:sz w:val="24"/>
          <w:szCs w:val="24"/>
        </w:rPr>
        <w:t>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r>
        <w:rPr>
          <w:rFonts w:hint="eastAsia" w:ascii="宋体" w:hAnsi="宋体" w:cs="宋体"/>
          <w:kern w:val="0"/>
          <w:sz w:val="24"/>
          <w:szCs w:val="24"/>
        </w:rPr>
        <w:t xml:space="preserve">                                 </w:t>
      </w:r>
    </w:p>
    <w:p w14:paraId="59D2E543">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0AB23028">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70EE28D3">
      <w:pPr>
        <w:spacing w:line="360" w:lineRule="auto"/>
        <w:ind w:firstLine="3076" w:firstLineChars="1282"/>
        <w:jc w:val="right"/>
        <w:rPr>
          <w:rFonts w:hint="eastAsia" w:ascii="宋体" w:hAnsi="宋体" w:cs="宋体"/>
          <w:kern w:val="0"/>
          <w:sz w:val="24"/>
          <w:szCs w:val="24"/>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7BA10CA0">
      <w:pPr>
        <w:spacing w:line="360" w:lineRule="auto"/>
        <w:ind w:firstLine="3130" w:firstLineChars="1299"/>
        <w:rPr>
          <w:rFonts w:hint="eastAsia" w:ascii="宋体" w:hAnsi="宋体"/>
          <w:b/>
          <w:bCs/>
          <w:sz w:val="24"/>
          <w:szCs w:val="24"/>
        </w:rPr>
      </w:pPr>
      <w:r>
        <w:rPr>
          <w:rFonts w:hint="eastAsia" w:ascii="宋体" w:hAnsi="宋体" w:cs="宋体"/>
          <w:b/>
          <w:bCs/>
          <w:kern w:val="0"/>
          <w:sz w:val="24"/>
          <w:szCs w:val="24"/>
        </w:rPr>
        <w:t>注：以联合体形式揭榜的，需按以下格式签字、盖章：</w:t>
      </w:r>
    </w:p>
    <w:p w14:paraId="6C6E5E91">
      <w:pPr>
        <w:spacing w:line="360" w:lineRule="auto"/>
        <w:ind w:firstLine="3117" w:firstLineChars="1299"/>
        <w:rPr>
          <w:rFonts w:hint="eastAsia" w:ascii="宋体" w:hAnsi="宋体"/>
          <w:sz w:val="24"/>
          <w:szCs w:val="24"/>
        </w:rPr>
      </w:pPr>
      <w:r>
        <w:rPr>
          <w:rFonts w:hint="eastAsia" w:ascii="宋体" w:hAnsi="宋体" w:cs="宋体"/>
          <w:kern w:val="0"/>
          <w:sz w:val="24"/>
          <w:szCs w:val="24"/>
        </w:rPr>
        <w:t>联合体牵头人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p>
    <w:p w14:paraId="612ED809">
      <w:pPr>
        <w:autoSpaceDE w:val="0"/>
        <w:autoSpaceDN w:val="0"/>
        <w:spacing w:line="360" w:lineRule="auto"/>
        <w:ind w:firstLine="3117" w:firstLineChars="1299"/>
        <w:jc w:val="left"/>
      </w:pPr>
      <w:r>
        <w:rPr>
          <w:rFonts w:hint="eastAsia" w:ascii="宋体" w:hAnsi="宋体" w:cs="宋体"/>
          <w:kern w:val="0"/>
          <w:sz w:val="24"/>
          <w:szCs w:val="24"/>
        </w:rPr>
        <w:t>成员单位名称：</w:t>
      </w:r>
      <w:r>
        <w:rPr>
          <w:rFonts w:hint="eastAsia" w:ascii="宋体" w:hAnsi="宋体" w:cs="宋体"/>
          <w:kern w:val="0"/>
          <w:sz w:val="24"/>
          <w:szCs w:val="24"/>
          <w:u w:val="single"/>
        </w:rPr>
        <w:t xml:space="preserve">                      </w:t>
      </w:r>
      <w:r>
        <w:rPr>
          <w:rFonts w:hint="eastAsia" w:ascii="宋体" w:hAnsi="宋体" w:cs="宋体"/>
          <w:kern w:val="0"/>
          <w:sz w:val="24"/>
          <w:szCs w:val="24"/>
        </w:rPr>
        <w:t xml:space="preserve">（盖单位章）                          </w:t>
      </w:r>
    </w:p>
    <w:p w14:paraId="5D22B8BE">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18164B4F">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2A53D9F6">
      <w:pPr>
        <w:wordWrap w:val="0"/>
        <w:spacing w:line="480" w:lineRule="auto"/>
        <w:ind w:firstLine="4636" w:firstLineChars="1932"/>
        <w:jc w:val="right"/>
        <w:rPr>
          <w:rFonts w:hint="eastAsia" w:ascii="宋体" w:hAnsi="宋体"/>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6DDD780C">
      <w:pPr>
        <w:spacing w:line="480" w:lineRule="auto"/>
        <w:ind w:firstLine="3117" w:firstLineChars="1299"/>
        <w:rPr>
          <w:rFonts w:hint="eastAsia" w:ascii="宋体" w:hAnsi="宋体" w:cs="宋体"/>
          <w:kern w:val="0"/>
          <w:sz w:val="24"/>
          <w:szCs w:val="24"/>
        </w:rPr>
      </w:pPr>
    </w:p>
    <w:p w14:paraId="645361B6">
      <w:pPr>
        <w:pStyle w:val="3"/>
        <w:spacing w:after="0"/>
        <w:jc w:val="center"/>
        <w:rPr>
          <w:rFonts w:hint="eastAsia" w:ascii="宋体" w:hAnsi="宋体" w:eastAsia="宋体"/>
        </w:rPr>
      </w:pPr>
      <w:bookmarkStart w:id="68" w:name="_Toc21811"/>
      <w:bookmarkStart w:id="69" w:name="_Toc492300728"/>
      <w:bookmarkStart w:id="70" w:name="_Toc24585"/>
      <w:bookmarkStart w:id="71" w:name="_Toc26021"/>
      <w:bookmarkStart w:id="72" w:name="_Toc361508760"/>
      <w:r>
        <w:rPr>
          <w:rFonts w:hint="eastAsia" w:ascii="宋体" w:hAnsi="宋体" w:eastAsia="宋体"/>
        </w:rPr>
        <w:t>5</w:t>
      </w:r>
      <w:r>
        <w:rPr>
          <w:rFonts w:ascii="宋体" w:hAnsi="宋体" w:eastAsia="宋体"/>
        </w:rPr>
        <w:t>、</w:t>
      </w:r>
      <w:r>
        <w:rPr>
          <w:rFonts w:hint="eastAsia" w:ascii="宋体" w:hAnsi="宋体" w:eastAsia="宋体"/>
        </w:rPr>
        <w:t>联合体协议书</w:t>
      </w:r>
      <w:bookmarkEnd w:id="68"/>
    </w:p>
    <w:p w14:paraId="6DD87EF9"/>
    <w:p w14:paraId="258BF9F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（所有成员单位名称）自愿组成 </w:t>
      </w:r>
      <w:r>
        <w:rPr>
          <w:rFonts w:hint="eastAsia" w:ascii="宋体" w:hAnsi="宋体" w:cs="宋体"/>
          <w:kern w:val="0"/>
          <w:sz w:val="24"/>
          <w:szCs w:val="24"/>
          <w:u w:val="single"/>
        </w:rPr>
        <w:t xml:space="preserve">             </w:t>
      </w:r>
      <w:r>
        <w:rPr>
          <w:rFonts w:hint="eastAsia" w:ascii="宋体" w:hAnsi="宋体" w:cs="宋体"/>
          <w:kern w:val="0"/>
          <w:sz w:val="24"/>
          <w:szCs w:val="24"/>
        </w:rPr>
        <w:t>（联合体名称）联合体，共同参加</w:t>
      </w:r>
      <w:r>
        <w:rPr>
          <w:rFonts w:hint="eastAsia" w:ascii="宋体" w:hAnsi="宋体" w:cs="宋体"/>
          <w:kern w:val="0"/>
          <w:sz w:val="24"/>
          <w:szCs w:val="24"/>
          <w:u w:val="single"/>
        </w:rPr>
        <w:t xml:space="preserve">            </w:t>
      </w:r>
      <w:r>
        <w:rPr>
          <w:rFonts w:hint="eastAsia" w:ascii="宋体" w:hAnsi="宋体" w:cs="宋体"/>
          <w:kern w:val="0"/>
          <w:sz w:val="24"/>
          <w:szCs w:val="24"/>
        </w:rPr>
        <w:t>（项目名称）科技创新项目“揭榜挂帅”的揭榜响应。现就联合体揭榜事宜订立如下协议。</w:t>
      </w:r>
    </w:p>
    <w:p w14:paraId="0601349A">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rPr>
        <w:t>（某成员单位名称）为</w:t>
      </w:r>
      <w:r>
        <w:rPr>
          <w:rFonts w:hint="eastAsia" w:ascii="宋体" w:hAnsi="宋体" w:cs="宋体"/>
          <w:kern w:val="0"/>
          <w:sz w:val="24"/>
          <w:szCs w:val="24"/>
          <w:u w:val="single"/>
        </w:rPr>
        <w:t xml:space="preserve">             </w:t>
      </w:r>
      <w:r>
        <w:rPr>
          <w:rFonts w:hint="eastAsia" w:ascii="宋体" w:hAnsi="宋体" w:cs="宋体"/>
          <w:kern w:val="0"/>
          <w:sz w:val="24"/>
          <w:szCs w:val="24"/>
        </w:rPr>
        <w:t>（联合体名称）牵头人。</w:t>
      </w:r>
    </w:p>
    <w:p w14:paraId="774BB07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2DBCB73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3、联合体将严格按照榜单的各项要求，递交揭榜响应文件，履行合同，并对外承担连带责任。</w:t>
      </w:r>
    </w:p>
    <w:p w14:paraId="3BCE976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4、联合体各成员单位内部的职责分工如下：</w:t>
      </w:r>
    </w:p>
    <w:p w14:paraId="7F93D229">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4F27D7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5C4CB0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5、本协议书自签署之日起生效，合同履行完毕后自动失效。 </w:t>
      </w:r>
    </w:p>
    <w:p w14:paraId="29AC876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份，联合体成员和用户单位各执一份。</w:t>
      </w:r>
    </w:p>
    <w:p w14:paraId="5AD27FE9">
      <w:pPr>
        <w:autoSpaceDE w:val="0"/>
        <w:autoSpaceDN w:val="0"/>
        <w:spacing w:line="360" w:lineRule="auto"/>
        <w:ind w:firstLine="480" w:firstLineChars="200"/>
        <w:jc w:val="left"/>
        <w:rPr>
          <w:rFonts w:hint="eastAsia" w:ascii="宋体" w:hAnsi="宋体" w:cs="宋体"/>
          <w:kern w:val="0"/>
          <w:sz w:val="24"/>
          <w:szCs w:val="24"/>
        </w:rPr>
      </w:pPr>
    </w:p>
    <w:p w14:paraId="5881E828">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注：本协议书由委托代理人签字的，应附法定代表人签字的授权委托书。</w:t>
      </w:r>
    </w:p>
    <w:p w14:paraId="0AB4308F">
      <w:pPr>
        <w:autoSpaceDE w:val="0"/>
        <w:autoSpaceDN w:val="0"/>
        <w:spacing w:line="360" w:lineRule="auto"/>
        <w:jc w:val="left"/>
        <w:rPr>
          <w:rFonts w:hint="eastAsia" w:ascii="宋体" w:hAnsi="宋体" w:cs="宋体"/>
          <w:kern w:val="0"/>
          <w:sz w:val="24"/>
          <w:szCs w:val="24"/>
        </w:rPr>
      </w:pPr>
    </w:p>
    <w:p w14:paraId="3DB79240">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467272D9">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2FACC141">
      <w:pPr>
        <w:autoSpaceDE w:val="0"/>
        <w:autoSpaceDN w:val="0"/>
        <w:spacing w:line="480" w:lineRule="auto"/>
        <w:ind w:firstLine="480" w:firstLineChars="200"/>
        <w:jc w:val="left"/>
        <w:rPr>
          <w:rFonts w:hint="eastAsia" w:ascii="宋体" w:hAnsi="宋体" w:cs="宋体"/>
          <w:kern w:val="0"/>
          <w:sz w:val="24"/>
          <w:szCs w:val="24"/>
        </w:rPr>
      </w:pPr>
    </w:p>
    <w:p w14:paraId="117EACF6">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43BE24BF">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3B5EA59F">
      <w:pPr>
        <w:autoSpaceDE w:val="0"/>
        <w:autoSpaceDN w:val="0"/>
        <w:spacing w:line="360" w:lineRule="auto"/>
        <w:jc w:val="left"/>
        <w:sectPr>
          <w:pgSz w:w="12240" w:h="15840"/>
          <w:pgMar w:top="1418" w:right="1418" w:bottom="1418" w:left="1418" w:header="720" w:footer="720" w:gutter="0"/>
          <w:cols w:space="720" w:num="1"/>
          <w:docGrid w:linePitch="285" w:charSpace="0"/>
        </w:sect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C6E0D98">
      <w:pPr>
        <w:pStyle w:val="3"/>
        <w:spacing w:after="0"/>
        <w:jc w:val="center"/>
        <w:rPr>
          <w:rFonts w:hint="eastAsia" w:ascii="宋体" w:hAnsi="宋体" w:eastAsia="宋体"/>
        </w:rPr>
      </w:pPr>
      <w:bookmarkStart w:id="73" w:name="_Toc14980"/>
      <w:r>
        <w:rPr>
          <w:rFonts w:hint="eastAsia" w:ascii="宋体" w:hAnsi="宋体" w:eastAsia="宋体"/>
        </w:rPr>
        <w:t>6</w:t>
      </w:r>
      <w:r>
        <w:rPr>
          <w:rFonts w:ascii="宋体" w:hAnsi="宋体" w:eastAsia="宋体"/>
        </w:rPr>
        <w:t>、</w:t>
      </w:r>
      <w:bookmarkEnd w:id="69"/>
      <w:bookmarkEnd w:id="70"/>
      <w:bookmarkEnd w:id="71"/>
      <w:r>
        <w:rPr>
          <w:rFonts w:hint="eastAsia" w:ascii="宋体" w:hAnsi="宋体" w:eastAsia="宋体"/>
        </w:rPr>
        <w:t>揭榜人基本情况</w:t>
      </w:r>
      <w:bookmarkEnd w:id="73"/>
    </w:p>
    <w:p w14:paraId="750C2C80">
      <w:pPr>
        <w:pStyle w:val="4"/>
        <w:spacing w:before="20" w:after="0"/>
        <w:ind w:firstLine="137"/>
        <w:rPr>
          <w:rFonts w:hint="eastAsia" w:ascii="宋体" w:hAnsi="宋体" w:eastAsia="宋体"/>
        </w:rPr>
      </w:pPr>
      <w:bookmarkStart w:id="74" w:name="_Toc492300729"/>
      <w:bookmarkStart w:id="75" w:name="_Toc28405"/>
      <w:bookmarkStart w:id="76" w:name="_Toc27394"/>
      <w:bookmarkStart w:id="77" w:name="_Toc14502"/>
      <w:r>
        <w:rPr>
          <w:rFonts w:ascii="宋体" w:hAnsi="宋体" w:eastAsia="宋体"/>
        </w:rPr>
        <w:t>（一）</w:t>
      </w:r>
      <w:bookmarkEnd w:id="74"/>
      <w:bookmarkEnd w:id="75"/>
      <w:bookmarkEnd w:id="76"/>
      <w:r>
        <w:rPr>
          <w:rFonts w:hint="eastAsia" w:ascii="宋体" w:hAnsi="宋体" w:eastAsia="宋体"/>
        </w:rPr>
        <w:t>项目团队组成</w:t>
      </w:r>
      <w:bookmarkEnd w:id="77"/>
    </w:p>
    <w:tbl>
      <w:tblPr>
        <w:tblStyle w:val="41"/>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14:paraId="07C2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14:paraId="6F1411C0">
            <w:pPr>
              <w:autoSpaceDE w:val="0"/>
              <w:autoSpaceDN w:val="0"/>
              <w:spacing w:line="440" w:lineRule="exact"/>
              <w:jc w:val="center"/>
              <w:rPr>
                <w:rFonts w:hint="eastAsia" w:ascii="宋体" w:hAnsi="宋体" w:cs="仿宋_GB2312"/>
                <w:kern w:val="0"/>
                <w:szCs w:val="21"/>
                <w:lang w:eastAsia="en-US"/>
              </w:rPr>
            </w:pPr>
            <w:r>
              <w:rPr>
                <w:rFonts w:hint="eastAsia" w:ascii="宋体" w:hAnsi="宋体" w:cs="仿宋_GB2312"/>
                <w:kern w:val="0"/>
                <w:szCs w:val="21"/>
              </w:rPr>
              <w:t>本项目拟担任</w:t>
            </w:r>
            <w:r>
              <w:rPr>
                <w:rFonts w:ascii="宋体" w:hAnsi="宋体" w:cs="仿宋_GB2312"/>
                <w:kern w:val="0"/>
                <w:szCs w:val="21"/>
                <w:lang w:eastAsia="en-US"/>
              </w:rPr>
              <w:t>职务</w:t>
            </w:r>
          </w:p>
        </w:tc>
        <w:tc>
          <w:tcPr>
            <w:tcW w:w="624" w:type="pct"/>
            <w:vAlign w:val="center"/>
          </w:tcPr>
          <w:p w14:paraId="6FF9D846">
            <w:pPr>
              <w:autoSpaceDE w:val="0"/>
              <w:autoSpaceDN w:val="0"/>
              <w:spacing w:line="440" w:lineRule="exact"/>
              <w:jc w:val="center"/>
              <w:rPr>
                <w:rFonts w:hint="eastAsia" w:ascii="宋体" w:hAnsi="宋体" w:cs="仿宋_GB2312"/>
                <w:kern w:val="0"/>
                <w:szCs w:val="21"/>
                <w:lang w:eastAsia="en-US"/>
              </w:rPr>
            </w:pPr>
            <w:r>
              <w:rPr>
                <w:rFonts w:ascii="宋体" w:hAnsi="宋体" w:cs="仿宋_GB2312"/>
                <w:kern w:val="0"/>
                <w:szCs w:val="21"/>
                <w:lang w:eastAsia="en-US"/>
              </w:rPr>
              <w:t>姓名</w:t>
            </w:r>
          </w:p>
        </w:tc>
        <w:tc>
          <w:tcPr>
            <w:tcW w:w="1180" w:type="pct"/>
            <w:vAlign w:val="center"/>
          </w:tcPr>
          <w:p w14:paraId="5EEAFA6D">
            <w:pPr>
              <w:autoSpaceDE w:val="0"/>
              <w:autoSpaceDN w:val="0"/>
              <w:spacing w:line="440" w:lineRule="exact"/>
              <w:jc w:val="center"/>
              <w:rPr>
                <w:rFonts w:hint="eastAsia" w:ascii="宋体" w:hAnsi="宋体" w:cs="仿宋_GB2312"/>
                <w:kern w:val="0"/>
                <w:szCs w:val="21"/>
              </w:rPr>
            </w:pPr>
            <w:r>
              <w:rPr>
                <w:rFonts w:hint="eastAsia" w:ascii="宋体" w:hAnsi="宋体" w:cs="仿宋_GB2312"/>
                <w:kern w:val="0"/>
                <w:szCs w:val="21"/>
              </w:rPr>
              <w:t>单位</w:t>
            </w:r>
          </w:p>
        </w:tc>
        <w:tc>
          <w:tcPr>
            <w:tcW w:w="798" w:type="pct"/>
            <w:vAlign w:val="center"/>
          </w:tcPr>
          <w:p w14:paraId="77961152">
            <w:pPr>
              <w:autoSpaceDE w:val="0"/>
              <w:autoSpaceDN w:val="0"/>
              <w:spacing w:line="440" w:lineRule="exact"/>
              <w:jc w:val="center"/>
              <w:rPr>
                <w:rFonts w:hint="eastAsia" w:ascii="宋体" w:hAnsi="宋体" w:cs="仿宋_GB2312"/>
                <w:kern w:val="0"/>
                <w:szCs w:val="21"/>
              </w:rPr>
            </w:pPr>
            <w:r>
              <w:rPr>
                <w:rFonts w:ascii="宋体" w:hAnsi="宋体" w:cs="仿宋_GB2312"/>
                <w:kern w:val="0"/>
                <w:szCs w:val="21"/>
                <w:lang w:eastAsia="en-US"/>
              </w:rPr>
              <w:t>职称</w:t>
            </w:r>
          </w:p>
        </w:tc>
        <w:tc>
          <w:tcPr>
            <w:tcW w:w="825" w:type="pct"/>
            <w:vAlign w:val="center"/>
          </w:tcPr>
          <w:p w14:paraId="53235BF1">
            <w:pPr>
              <w:autoSpaceDE w:val="0"/>
              <w:autoSpaceDN w:val="0"/>
              <w:spacing w:line="440" w:lineRule="exact"/>
              <w:jc w:val="center"/>
              <w:rPr>
                <w:rFonts w:hint="eastAsia" w:ascii="宋体" w:hAnsi="宋体" w:cs="仿宋_GB2312"/>
                <w:kern w:val="0"/>
                <w:szCs w:val="21"/>
                <w:lang w:eastAsia="en-US"/>
              </w:rPr>
            </w:pPr>
            <w:r>
              <w:rPr>
                <w:rFonts w:hint="eastAsia" w:ascii="宋体" w:hAnsi="宋体" w:cs="仿宋_GB2312"/>
                <w:kern w:val="0"/>
                <w:szCs w:val="21"/>
              </w:rPr>
              <w:t>专业</w:t>
            </w:r>
          </w:p>
        </w:tc>
        <w:tc>
          <w:tcPr>
            <w:tcW w:w="944" w:type="pct"/>
            <w:vAlign w:val="center"/>
          </w:tcPr>
          <w:p w14:paraId="0E8B0EC9">
            <w:pPr>
              <w:autoSpaceDE w:val="0"/>
              <w:autoSpaceDN w:val="0"/>
              <w:spacing w:line="440" w:lineRule="exact"/>
              <w:jc w:val="center"/>
              <w:rPr>
                <w:rFonts w:hint="eastAsia" w:ascii="宋体" w:hAnsi="宋体" w:cs="仿宋_GB2312"/>
                <w:kern w:val="0"/>
                <w:szCs w:val="21"/>
                <w:lang w:eastAsia="en-US"/>
              </w:rPr>
            </w:pPr>
            <w:r>
              <w:rPr>
                <w:rFonts w:ascii="宋体" w:hAnsi="宋体" w:cs="仿宋_GB2312"/>
                <w:kern w:val="0"/>
                <w:szCs w:val="21"/>
                <w:lang w:eastAsia="en-US"/>
              </w:rPr>
              <w:t>备注</w:t>
            </w:r>
          </w:p>
        </w:tc>
      </w:tr>
      <w:tr w14:paraId="5E4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5C1EB924">
            <w:pPr>
              <w:autoSpaceDE w:val="0"/>
              <w:autoSpaceDN w:val="0"/>
              <w:spacing w:line="440" w:lineRule="exact"/>
              <w:jc w:val="center"/>
              <w:rPr>
                <w:rFonts w:hint="eastAsia" w:ascii="宋体" w:hAnsi="宋体" w:cs="仿宋_GB2312"/>
                <w:kern w:val="0"/>
                <w:szCs w:val="21"/>
                <w:lang w:eastAsia="en-US"/>
              </w:rPr>
            </w:pPr>
          </w:p>
        </w:tc>
        <w:tc>
          <w:tcPr>
            <w:tcW w:w="624" w:type="pct"/>
            <w:vAlign w:val="center"/>
          </w:tcPr>
          <w:p w14:paraId="21B19244">
            <w:pPr>
              <w:autoSpaceDE w:val="0"/>
              <w:autoSpaceDN w:val="0"/>
              <w:spacing w:line="440" w:lineRule="exact"/>
              <w:jc w:val="center"/>
              <w:rPr>
                <w:rFonts w:hint="eastAsia" w:ascii="宋体" w:hAnsi="宋体" w:cs="仿宋_GB2312"/>
                <w:kern w:val="0"/>
                <w:szCs w:val="21"/>
                <w:lang w:eastAsia="en-US"/>
              </w:rPr>
            </w:pPr>
          </w:p>
        </w:tc>
        <w:tc>
          <w:tcPr>
            <w:tcW w:w="1180" w:type="pct"/>
            <w:vAlign w:val="center"/>
          </w:tcPr>
          <w:p w14:paraId="3444FBAB">
            <w:pPr>
              <w:autoSpaceDE w:val="0"/>
              <w:autoSpaceDN w:val="0"/>
              <w:spacing w:line="440" w:lineRule="exact"/>
              <w:jc w:val="center"/>
              <w:rPr>
                <w:rFonts w:hint="eastAsia" w:ascii="宋体" w:hAnsi="宋体" w:cs="仿宋_GB2312"/>
                <w:kern w:val="0"/>
                <w:szCs w:val="21"/>
                <w:lang w:eastAsia="en-US"/>
              </w:rPr>
            </w:pPr>
          </w:p>
        </w:tc>
        <w:tc>
          <w:tcPr>
            <w:tcW w:w="798" w:type="pct"/>
            <w:vAlign w:val="center"/>
          </w:tcPr>
          <w:p w14:paraId="5577951A">
            <w:pPr>
              <w:autoSpaceDE w:val="0"/>
              <w:autoSpaceDN w:val="0"/>
              <w:spacing w:line="440" w:lineRule="exact"/>
              <w:jc w:val="center"/>
              <w:rPr>
                <w:rFonts w:hint="eastAsia" w:ascii="宋体" w:hAnsi="宋体" w:cs="仿宋_GB2312"/>
                <w:kern w:val="0"/>
                <w:szCs w:val="21"/>
                <w:lang w:eastAsia="en-US"/>
              </w:rPr>
            </w:pPr>
          </w:p>
        </w:tc>
        <w:tc>
          <w:tcPr>
            <w:tcW w:w="825" w:type="pct"/>
            <w:vAlign w:val="center"/>
          </w:tcPr>
          <w:p w14:paraId="679FF94F">
            <w:pPr>
              <w:autoSpaceDE w:val="0"/>
              <w:autoSpaceDN w:val="0"/>
              <w:spacing w:line="440" w:lineRule="exact"/>
              <w:jc w:val="center"/>
              <w:rPr>
                <w:rFonts w:hint="eastAsia" w:ascii="宋体" w:hAnsi="宋体" w:cs="仿宋_GB2312"/>
                <w:kern w:val="0"/>
                <w:szCs w:val="21"/>
                <w:lang w:eastAsia="en-US"/>
              </w:rPr>
            </w:pPr>
          </w:p>
        </w:tc>
        <w:tc>
          <w:tcPr>
            <w:tcW w:w="944" w:type="pct"/>
            <w:vAlign w:val="center"/>
          </w:tcPr>
          <w:p w14:paraId="7F2C36FE">
            <w:pPr>
              <w:autoSpaceDE w:val="0"/>
              <w:autoSpaceDN w:val="0"/>
              <w:spacing w:line="440" w:lineRule="exact"/>
              <w:jc w:val="center"/>
              <w:rPr>
                <w:rFonts w:hint="eastAsia" w:ascii="宋体" w:hAnsi="宋体" w:cs="仿宋_GB2312"/>
                <w:kern w:val="0"/>
                <w:szCs w:val="21"/>
                <w:lang w:eastAsia="en-US"/>
              </w:rPr>
            </w:pPr>
          </w:p>
        </w:tc>
      </w:tr>
      <w:tr w14:paraId="1319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94148D3">
            <w:pPr>
              <w:autoSpaceDE w:val="0"/>
              <w:autoSpaceDN w:val="0"/>
              <w:spacing w:line="440" w:lineRule="exact"/>
              <w:jc w:val="center"/>
              <w:rPr>
                <w:rFonts w:hint="eastAsia" w:ascii="宋体" w:hAnsi="宋体" w:cs="仿宋_GB2312"/>
                <w:kern w:val="0"/>
                <w:szCs w:val="21"/>
                <w:lang w:eastAsia="en-US"/>
              </w:rPr>
            </w:pPr>
          </w:p>
        </w:tc>
        <w:tc>
          <w:tcPr>
            <w:tcW w:w="624" w:type="pct"/>
          </w:tcPr>
          <w:p w14:paraId="3893A669">
            <w:pPr>
              <w:autoSpaceDE w:val="0"/>
              <w:autoSpaceDN w:val="0"/>
              <w:spacing w:line="440" w:lineRule="exact"/>
              <w:jc w:val="center"/>
              <w:rPr>
                <w:rFonts w:hint="eastAsia" w:ascii="宋体" w:hAnsi="宋体" w:cs="仿宋_GB2312"/>
                <w:kern w:val="0"/>
                <w:szCs w:val="21"/>
                <w:lang w:eastAsia="en-US"/>
              </w:rPr>
            </w:pPr>
          </w:p>
        </w:tc>
        <w:tc>
          <w:tcPr>
            <w:tcW w:w="1180" w:type="pct"/>
          </w:tcPr>
          <w:p w14:paraId="1363E93B">
            <w:pPr>
              <w:autoSpaceDE w:val="0"/>
              <w:autoSpaceDN w:val="0"/>
              <w:spacing w:line="440" w:lineRule="exact"/>
              <w:jc w:val="center"/>
              <w:rPr>
                <w:rFonts w:hint="eastAsia" w:ascii="宋体" w:hAnsi="宋体" w:cs="仿宋_GB2312"/>
                <w:kern w:val="0"/>
                <w:szCs w:val="21"/>
                <w:lang w:eastAsia="en-US"/>
              </w:rPr>
            </w:pPr>
          </w:p>
        </w:tc>
        <w:tc>
          <w:tcPr>
            <w:tcW w:w="798" w:type="pct"/>
          </w:tcPr>
          <w:p w14:paraId="7AF7432A">
            <w:pPr>
              <w:autoSpaceDE w:val="0"/>
              <w:autoSpaceDN w:val="0"/>
              <w:spacing w:line="440" w:lineRule="exact"/>
              <w:jc w:val="center"/>
              <w:rPr>
                <w:rFonts w:hint="eastAsia" w:ascii="宋体" w:hAnsi="宋体" w:cs="仿宋_GB2312"/>
                <w:kern w:val="0"/>
                <w:szCs w:val="21"/>
                <w:lang w:eastAsia="en-US"/>
              </w:rPr>
            </w:pPr>
          </w:p>
        </w:tc>
        <w:tc>
          <w:tcPr>
            <w:tcW w:w="825" w:type="pct"/>
          </w:tcPr>
          <w:p w14:paraId="7AD88E14">
            <w:pPr>
              <w:autoSpaceDE w:val="0"/>
              <w:autoSpaceDN w:val="0"/>
              <w:spacing w:line="440" w:lineRule="exact"/>
              <w:jc w:val="center"/>
              <w:rPr>
                <w:rFonts w:hint="eastAsia" w:ascii="宋体" w:hAnsi="宋体" w:cs="仿宋_GB2312"/>
                <w:kern w:val="0"/>
                <w:szCs w:val="21"/>
                <w:lang w:eastAsia="en-US"/>
              </w:rPr>
            </w:pPr>
          </w:p>
        </w:tc>
        <w:tc>
          <w:tcPr>
            <w:tcW w:w="944" w:type="pct"/>
          </w:tcPr>
          <w:p w14:paraId="60CF7DCA">
            <w:pPr>
              <w:autoSpaceDE w:val="0"/>
              <w:autoSpaceDN w:val="0"/>
              <w:spacing w:line="440" w:lineRule="exact"/>
              <w:jc w:val="center"/>
              <w:rPr>
                <w:rFonts w:hint="eastAsia" w:ascii="宋体" w:hAnsi="宋体" w:cs="仿宋_GB2312"/>
                <w:kern w:val="0"/>
                <w:szCs w:val="21"/>
                <w:lang w:eastAsia="en-US"/>
              </w:rPr>
            </w:pPr>
          </w:p>
        </w:tc>
      </w:tr>
      <w:tr w14:paraId="2DD1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7CAAA83">
            <w:pPr>
              <w:autoSpaceDE w:val="0"/>
              <w:autoSpaceDN w:val="0"/>
              <w:spacing w:line="440" w:lineRule="exact"/>
              <w:jc w:val="center"/>
              <w:rPr>
                <w:rFonts w:hint="eastAsia" w:ascii="宋体" w:hAnsi="宋体" w:cs="仿宋_GB2312"/>
                <w:kern w:val="0"/>
                <w:szCs w:val="21"/>
                <w:lang w:eastAsia="en-US"/>
              </w:rPr>
            </w:pPr>
          </w:p>
        </w:tc>
        <w:tc>
          <w:tcPr>
            <w:tcW w:w="624" w:type="pct"/>
          </w:tcPr>
          <w:p w14:paraId="14FC50C3">
            <w:pPr>
              <w:autoSpaceDE w:val="0"/>
              <w:autoSpaceDN w:val="0"/>
              <w:spacing w:line="440" w:lineRule="exact"/>
              <w:jc w:val="center"/>
              <w:rPr>
                <w:rFonts w:hint="eastAsia" w:ascii="宋体" w:hAnsi="宋体" w:cs="仿宋_GB2312"/>
                <w:kern w:val="0"/>
                <w:szCs w:val="21"/>
                <w:lang w:eastAsia="en-US"/>
              </w:rPr>
            </w:pPr>
          </w:p>
        </w:tc>
        <w:tc>
          <w:tcPr>
            <w:tcW w:w="1180" w:type="pct"/>
          </w:tcPr>
          <w:p w14:paraId="2EB31545">
            <w:pPr>
              <w:autoSpaceDE w:val="0"/>
              <w:autoSpaceDN w:val="0"/>
              <w:spacing w:line="440" w:lineRule="exact"/>
              <w:jc w:val="center"/>
              <w:rPr>
                <w:rFonts w:hint="eastAsia" w:ascii="宋体" w:hAnsi="宋体" w:cs="仿宋_GB2312"/>
                <w:kern w:val="0"/>
                <w:szCs w:val="21"/>
                <w:lang w:eastAsia="en-US"/>
              </w:rPr>
            </w:pPr>
          </w:p>
        </w:tc>
        <w:tc>
          <w:tcPr>
            <w:tcW w:w="798" w:type="pct"/>
          </w:tcPr>
          <w:p w14:paraId="2743B609">
            <w:pPr>
              <w:autoSpaceDE w:val="0"/>
              <w:autoSpaceDN w:val="0"/>
              <w:spacing w:line="440" w:lineRule="exact"/>
              <w:jc w:val="center"/>
              <w:rPr>
                <w:rFonts w:hint="eastAsia" w:ascii="宋体" w:hAnsi="宋体" w:cs="仿宋_GB2312"/>
                <w:kern w:val="0"/>
                <w:szCs w:val="21"/>
                <w:lang w:eastAsia="en-US"/>
              </w:rPr>
            </w:pPr>
          </w:p>
        </w:tc>
        <w:tc>
          <w:tcPr>
            <w:tcW w:w="825" w:type="pct"/>
          </w:tcPr>
          <w:p w14:paraId="6BAB330F">
            <w:pPr>
              <w:autoSpaceDE w:val="0"/>
              <w:autoSpaceDN w:val="0"/>
              <w:spacing w:line="440" w:lineRule="exact"/>
              <w:jc w:val="center"/>
              <w:rPr>
                <w:rFonts w:hint="eastAsia" w:ascii="宋体" w:hAnsi="宋体" w:cs="仿宋_GB2312"/>
                <w:kern w:val="0"/>
                <w:szCs w:val="21"/>
                <w:lang w:eastAsia="en-US"/>
              </w:rPr>
            </w:pPr>
          </w:p>
        </w:tc>
        <w:tc>
          <w:tcPr>
            <w:tcW w:w="944" w:type="pct"/>
          </w:tcPr>
          <w:p w14:paraId="21D2C4B5">
            <w:pPr>
              <w:autoSpaceDE w:val="0"/>
              <w:autoSpaceDN w:val="0"/>
              <w:spacing w:line="440" w:lineRule="exact"/>
              <w:jc w:val="center"/>
              <w:rPr>
                <w:rFonts w:hint="eastAsia" w:ascii="宋体" w:hAnsi="宋体" w:cs="仿宋_GB2312"/>
                <w:kern w:val="0"/>
                <w:szCs w:val="21"/>
                <w:lang w:eastAsia="en-US"/>
              </w:rPr>
            </w:pPr>
          </w:p>
        </w:tc>
      </w:tr>
      <w:tr w14:paraId="25E5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770EFB5">
            <w:pPr>
              <w:autoSpaceDE w:val="0"/>
              <w:autoSpaceDN w:val="0"/>
              <w:spacing w:line="440" w:lineRule="exact"/>
              <w:jc w:val="center"/>
              <w:rPr>
                <w:rFonts w:hint="eastAsia" w:ascii="宋体" w:hAnsi="宋体" w:cs="仿宋_GB2312"/>
                <w:kern w:val="0"/>
                <w:szCs w:val="21"/>
                <w:lang w:eastAsia="en-US"/>
              </w:rPr>
            </w:pPr>
          </w:p>
        </w:tc>
        <w:tc>
          <w:tcPr>
            <w:tcW w:w="624" w:type="pct"/>
          </w:tcPr>
          <w:p w14:paraId="52A8D97B">
            <w:pPr>
              <w:autoSpaceDE w:val="0"/>
              <w:autoSpaceDN w:val="0"/>
              <w:spacing w:line="440" w:lineRule="exact"/>
              <w:jc w:val="center"/>
              <w:rPr>
                <w:rFonts w:hint="eastAsia" w:ascii="宋体" w:hAnsi="宋体" w:cs="仿宋_GB2312"/>
                <w:kern w:val="0"/>
                <w:szCs w:val="21"/>
                <w:lang w:eastAsia="en-US"/>
              </w:rPr>
            </w:pPr>
          </w:p>
        </w:tc>
        <w:tc>
          <w:tcPr>
            <w:tcW w:w="1180" w:type="pct"/>
          </w:tcPr>
          <w:p w14:paraId="32AC1EA6">
            <w:pPr>
              <w:autoSpaceDE w:val="0"/>
              <w:autoSpaceDN w:val="0"/>
              <w:spacing w:line="440" w:lineRule="exact"/>
              <w:jc w:val="center"/>
              <w:rPr>
                <w:rFonts w:hint="eastAsia" w:ascii="宋体" w:hAnsi="宋体" w:cs="仿宋_GB2312"/>
                <w:kern w:val="0"/>
                <w:szCs w:val="21"/>
                <w:lang w:eastAsia="en-US"/>
              </w:rPr>
            </w:pPr>
          </w:p>
        </w:tc>
        <w:tc>
          <w:tcPr>
            <w:tcW w:w="798" w:type="pct"/>
          </w:tcPr>
          <w:p w14:paraId="10208D6A">
            <w:pPr>
              <w:autoSpaceDE w:val="0"/>
              <w:autoSpaceDN w:val="0"/>
              <w:spacing w:line="440" w:lineRule="exact"/>
              <w:jc w:val="center"/>
              <w:rPr>
                <w:rFonts w:hint="eastAsia" w:ascii="宋体" w:hAnsi="宋体" w:cs="仿宋_GB2312"/>
                <w:kern w:val="0"/>
                <w:szCs w:val="21"/>
                <w:lang w:eastAsia="en-US"/>
              </w:rPr>
            </w:pPr>
          </w:p>
        </w:tc>
        <w:tc>
          <w:tcPr>
            <w:tcW w:w="825" w:type="pct"/>
          </w:tcPr>
          <w:p w14:paraId="4BDDDD72">
            <w:pPr>
              <w:autoSpaceDE w:val="0"/>
              <w:autoSpaceDN w:val="0"/>
              <w:spacing w:line="440" w:lineRule="exact"/>
              <w:jc w:val="center"/>
              <w:rPr>
                <w:rFonts w:hint="eastAsia" w:ascii="宋体" w:hAnsi="宋体" w:cs="仿宋_GB2312"/>
                <w:kern w:val="0"/>
                <w:szCs w:val="21"/>
                <w:lang w:eastAsia="en-US"/>
              </w:rPr>
            </w:pPr>
          </w:p>
        </w:tc>
        <w:tc>
          <w:tcPr>
            <w:tcW w:w="944" w:type="pct"/>
          </w:tcPr>
          <w:p w14:paraId="19853243">
            <w:pPr>
              <w:autoSpaceDE w:val="0"/>
              <w:autoSpaceDN w:val="0"/>
              <w:spacing w:line="440" w:lineRule="exact"/>
              <w:jc w:val="center"/>
              <w:rPr>
                <w:rFonts w:hint="eastAsia" w:ascii="宋体" w:hAnsi="宋体" w:cs="仿宋_GB2312"/>
                <w:kern w:val="0"/>
                <w:szCs w:val="21"/>
                <w:lang w:eastAsia="en-US"/>
              </w:rPr>
            </w:pPr>
          </w:p>
        </w:tc>
      </w:tr>
      <w:tr w14:paraId="2B7C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01739DA9">
            <w:pPr>
              <w:autoSpaceDE w:val="0"/>
              <w:autoSpaceDN w:val="0"/>
              <w:spacing w:line="440" w:lineRule="exact"/>
              <w:jc w:val="center"/>
              <w:rPr>
                <w:rFonts w:hint="eastAsia" w:ascii="宋体" w:hAnsi="宋体" w:cs="仿宋_GB2312"/>
                <w:kern w:val="0"/>
                <w:szCs w:val="21"/>
                <w:lang w:eastAsia="en-US"/>
              </w:rPr>
            </w:pPr>
          </w:p>
        </w:tc>
        <w:tc>
          <w:tcPr>
            <w:tcW w:w="624" w:type="pct"/>
          </w:tcPr>
          <w:p w14:paraId="4B740CA6">
            <w:pPr>
              <w:autoSpaceDE w:val="0"/>
              <w:autoSpaceDN w:val="0"/>
              <w:spacing w:line="440" w:lineRule="exact"/>
              <w:jc w:val="center"/>
              <w:rPr>
                <w:rFonts w:hint="eastAsia" w:ascii="宋体" w:hAnsi="宋体" w:cs="仿宋_GB2312"/>
                <w:kern w:val="0"/>
                <w:szCs w:val="21"/>
                <w:lang w:eastAsia="en-US"/>
              </w:rPr>
            </w:pPr>
          </w:p>
        </w:tc>
        <w:tc>
          <w:tcPr>
            <w:tcW w:w="1180" w:type="pct"/>
          </w:tcPr>
          <w:p w14:paraId="3E16153F">
            <w:pPr>
              <w:autoSpaceDE w:val="0"/>
              <w:autoSpaceDN w:val="0"/>
              <w:spacing w:line="440" w:lineRule="exact"/>
              <w:jc w:val="center"/>
              <w:rPr>
                <w:rFonts w:hint="eastAsia" w:ascii="宋体" w:hAnsi="宋体" w:cs="仿宋_GB2312"/>
                <w:kern w:val="0"/>
                <w:szCs w:val="21"/>
                <w:lang w:eastAsia="en-US"/>
              </w:rPr>
            </w:pPr>
          </w:p>
        </w:tc>
        <w:tc>
          <w:tcPr>
            <w:tcW w:w="798" w:type="pct"/>
          </w:tcPr>
          <w:p w14:paraId="7039E820">
            <w:pPr>
              <w:autoSpaceDE w:val="0"/>
              <w:autoSpaceDN w:val="0"/>
              <w:spacing w:line="440" w:lineRule="exact"/>
              <w:jc w:val="center"/>
              <w:rPr>
                <w:rFonts w:hint="eastAsia" w:ascii="宋体" w:hAnsi="宋体" w:cs="仿宋_GB2312"/>
                <w:kern w:val="0"/>
                <w:szCs w:val="21"/>
                <w:lang w:eastAsia="en-US"/>
              </w:rPr>
            </w:pPr>
          </w:p>
        </w:tc>
        <w:tc>
          <w:tcPr>
            <w:tcW w:w="825" w:type="pct"/>
          </w:tcPr>
          <w:p w14:paraId="788B1672">
            <w:pPr>
              <w:autoSpaceDE w:val="0"/>
              <w:autoSpaceDN w:val="0"/>
              <w:spacing w:line="440" w:lineRule="exact"/>
              <w:jc w:val="center"/>
              <w:rPr>
                <w:rFonts w:hint="eastAsia" w:ascii="宋体" w:hAnsi="宋体" w:cs="仿宋_GB2312"/>
                <w:kern w:val="0"/>
                <w:szCs w:val="21"/>
                <w:lang w:eastAsia="en-US"/>
              </w:rPr>
            </w:pPr>
          </w:p>
        </w:tc>
        <w:tc>
          <w:tcPr>
            <w:tcW w:w="944" w:type="pct"/>
          </w:tcPr>
          <w:p w14:paraId="0AE91951">
            <w:pPr>
              <w:autoSpaceDE w:val="0"/>
              <w:autoSpaceDN w:val="0"/>
              <w:spacing w:line="440" w:lineRule="exact"/>
              <w:jc w:val="center"/>
              <w:rPr>
                <w:rFonts w:hint="eastAsia" w:ascii="宋体" w:hAnsi="宋体" w:cs="仿宋_GB2312"/>
                <w:kern w:val="0"/>
                <w:szCs w:val="21"/>
                <w:lang w:eastAsia="en-US"/>
              </w:rPr>
            </w:pPr>
          </w:p>
        </w:tc>
      </w:tr>
      <w:tr w14:paraId="7460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701CE97D">
            <w:pPr>
              <w:autoSpaceDE w:val="0"/>
              <w:autoSpaceDN w:val="0"/>
              <w:spacing w:line="440" w:lineRule="exact"/>
              <w:jc w:val="center"/>
              <w:rPr>
                <w:rFonts w:hint="eastAsia" w:ascii="宋体" w:hAnsi="宋体" w:cs="仿宋_GB2312"/>
                <w:kern w:val="0"/>
                <w:szCs w:val="21"/>
                <w:lang w:eastAsia="en-US"/>
              </w:rPr>
            </w:pPr>
          </w:p>
        </w:tc>
        <w:tc>
          <w:tcPr>
            <w:tcW w:w="624" w:type="pct"/>
          </w:tcPr>
          <w:p w14:paraId="203646FD">
            <w:pPr>
              <w:autoSpaceDE w:val="0"/>
              <w:autoSpaceDN w:val="0"/>
              <w:spacing w:line="440" w:lineRule="exact"/>
              <w:jc w:val="center"/>
              <w:rPr>
                <w:rFonts w:hint="eastAsia" w:ascii="宋体" w:hAnsi="宋体" w:cs="仿宋_GB2312"/>
                <w:kern w:val="0"/>
                <w:szCs w:val="21"/>
                <w:lang w:eastAsia="en-US"/>
              </w:rPr>
            </w:pPr>
          </w:p>
        </w:tc>
        <w:tc>
          <w:tcPr>
            <w:tcW w:w="1180" w:type="pct"/>
          </w:tcPr>
          <w:p w14:paraId="5D4E2503">
            <w:pPr>
              <w:autoSpaceDE w:val="0"/>
              <w:autoSpaceDN w:val="0"/>
              <w:spacing w:line="440" w:lineRule="exact"/>
              <w:jc w:val="center"/>
              <w:rPr>
                <w:rFonts w:hint="eastAsia" w:ascii="宋体" w:hAnsi="宋体" w:cs="仿宋_GB2312"/>
                <w:kern w:val="0"/>
                <w:szCs w:val="21"/>
                <w:lang w:eastAsia="en-US"/>
              </w:rPr>
            </w:pPr>
          </w:p>
        </w:tc>
        <w:tc>
          <w:tcPr>
            <w:tcW w:w="798" w:type="pct"/>
          </w:tcPr>
          <w:p w14:paraId="19EEBA69">
            <w:pPr>
              <w:autoSpaceDE w:val="0"/>
              <w:autoSpaceDN w:val="0"/>
              <w:spacing w:line="440" w:lineRule="exact"/>
              <w:jc w:val="center"/>
              <w:rPr>
                <w:rFonts w:hint="eastAsia" w:ascii="宋体" w:hAnsi="宋体" w:cs="仿宋_GB2312"/>
                <w:kern w:val="0"/>
                <w:szCs w:val="21"/>
                <w:lang w:eastAsia="en-US"/>
              </w:rPr>
            </w:pPr>
          </w:p>
        </w:tc>
        <w:tc>
          <w:tcPr>
            <w:tcW w:w="825" w:type="pct"/>
          </w:tcPr>
          <w:p w14:paraId="76720B35">
            <w:pPr>
              <w:autoSpaceDE w:val="0"/>
              <w:autoSpaceDN w:val="0"/>
              <w:spacing w:line="440" w:lineRule="exact"/>
              <w:jc w:val="center"/>
              <w:rPr>
                <w:rFonts w:hint="eastAsia" w:ascii="宋体" w:hAnsi="宋体" w:cs="仿宋_GB2312"/>
                <w:kern w:val="0"/>
                <w:szCs w:val="21"/>
                <w:lang w:eastAsia="en-US"/>
              </w:rPr>
            </w:pPr>
          </w:p>
        </w:tc>
        <w:tc>
          <w:tcPr>
            <w:tcW w:w="944" w:type="pct"/>
          </w:tcPr>
          <w:p w14:paraId="1024F1E2">
            <w:pPr>
              <w:autoSpaceDE w:val="0"/>
              <w:autoSpaceDN w:val="0"/>
              <w:spacing w:line="440" w:lineRule="exact"/>
              <w:jc w:val="center"/>
              <w:rPr>
                <w:rFonts w:hint="eastAsia" w:ascii="宋体" w:hAnsi="宋体" w:cs="仿宋_GB2312"/>
                <w:kern w:val="0"/>
                <w:szCs w:val="21"/>
                <w:lang w:eastAsia="en-US"/>
              </w:rPr>
            </w:pPr>
          </w:p>
        </w:tc>
      </w:tr>
      <w:tr w14:paraId="67ED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7E65567">
            <w:pPr>
              <w:autoSpaceDE w:val="0"/>
              <w:autoSpaceDN w:val="0"/>
              <w:spacing w:line="440" w:lineRule="exact"/>
              <w:jc w:val="center"/>
              <w:rPr>
                <w:rFonts w:hint="eastAsia" w:ascii="宋体" w:hAnsi="宋体" w:cs="仿宋_GB2312"/>
                <w:kern w:val="0"/>
                <w:szCs w:val="21"/>
                <w:lang w:eastAsia="en-US"/>
              </w:rPr>
            </w:pPr>
          </w:p>
        </w:tc>
        <w:tc>
          <w:tcPr>
            <w:tcW w:w="624" w:type="pct"/>
          </w:tcPr>
          <w:p w14:paraId="4A671DAB">
            <w:pPr>
              <w:autoSpaceDE w:val="0"/>
              <w:autoSpaceDN w:val="0"/>
              <w:spacing w:line="440" w:lineRule="exact"/>
              <w:jc w:val="center"/>
              <w:rPr>
                <w:rFonts w:hint="eastAsia" w:ascii="宋体" w:hAnsi="宋体" w:cs="仿宋_GB2312"/>
                <w:kern w:val="0"/>
                <w:szCs w:val="21"/>
                <w:lang w:eastAsia="en-US"/>
              </w:rPr>
            </w:pPr>
          </w:p>
        </w:tc>
        <w:tc>
          <w:tcPr>
            <w:tcW w:w="1180" w:type="pct"/>
          </w:tcPr>
          <w:p w14:paraId="70EA0D5F">
            <w:pPr>
              <w:autoSpaceDE w:val="0"/>
              <w:autoSpaceDN w:val="0"/>
              <w:spacing w:line="440" w:lineRule="exact"/>
              <w:jc w:val="center"/>
              <w:rPr>
                <w:rFonts w:hint="eastAsia" w:ascii="宋体" w:hAnsi="宋体" w:cs="仿宋_GB2312"/>
                <w:kern w:val="0"/>
                <w:szCs w:val="21"/>
                <w:lang w:eastAsia="en-US"/>
              </w:rPr>
            </w:pPr>
          </w:p>
        </w:tc>
        <w:tc>
          <w:tcPr>
            <w:tcW w:w="798" w:type="pct"/>
          </w:tcPr>
          <w:p w14:paraId="5E0FF710">
            <w:pPr>
              <w:autoSpaceDE w:val="0"/>
              <w:autoSpaceDN w:val="0"/>
              <w:spacing w:line="440" w:lineRule="exact"/>
              <w:jc w:val="center"/>
              <w:rPr>
                <w:rFonts w:hint="eastAsia" w:ascii="宋体" w:hAnsi="宋体" w:cs="仿宋_GB2312"/>
                <w:kern w:val="0"/>
                <w:szCs w:val="21"/>
                <w:lang w:eastAsia="en-US"/>
              </w:rPr>
            </w:pPr>
          </w:p>
        </w:tc>
        <w:tc>
          <w:tcPr>
            <w:tcW w:w="825" w:type="pct"/>
          </w:tcPr>
          <w:p w14:paraId="2585FCE7">
            <w:pPr>
              <w:autoSpaceDE w:val="0"/>
              <w:autoSpaceDN w:val="0"/>
              <w:spacing w:line="440" w:lineRule="exact"/>
              <w:jc w:val="center"/>
              <w:rPr>
                <w:rFonts w:hint="eastAsia" w:ascii="宋体" w:hAnsi="宋体" w:cs="仿宋_GB2312"/>
                <w:kern w:val="0"/>
                <w:szCs w:val="21"/>
                <w:lang w:eastAsia="en-US"/>
              </w:rPr>
            </w:pPr>
          </w:p>
        </w:tc>
        <w:tc>
          <w:tcPr>
            <w:tcW w:w="944" w:type="pct"/>
          </w:tcPr>
          <w:p w14:paraId="2043E676">
            <w:pPr>
              <w:autoSpaceDE w:val="0"/>
              <w:autoSpaceDN w:val="0"/>
              <w:spacing w:line="440" w:lineRule="exact"/>
              <w:jc w:val="center"/>
              <w:rPr>
                <w:rFonts w:hint="eastAsia" w:ascii="宋体" w:hAnsi="宋体" w:cs="仿宋_GB2312"/>
                <w:kern w:val="0"/>
                <w:szCs w:val="21"/>
                <w:lang w:eastAsia="en-US"/>
              </w:rPr>
            </w:pPr>
          </w:p>
        </w:tc>
      </w:tr>
      <w:tr w14:paraId="328B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0C33FEF3">
            <w:pPr>
              <w:autoSpaceDE w:val="0"/>
              <w:autoSpaceDN w:val="0"/>
              <w:spacing w:line="440" w:lineRule="exact"/>
              <w:jc w:val="center"/>
              <w:rPr>
                <w:rFonts w:hint="eastAsia" w:ascii="宋体" w:hAnsi="宋体" w:cs="仿宋_GB2312"/>
                <w:kern w:val="0"/>
                <w:szCs w:val="21"/>
                <w:lang w:eastAsia="en-US"/>
              </w:rPr>
            </w:pPr>
          </w:p>
        </w:tc>
        <w:tc>
          <w:tcPr>
            <w:tcW w:w="624" w:type="pct"/>
          </w:tcPr>
          <w:p w14:paraId="41C85F1C">
            <w:pPr>
              <w:autoSpaceDE w:val="0"/>
              <w:autoSpaceDN w:val="0"/>
              <w:spacing w:line="440" w:lineRule="exact"/>
              <w:jc w:val="center"/>
              <w:rPr>
                <w:rFonts w:hint="eastAsia" w:ascii="宋体" w:hAnsi="宋体" w:cs="仿宋_GB2312"/>
                <w:kern w:val="0"/>
                <w:szCs w:val="21"/>
                <w:lang w:eastAsia="en-US"/>
              </w:rPr>
            </w:pPr>
          </w:p>
        </w:tc>
        <w:tc>
          <w:tcPr>
            <w:tcW w:w="1180" w:type="pct"/>
          </w:tcPr>
          <w:p w14:paraId="3EF57CCE">
            <w:pPr>
              <w:autoSpaceDE w:val="0"/>
              <w:autoSpaceDN w:val="0"/>
              <w:spacing w:line="440" w:lineRule="exact"/>
              <w:jc w:val="center"/>
              <w:rPr>
                <w:rFonts w:hint="eastAsia" w:ascii="宋体" w:hAnsi="宋体" w:cs="仿宋_GB2312"/>
                <w:kern w:val="0"/>
                <w:szCs w:val="21"/>
                <w:lang w:eastAsia="en-US"/>
              </w:rPr>
            </w:pPr>
          </w:p>
        </w:tc>
        <w:tc>
          <w:tcPr>
            <w:tcW w:w="798" w:type="pct"/>
          </w:tcPr>
          <w:p w14:paraId="6AC1B730">
            <w:pPr>
              <w:autoSpaceDE w:val="0"/>
              <w:autoSpaceDN w:val="0"/>
              <w:spacing w:line="440" w:lineRule="exact"/>
              <w:jc w:val="center"/>
              <w:rPr>
                <w:rFonts w:hint="eastAsia" w:ascii="宋体" w:hAnsi="宋体" w:cs="仿宋_GB2312"/>
                <w:kern w:val="0"/>
                <w:szCs w:val="21"/>
                <w:lang w:eastAsia="en-US"/>
              </w:rPr>
            </w:pPr>
          </w:p>
        </w:tc>
        <w:tc>
          <w:tcPr>
            <w:tcW w:w="825" w:type="pct"/>
          </w:tcPr>
          <w:p w14:paraId="249D89CD">
            <w:pPr>
              <w:autoSpaceDE w:val="0"/>
              <w:autoSpaceDN w:val="0"/>
              <w:spacing w:line="440" w:lineRule="exact"/>
              <w:jc w:val="center"/>
              <w:rPr>
                <w:rFonts w:hint="eastAsia" w:ascii="宋体" w:hAnsi="宋体" w:cs="仿宋_GB2312"/>
                <w:kern w:val="0"/>
                <w:szCs w:val="21"/>
                <w:lang w:eastAsia="en-US"/>
              </w:rPr>
            </w:pPr>
          </w:p>
        </w:tc>
        <w:tc>
          <w:tcPr>
            <w:tcW w:w="944" w:type="pct"/>
          </w:tcPr>
          <w:p w14:paraId="4ABC3D63">
            <w:pPr>
              <w:autoSpaceDE w:val="0"/>
              <w:autoSpaceDN w:val="0"/>
              <w:spacing w:line="440" w:lineRule="exact"/>
              <w:jc w:val="center"/>
              <w:rPr>
                <w:rFonts w:hint="eastAsia" w:ascii="宋体" w:hAnsi="宋体" w:cs="仿宋_GB2312"/>
                <w:kern w:val="0"/>
                <w:szCs w:val="21"/>
                <w:lang w:eastAsia="en-US"/>
              </w:rPr>
            </w:pPr>
          </w:p>
        </w:tc>
      </w:tr>
      <w:tr w14:paraId="756A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9B00C85">
            <w:pPr>
              <w:autoSpaceDE w:val="0"/>
              <w:autoSpaceDN w:val="0"/>
              <w:spacing w:line="440" w:lineRule="exact"/>
              <w:jc w:val="center"/>
              <w:rPr>
                <w:rFonts w:hint="eastAsia" w:ascii="宋体" w:hAnsi="宋体" w:cs="仿宋_GB2312"/>
                <w:kern w:val="0"/>
                <w:szCs w:val="21"/>
                <w:lang w:eastAsia="en-US"/>
              </w:rPr>
            </w:pPr>
          </w:p>
        </w:tc>
        <w:tc>
          <w:tcPr>
            <w:tcW w:w="624" w:type="pct"/>
          </w:tcPr>
          <w:p w14:paraId="31DD0A02">
            <w:pPr>
              <w:autoSpaceDE w:val="0"/>
              <w:autoSpaceDN w:val="0"/>
              <w:spacing w:line="440" w:lineRule="exact"/>
              <w:jc w:val="center"/>
              <w:rPr>
                <w:rFonts w:hint="eastAsia" w:ascii="宋体" w:hAnsi="宋体" w:cs="仿宋_GB2312"/>
                <w:kern w:val="0"/>
                <w:szCs w:val="21"/>
                <w:lang w:eastAsia="en-US"/>
              </w:rPr>
            </w:pPr>
          </w:p>
        </w:tc>
        <w:tc>
          <w:tcPr>
            <w:tcW w:w="1180" w:type="pct"/>
          </w:tcPr>
          <w:p w14:paraId="07D5B157">
            <w:pPr>
              <w:autoSpaceDE w:val="0"/>
              <w:autoSpaceDN w:val="0"/>
              <w:spacing w:line="440" w:lineRule="exact"/>
              <w:jc w:val="center"/>
              <w:rPr>
                <w:rFonts w:hint="eastAsia" w:ascii="宋体" w:hAnsi="宋体" w:cs="仿宋_GB2312"/>
                <w:kern w:val="0"/>
                <w:szCs w:val="21"/>
                <w:lang w:eastAsia="en-US"/>
              </w:rPr>
            </w:pPr>
          </w:p>
        </w:tc>
        <w:tc>
          <w:tcPr>
            <w:tcW w:w="798" w:type="pct"/>
          </w:tcPr>
          <w:p w14:paraId="2C011C71">
            <w:pPr>
              <w:autoSpaceDE w:val="0"/>
              <w:autoSpaceDN w:val="0"/>
              <w:spacing w:line="440" w:lineRule="exact"/>
              <w:jc w:val="center"/>
              <w:rPr>
                <w:rFonts w:hint="eastAsia" w:ascii="宋体" w:hAnsi="宋体" w:cs="仿宋_GB2312"/>
                <w:kern w:val="0"/>
                <w:szCs w:val="21"/>
                <w:lang w:eastAsia="en-US"/>
              </w:rPr>
            </w:pPr>
          </w:p>
        </w:tc>
        <w:tc>
          <w:tcPr>
            <w:tcW w:w="825" w:type="pct"/>
          </w:tcPr>
          <w:p w14:paraId="41ACD99E">
            <w:pPr>
              <w:autoSpaceDE w:val="0"/>
              <w:autoSpaceDN w:val="0"/>
              <w:spacing w:line="440" w:lineRule="exact"/>
              <w:jc w:val="center"/>
              <w:rPr>
                <w:rFonts w:hint="eastAsia" w:ascii="宋体" w:hAnsi="宋体" w:cs="仿宋_GB2312"/>
                <w:kern w:val="0"/>
                <w:szCs w:val="21"/>
                <w:lang w:eastAsia="en-US"/>
              </w:rPr>
            </w:pPr>
          </w:p>
        </w:tc>
        <w:tc>
          <w:tcPr>
            <w:tcW w:w="944" w:type="pct"/>
          </w:tcPr>
          <w:p w14:paraId="1F254F94">
            <w:pPr>
              <w:autoSpaceDE w:val="0"/>
              <w:autoSpaceDN w:val="0"/>
              <w:spacing w:line="440" w:lineRule="exact"/>
              <w:jc w:val="center"/>
              <w:rPr>
                <w:rFonts w:hint="eastAsia" w:ascii="宋体" w:hAnsi="宋体" w:cs="仿宋_GB2312"/>
                <w:kern w:val="0"/>
                <w:szCs w:val="21"/>
                <w:lang w:eastAsia="en-US"/>
              </w:rPr>
            </w:pPr>
          </w:p>
        </w:tc>
      </w:tr>
      <w:tr w14:paraId="693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54A1A40">
            <w:pPr>
              <w:autoSpaceDE w:val="0"/>
              <w:autoSpaceDN w:val="0"/>
              <w:spacing w:line="440" w:lineRule="exact"/>
              <w:jc w:val="center"/>
              <w:rPr>
                <w:rFonts w:hint="eastAsia" w:ascii="宋体" w:hAnsi="宋体" w:cs="仿宋_GB2312"/>
                <w:kern w:val="0"/>
                <w:szCs w:val="21"/>
                <w:lang w:eastAsia="en-US"/>
              </w:rPr>
            </w:pPr>
          </w:p>
        </w:tc>
        <w:tc>
          <w:tcPr>
            <w:tcW w:w="624" w:type="pct"/>
          </w:tcPr>
          <w:p w14:paraId="56DDBE86">
            <w:pPr>
              <w:autoSpaceDE w:val="0"/>
              <w:autoSpaceDN w:val="0"/>
              <w:spacing w:line="440" w:lineRule="exact"/>
              <w:jc w:val="center"/>
              <w:rPr>
                <w:rFonts w:hint="eastAsia" w:ascii="宋体" w:hAnsi="宋体" w:cs="仿宋_GB2312"/>
                <w:kern w:val="0"/>
                <w:szCs w:val="21"/>
                <w:lang w:eastAsia="en-US"/>
              </w:rPr>
            </w:pPr>
          </w:p>
        </w:tc>
        <w:tc>
          <w:tcPr>
            <w:tcW w:w="1180" w:type="pct"/>
          </w:tcPr>
          <w:p w14:paraId="13E2FA24">
            <w:pPr>
              <w:autoSpaceDE w:val="0"/>
              <w:autoSpaceDN w:val="0"/>
              <w:spacing w:line="440" w:lineRule="exact"/>
              <w:jc w:val="center"/>
              <w:rPr>
                <w:rFonts w:hint="eastAsia" w:ascii="宋体" w:hAnsi="宋体" w:cs="仿宋_GB2312"/>
                <w:kern w:val="0"/>
                <w:szCs w:val="21"/>
                <w:lang w:eastAsia="en-US"/>
              </w:rPr>
            </w:pPr>
          </w:p>
        </w:tc>
        <w:tc>
          <w:tcPr>
            <w:tcW w:w="798" w:type="pct"/>
          </w:tcPr>
          <w:p w14:paraId="05A2FA4B">
            <w:pPr>
              <w:autoSpaceDE w:val="0"/>
              <w:autoSpaceDN w:val="0"/>
              <w:spacing w:line="440" w:lineRule="exact"/>
              <w:jc w:val="center"/>
              <w:rPr>
                <w:rFonts w:hint="eastAsia" w:ascii="宋体" w:hAnsi="宋体" w:cs="仿宋_GB2312"/>
                <w:kern w:val="0"/>
                <w:szCs w:val="21"/>
                <w:lang w:eastAsia="en-US"/>
              </w:rPr>
            </w:pPr>
          </w:p>
        </w:tc>
        <w:tc>
          <w:tcPr>
            <w:tcW w:w="825" w:type="pct"/>
          </w:tcPr>
          <w:p w14:paraId="5868C019">
            <w:pPr>
              <w:autoSpaceDE w:val="0"/>
              <w:autoSpaceDN w:val="0"/>
              <w:spacing w:line="440" w:lineRule="exact"/>
              <w:jc w:val="center"/>
              <w:rPr>
                <w:rFonts w:hint="eastAsia" w:ascii="宋体" w:hAnsi="宋体" w:cs="仿宋_GB2312"/>
                <w:kern w:val="0"/>
                <w:szCs w:val="21"/>
                <w:lang w:eastAsia="en-US"/>
              </w:rPr>
            </w:pPr>
          </w:p>
        </w:tc>
        <w:tc>
          <w:tcPr>
            <w:tcW w:w="944" w:type="pct"/>
          </w:tcPr>
          <w:p w14:paraId="459E6968">
            <w:pPr>
              <w:autoSpaceDE w:val="0"/>
              <w:autoSpaceDN w:val="0"/>
              <w:spacing w:line="440" w:lineRule="exact"/>
              <w:jc w:val="center"/>
              <w:rPr>
                <w:rFonts w:hint="eastAsia" w:ascii="宋体" w:hAnsi="宋体" w:cs="仿宋_GB2312"/>
                <w:kern w:val="0"/>
                <w:szCs w:val="21"/>
                <w:lang w:eastAsia="en-US"/>
              </w:rPr>
            </w:pPr>
          </w:p>
        </w:tc>
      </w:tr>
      <w:tr w14:paraId="3F89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F659A1E">
            <w:pPr>
              <w:autoSpaceDE w:val="0"/>
              <w:autoSpaceDN w:val="0"/>
              <w:spacing w:line="440" w:lineRule="exact"/>
              <w:jc w:val="center"/>
              <w:rPr>
                <w:rFonts w:hint="eastAsia" w:ascii="宋体" w:hAnsi="宋体" w:cs="仿宋_GB2312"/>
                <w:kern w:val="0"/>
                <w:szCs w:val="21"/>
                <w:lang w:eastAsia="en-US"/>
              </w:rPr>
            </w:pPr>
          </w:p>
        </w:tc>
        <w:tc>
          <w:tcPr>
            <w:tcW w:w="624" w:type="pct"/>
          </w:tcPr>
          <w:p w14:paraId="17D644D2">
            <w:pPr>
              <w:autoSpaceDE w:val="0"/>
              <w:autoSpaceDN w:val="0"/>
              <w:spacing w:line="440" w:lineRule="exact"/>
              <w:jc w:val="center"/>
              <w:rPr>
                <w:rFonts w:hint="eastAsia" w:ascii="宋体" w:hAnsi="宋体" w:cs="仿宋_GB2312"/>
                <w:kern w:val="0"/>
                <w:szCs w:val="21"/>
                <w:lang w:eastAsia="en-US"/>
              </w:rPr>
            </w:pPr>
          </w:p>
        </w:tc>
        <w:tc>
          <w:tcPr>
            <w:tcW w:w="1180" w:type="pct"/>
          </w:tcPr>
          <w:p w14:paraId="121AF08D">
            <w:pPr>
              <w:autoSpaceDE w:val="0"/>
              <w:autoSpaceDN w:val="0"/>
              <w:spacing w:line="440" w:lineRule="exact"/>
              <w:jc w:val="center"/>
              <w:rPr>
                <w:rFonts w:hint="eastAsia" w:ascii="宋体" w:hAnsi="宋体" w:cs="仿宋_GB2312"/>
                <w:kern w:val="0"/>
                <w:szCs w:val="21"/>
                <w:lang w:eastAsia="en-US"/>
              </w:rPr>
            </w:pPr>
          </w:p>
        </w:tc>
        <w:tc>
          <w:tcPr>
            <w:tcW w:w="798" w:type="pct"/>
          </w:tcPr>
          <w:p w14:paraId="2E8B16E8">
            <w:pPr>
              <w:autoSpaceDE w:val="0"/>
              <w:autoSpaceDN w:val="0"/>
              <w:spacing w:line="440" w:lineRule="exact"/>
              <w:jc w:val="center"/>
              <w:rPr>
                <w:rFonts w:hint="eastAsia" w:ascii="宋体" w:hAnsi="宋体" w:cs="仿宋_GB2312"/>
                <w:kern w:val="0"/>
                <w:szCs w:val="21"/>
                <w:lang w:eastAsia="en-US"/>
              </w:rPr>
            </w:pPr>
          </w:p>
        </w:tc>
        <w:tc>
          <w:tcPr>
            <w:tcW w:w="825" w:type="pct"/>
          </w:tcPr>
          <w:p w14:paraId="28FA9946">
            <w:pPr>
              <w:autoSpaceDE w:val="0"/>
              <w:autoSpaceDN w:val="0"/>
              <w:spacing w:line="440" w:lineRule="exact"/>
              <w:jc w:val="center"/>
              <w:rPr>
                <w:rFonts w:hint="eastAsia" w:ascii="宋体" w:hAnsi="宋体" w:cs="仿宋_GB2312"/>
                <w:kern w:val="0"/>
                <w:szCs w:val="21"/>
                <w:lang w:eastAsia="en-US"/>
              </w:rPr>
            </w:pPr>
          </w:p>
        </w:tc>
        <w:tc>
          <w:tcPr>
            <w:tcW w:w="944" w:type="pct"/>
          </w:tcPr>
          <w:p w14:paraId="30D6E7D9">
            <w:pPr>
              <w:autoSpaceDE w:val="0"/>
              <w:autoSpaceDN w:val="0"/>
              <w:spacing w:line="440" w:lineRule="exact"/>
              <w:jc w:val="center"/>
              <w:rPr>
                <w:rFonts w:hint="eastAsia" w:ascii="宋体" w:hAnsi="宋体" w:cs="仿宋_GB2312"/>
                <w:kern w:val="0"/>
                <w:szCs w:val="21"/>
                <w:lang w:eastAsia="en-US"/>
              </w:rPr>
            </w:pPr>
          </w:p>
        </w:tc>
      </w:tr>
      <w:tr w14:paraId="5E23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1439881">
            <w:pPr>
              <w:autoSpaceDE w:val="0"/>
              <w:autoSpaceDN w:val="0"/>
              <w:spacing w:line="440" w:lineRule="exact"/>
              <w:jc w:val="center"/>
              <w:rPr>
                <w:rFonts w:hint="eastAsia" w:ascii="宋体" w:hAnsi="宋体" w:cs="仿宋_GB2312"/>
                <w:kern w:val="0"/>
                <w:szCs w:val="21"/>
                <w:lang w:eastAsia="en-US"/>
              </w:rPr>
            </w:pPr>
          </w:p>
        </w:tc>
        <w:tc>
          <w:tcPr>
            <w:tcW w:w="624" w:type="pct"/>
          </w:tcPr>
          <w:p w14:paraId="693E44FB">
            <w:pPr>
              <w:autoSpaceDE w:val="0"/>
              <w:autoSpaceDN w:val="0"/>
              <w:spacing w:line="440" w:lineRule="exact"/>
              <w:jc w:val="center"/>
              <w:rPr>
                <w:rFonts w:hint="eastAsia" w:ascii="宋体" w:hAnsi="宋体" w:cs="仿宋_GB2312"/>
                <w:kern w:val="0"/>
                <w:szCs w:val="21"/>
                <w:lang w:eastAsia="en-US"/>
              </w:rPr>
            </w:pPr>
          </w:p>
        </w:tc>
        <w:tc>
          <w:tcPr>
            <w:tcW w:w="1180" w:type="pct"/>
          </w:tcPr>
          <w:p w14:paraId="14E95343">
            <w:pPr>
              <w:autoSpaceDE w:val="0"/>
              <w:autoSpaceDN w:val="0"/>
              <w:spacing w:line="440" w:lineRule="exact"/>
              <w:jc w:val="center"/>
              <w:rPr>
                <w:rFonts w:hint="eastAsia" w:ascii="宋体" w:hAnsi="宋体" w:cs="仿宋_GB2312"/>
                <w:kern w:val="0"/>
                <w:szCs w:val="21"/>
                <w:lang w:eastAsia="en-US"/>
              </w:rPr>
            </w:pPr>
          </w:p>
        </w:tc>
        <w:tc>
          <w:tcPr>
            <w:tcW w:w="798" w:type="pct"/>
          </w:tcPr>
          <w:p w14:paraId="562BF167">
            <w:pPr>
              <w:autoSpaceDE w:val="0"/>
              <w:autoSpaceDN w:val="0"/>
              <w:spacing w:line="440" w:lineRule="exact"/>
              <w:jc w:val="center"/>
              <w:rPr>
                <w:rFonts w:hint="eastAsia" w:ascii="宋体" w:hAnsi="宋体" w:cs="仿宋_GB2312"/>
                <w:kern w:val="0"/>
                <w:szCs w:val="21"/>
                <w:lang w:eastAsia="en-US"/>
              </w:rPr>
            </w:pPr>
          </w:p>
        </w:tc>
        <w:tc>
          <w:tcPr>
            <w:tcW w:w="825" w:type="pct"/>
          </w:tcPr>
          <w:p w14:paraId="6ED8E1DE">
            <w:pPr>
              <w:autoSpaceDE w:val="0"/>
              <w:autoSpaceDN w:val="0"/>
              <w:spacing w:line="440" w:lineRule="exact"/>
              <w:jc w:val="center"/>
              <w:rPr>
                <w:rFonts w:hint="eastAsia" w:ascii="宋体" w:hAnsi="宋体" w:cs="仿宋_GB2312"/>
                <w:kern w:val="0"/>
                <w:szCs w:val="21"/>
                <w:lang w:eastAsia="en-US"/>
              </w:rPr>
            </w:pPr>
          </w:p>
        </w:tc>
        <w:tc>
          <w:tcPr>
            <w:tcW w:w="944" w:type="pct"/>
          </w:tcPr>
          <w:p w14:paraId="115DFF9B">
            <w:pPr>
              <w:autoSpaceDE w:val="0"/>
              <w:autoSpaceDN w:val="0"/>
              <w:spacing w:line="440" w:lineRule="exact"/>
              <w:jc w:val="center"/>
              <w:rPr>
                <w:rFonts w:hint="eastAsia" w:ascii="宋体" w:hAnsi="宋体" w:cs="仿宋_GB2312"/>
                <w:kern w:val="0"/>
                <w:szCs w:val="21"/>
                <w:lang w:eastAsia="en-US"/>
              </w:rPr>
            </w:pPr>
          </w:p>
        </w:tc>
      </w:tr>
      <w:tr w14:paraId="14F7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76A6A31">
            <w:pPr>
              <w:autoSpaceDE w:val="0"/>
              <w:autoSpaceDN w:val="0"/>
              <w:spacing w:line="440" w:lineRule="exact"/>
              <w:jc w:val="center"/>
              <w:rPr>
                <w:rFonts w:hint="eastAsia" w:ascii="宋体" w:hAnsi="宋体" w:cs="仿宋_GB2312"/>
                <w:kern w:val="0"/>
                <w:szCs w:val="21"/>
                <w:lang w:eastAsia="en-US"/>
              </w:rPr>
            </w:pPr>
          </w:p>
        </w:tc>
        <w:tc>
          <w:tcPr>
            <w:tcW w:w="624" w:type="pct"/>
          </w:tcPr>
          <w:p w14:paraId="687898AA">
            <w:pPr>
              <w:autoSpaceDE w:val="0"/>
              <w:autoSpaceDN w:val="0"/>
              <w:spacing w:line="440" w:lineRule="exact"/>
              <w:jc w:val="center"/>
              <w:rPr>
                <w:rFonts w:hint="eastAsia" w:ascii="宋体" w:hAnsi="宋体" w:cs="仿宋_GB2312"/>
                <w:kern w:val="0"/>
                <w:szCs w:val="21"/>
                <w:lang w:eastAsia="en-US"/>
              </w:rPr>
            </w:pPr>
          </w:p>
        </w:tc>
        <w:tc>
          <w:tcPr>
            <w:tcW w:w="1180" w:type="pct"/>
          </w:tcPr>
          <w:p w14:paraId="75859ACE">
            <w:pPr>
              <w:autoSpaceDE w:val="0"/>
              <w:autoSpaceDN w:val="0"/>
              <w:spacing w:line="440" w:lineRule="exact"/>
              <w:jc w:val="center"/>
              <w:rPr>
                <w:rFonts w:hint="eastAsia" w:ascii="宋体" w:hAnsi="宋体" w:cs="仿宋_GB2312"/>
                <w:kern w:val="0"/>
                <w:szCs w:val="21"/>
                <w:lang w:eastAsia="en-US"/>
              </w:rPr>
            </w:pPr>
          </w:p>
        </w:tc>
        <w:tc>
          <w:tcPr>
            <w:tcW w:w="798" w:type="pct"/>
          </w:tcPr>
          <w:p w14:paraId="2190C401">
            <w:pPr>
              <w:autoSpaceDE w:val="0"/>
              <w:autoSpaceDN w:val="0"/>
              <w:spacing w:line="440" w:lineRule="exact"/>
              <w:jc w:val="center"/>
              <w:rPr>
                <w:rFonts w:hint="eastAsia" w:ascii="宋体" w:hAnsi="宋体" w:cs="仿宋_GB2312"/>
                <w:kern w:val="0"/>
                <w:szCs w:val="21"/>
                <w:lang w:eastAsia="en-US"/>
              </w:rPr>
            </w:pPr>
          </w:p>
        </w:tc>
        <w:tc>
          <w:tcPr>
            <w:tcW w:w="825" w:type="pct"/>
          </w:tcPr>
          <w:p w14:paraId="49BC14E2">
            <w:pPr>
              <w:autoSpaceDE w:val="0"/>
              <w:autoSpaceDN w:val="0"/>
              <w:spacing w:line="440" w:lineRule="exact"/>
              <w:jc w:val="center"/>
              <w:rPr>
                <w:rFonts w:hint="eastAsia" w:ascii="宋体" w:hAnsi="宋体" w:cs="仿宋_GB2312"/>
                <w:kern w:val="0"/>
                <w:szCs w:val="21"/>
                <w:lang w:eastAsia="en-US"/>
              </w:rPr>
            </w:pPr>
          </w:p>
        </w:tc>
        <w:tc>
          <w:tcPr>
            <w:tcW w:w="944" w:type="pct"/>
          </w:tcPr>
          <w:p w14:paraId="4F79F69F">
            <w:pPr>
              <w:autoSpaceDE w:val="0"/>
              <w:autoSpaceDN w:val="0"/>
              <w:spacing w:line="440" w:lineRule="exact"/>
              <w:jc w:val="center"/>
              <w:rPr>
                <w:rFonts w:hint="eastAsia" w:ascii="宋体" w:hAnsi="宋体" w:cs="仿宋_GB2312"/>
                <w:kern w:val="0"/>
                <w:szCs w:val="21"/>
                <w:lang w:eastAsia="en-US"/>
              </w:rPr>
            </w:pPr>
          </w:p>
        </w:tc>
      </w:tr>
    </w:tbl>
    <w:p w14:paraId="63E3EBDC">
      <w:pPr>
        <w:spacing w:line="400" w:lineRule="exact"/>
        <w:rPr>
          <w:rFonts w:hint="eastAsia" w:ascii="宋体" w:hAnsi="宋体" w:cs="宋体"/>
        </w:rPr>
      </w:pPr>
      <w:r>
        <w:rPr>
          <w:rFonts w:hint="eastAsia" w:ascii="宋体" w:hAnsi="宋体" w:cs="宋体"/>
          <w:sz w:val="20"/>
        </w:rPr>
        <w:t>注：“职务”是指在项目团队中拟任职务，如“项目负责人”、“专业负责人”、“主研人员”等。</w:t>
      </w:r>
    </w:p>
    <w:p w14:paraId="39DC30E9">
      <w:pPr>
        <w:spacing w:line="440" w:lineRule="exact"/>
        <w:rPr>
          <w:rFonts w:hint="eastAsia" w:ascii="宋体" w:hAnsi="宋体"/>
          <w:u w:val="single"/>
        </w:rPr>
      </w:pPr>
    </w:p>
    <w:p w14:paraId="65F0B677">
      <w:pPr>
        <w:pStyle w:val="4"/>
        <w:ind w:firstLine="137"/>
        <w:rPr>
          <w:rFonts w:hint="eastAsia" w:ascii="宋体" w:hAnsi="宋体" w:eastAsia="宋体"/>
        </w:rPr>
        <w:sectPr>
          <w:pgSz w:w="12240" w:h="15840"/>
          <w:pgMar w:top="1418" w:right="1418" w:bottom="1418" w:left="1418" w:header="720" w:footer="720" w:gutter="0"/>
          <w:cols w:space="720" w:num="1"/>
          <w:docGrid w:linePitch="285" w:charSpace="0"/>
        </w:sectPr>
      </w:pPr>
      <w:bookmarkStart w:id="78" w:name="_Toc16883"/>
      <w:bookmarkStart w:id="79" w:name="_Toc29290"/>
      <w:bookmarkStart w:id="80" w:name="_Toc492300730"/>
      <w:bookmarkStart w:id="81" w:name="_Toc24383"/>
    </w:p>
    <w:p w14:paraId="60C0A0C2">
      <w:pPr>
        <w:pStyle w:val="4"/>
        <w:ind w:firstLine="137"/>
        <w:rPr>
          <w:rFonts w:hint="eastAsia" w:ascii="宋体" w:hAnsi="宋体" w:eastAsia="宋体"/>
        </w:rPr>
      </w:pPr>
      <w:bookmarkStart w:id="82" w:name="_Toc16432"/>
      <w:r>
        <w:rPr>
          <w:rFonts w:ascii="宋体" w:hAnsi="宋体" w:eastAsia="宋体"/>
        </w:rPr>
        <w:t>（二）</w:t>
      </w:r>
      <w:bookmarkEnd w:id="78"/>
      <w:bookmarkEnd w:id="79"/>
      <w:bookmarkEnd w:id="80"/>
      <w:bookmarkEnd w:id="81"/>
      <w:r>
        <w:rPr>
          <w:rFonts w:hint="eastAsia" w:ascii="宋体" w:hAnsi="宋体" w:eastAsia="宋体"/>
        </w:rPr>
        <w:t>主要人员简历表</w:t>
      </w:r>
      <w:bookmarkEnd w:id="82"/>
    </w:p>
    <w:p w14:paraId="58E427D0">
      <w:pPr>
        <w:spacing w:line="360" w:lineRule="auto"/>
        <w:ind w:firstLine="400" w:firstLineChars="200"/>
        <w:rPr>
          <w:rFonts w:hint="eastAsia" w:ascii="宋体" w:hAnsi="宋体"/>
          <w:sz w:val="20"/>
          <w:szCs w:val="20"/>
        </w:rPr>
      </w:pPr>
      <w:r>
        <w:rPr>
          <w:rFonts w:hint="eastAsia" w:ascii="宋体" w:hAnsi="宋体"/>
          <w:sz w:val="20"/>
          <w:szCs w:val="20"/>
        </w:rPr>
        <w:t>1.“主要人员”是指“项目负责人”、“专业负责人”及在本项目的“主研人员”。</w:t>
      </w:r>
    </w:p>
    <w:p w14:paraId="43D841A3">
      <w:pPr>
        <w:spacing w:line="360" w:lineRule="auto"/>
        <w:ind w:firstLine="400" w:firstLineChars="200"/>
        <w:rPr>
          <w:rFonts w:hint="eastAsia" w:ascii="宋体" w:hAnsi="宋体"/>
          <w:sz w:val="20"/>
          <w:szCs w:val="20"/>
        </w:rPr>
      </w:pPr>
      <w:r>
        <w:rPr>
          <w:rFonts w:hint="eastAsia" w:ascii="宋体" w:hAnsi="宋体"/>
          <w:sz w:val="20"/>
          <w:szCs w:val="20"/>
        </w:rPr>
        <w:t>2.“主要人员”应附身份证、职称证、学历证，人才类别有效证明（国内外顶尖人才、国家级领军人才、地方级领军人才、地方级优秀人才、其他类别人才）。</w:t>
      </w:r>
    </w:p>
    <w:p w14:paraId="5A5AD358">
      <w:pPr>
        <w:spacing w:line="360" w:lineRule="auto"/>
        <w:ind w:firstLine="400" w:firstLineChars="200"/>
      </w:pPr>
      <w:r>
        <w:rPr>
          <w:rFonts w:hint="eastAsia" w:ascii="宋体" w:hAnsi="宋体"/>
          <w:sz w:val="20"/>
          <w:szCs w:val="20"/>
        </w:rPr>
        <w:t>3.</w:t>
      </w:r>
      <w:r>
        <w:rPr>
          <w:rFonts w:hint="eastAsia"/>
        </w:rPr>
        <w:t>“</w:t>
      </w:r>
      <w:r>
        <w:rPr>
          <w:rFonts w:hint="eastAsia" w:ascii="宋体" w:hAnsi="宋体"/>
          <w:sz w:val="20"/>
          <w:szCs w:val="20"/>
        </w:rPr>
        <w:t>主要人员</w:t>
      </w:r>
      <w:r>
        <w:rPr>
          <w:rFonts w:hint="eastAsia"/>
        </w:rPr>
        <w:t>”</w:t>
      </w:r>
      <w:r>
        <w:rPr>
          <w:rFonts w:hint="eastAsia" w:ascii="宋体" w:hAnsi="宋体"/>
          <w:sz w:val="20"/>
          <w:szCs w:val="20"/>
        </w:rPr>
        <w:t>作为项目负责人或主研人员如参与过的类似科技创新项目（课题），可附合同协议书或任务书复印件（本响应文件复印件均指彩色扫描输出件，下同）、项目鉴定证书复印件、项目获奖证书复印件。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321D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696ABB9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姓  名</w:t>
            </w:r>
          </w:p>
        </w:tc>
        <w:tc>
          <w:tcPr>
            <w:tcW w:w="1079" w:type="dxa"/>
            <w:gridSpan w:val="2"/>
            <w:vAlign w:val="center"/>
          </w:tcPr>
          <w:p w14:paraId="3EABB440">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5C2EC2A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 龄</w:t>
            </w:r>
          </w:p>
        </w:tc>
        <w:tc>
          <w:tcPr>
            <w:tcW w:w="1065" w:type="dxa"/>
            <w:vAlign w:val="center"/>
          </w:tcPr>
          <w:p w14:paraId="08EE84D8">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416B15D4">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学历</w:t>
            </w:r>
          </w:p>
        </w:tc>
        <w:tc>
          <w:tcPr>
            <w:tcW w:w="2135" w:type="dxa"/>
            <w:vAlign w:val="center"/>
          </w:tcPr>
          <w:p w14:paraId="44314B2B">
            <w:pPr>
              <w:autoSpaceDE w:val="0"/>
              <w:autoSpaceDN w:val="0"/>
              <w:spacing w:line="288" w:lineRule="auto"/>
              <w:jc w:val="center"/>
              <w:rPr>
                <w:rFonts w:hint="eastAsia" w:ascii="宋体" w:hAnsi="宋体" w:cs="仿宋_GB2312"/>
                <w:kern w:val="0"/>
                <w:szCs w:val="21"/>
                <w:lang w:eastAsia="en-US"/>
              </w:rPr>
            </w:pPr>
          </w:p>
        </w:tc>
      </w:tr>
      <w:tr w14:paraId="6AB2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3391D450">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称</w:t>
            </w:r>
          </w:p>
        </w:tc>
        <w:tc>
          <w:tcPr>
            <w:tcW w:w="1079" w:type="dxa"/>
            <w:gridSpan w:val="2"/>
            <w:vAlign w:val="center"/>
          </w:tcPr>
          <w:p w14:paraId="7C8AE17E">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76F9963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务</w:t>
            </w:r>
          </w:p>
        </w:tc>
        <w:tc>
          <w:tcPr>
            <w:tcW w:w="1065" w:type="dxa"/>
            <w:vAlign w:val="center"/>
          </w:tcPr>
          <w:p w14:paraId="60045DC6">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228E4BC6">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拟在本合同任职</w:t>
            </w:r>
          </w:p>
        </w:tc>
        <w:tc>
          <w:tcPr>
            <w:tcW w:w="2135" w:type="dxa"/>
            <w:vAlign w:val="center"/>
          </w:tcPr>
          <w:p w14:paraId="47FDB269">
            <w:pPr>
              <w:autoSpaceDE w:val="0"/>
              <w:autoSpaceDN w:val="0"/>
              <w:spacing w:line="288" w:lineRule="auto"/>
              <w:jc w:val="center"/>
              <w:rPr>
                <w:rFonts w:hint="eastAsia" w:ascii="宋体" w:hAnsi="宋体" w:cs="仿宋_GB2312"/>
                <w:kern w:val="0"/>
                <w:szCs w:val="21"/>
                <w:lang w:eastAsia="en-US"/>
              </w:rPr>
            </w:pPr>
          </w:p>
        </w:tc>
      </w:tr>
      <w:tr w14:paraId="1BDF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54F12556">
            <w:pPr>
              <w:autoSpaceDE w:val="0"/>
              <w:autoSpaceDN w:val="0"/>
              <w:spacing w:line="288" w:lineRule="auto"/>
              <w:jc w:val="left"/>
              <w:rPr>
                <w:rFonts w:hint="eastAsia" w:ascii="宋体" w:hAnsi="宋体" w:cs="仿宋_GB2312"/>
                <w:kern w:val="0"/>
                <w:szCs w:val="21"/>
                <w:lang w:eastAsia="en-US"/>
              </w:rPr>
            </w:pPr>
            <w:r>
              <w:rPr>
                <w:rFonts w:ascii="宋体" w:hAnsi="宋体" w:cs="仿宋_GB2312"/>
                <w:kern w:val="0"/>
                <w:szCs w:val="21"/>
                <w:lang w:eastAsia="en-US"/>
              </w:rPr>
              <w:t>毕业学校</w:t>
            </w:r>
          </w:p>
        </w:tc>
        <w:tc>
          <w:tcPr>
            <w:tcW w:w="7336" w:type="dxa"/>
            <w:gridSpan w:val="8"/>
            <w:vAlign w:val="center"/>
          </w:tcPr>
          <w:p w14:paraId="423239C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年毕业于            学校        专业</w:t>
            </w:r>
          </w:p>
        </w:tc>
      </w:tr>
      <w:tr w14:paraId="4EF8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58D3C34E">
            <w:pPr>
              <w:autoSpaceDE w:val="0"/>
              <w:autoSpaceDN w:val="0"/>
              <w:spacing w:line="288" w:lineRule="auto"/>
              <w:jc w:val="left"/>
              <w:rPr>
                <w:rFonts w:hint="eastAsia" w:ascii="宋体" w:hAnsi="宋体" w:cs="仿宋_GB2312"/>
                <w:kern w:val="0"/>
                <w:szCs w:val="21"/>
              </w:rPr>
            </w:pPr>
            <w:r>
              <w:rPr>
                <w:rFonts w:hint="eastAsia" w:ascii="宋体" w:hAnsi="宋体" w:cs="仿宋_GB2312"/>
                <w:kern w:val="0"/>
                <w:szCs w:val="21"/>
              </w:rPr>
              <w:t>人才类别：                             （按人才类别标准填写最高人才类别）</w:t>
            </w:r>
          </w:p>
        </w:tc>
      </w:tr>
      <w:tr w14:paraId="453E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2AF99E68">
            <w:pPr>
              <w:autoSpaceDE w:val="0"/>
              <w:autoSpaceDN w:val="0"/>
              <w:spacing w:line="288" w:lineRule="auto"/>
              <w:jc w:val="left"/>
              <w:rPr>
                <w:rFonts w:hint="eastAsia" w:ascii="宋体" w:hAnsi="宋体" w:cs="仿宋_GB2312"/>
                <w:kern w:val="0"/>
                <w:szCs w:val="21"/>
                <w:lang w:eastAsia="en-US"/>
              </w:rPr>
            </w:pPr>
            <w:r>
              <w:rPr>
                <w:rFonts w:ascii="宋体" w:hAnsi="宋体" w:cs="仿宋_GB2312"/>
                <w:kern w:val="0"/>
                <w:szCs w:val="21"/>
                <w:lang w:eastAsia="en-US"/>
              </w:rPr>
              <w:t>主要工作经历</w:t>
            </w:r>
          </w:p>
        </w:tc>
      </w:tr>
      <w:tr w14:paraId="67B8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15B8B06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时  间</w:t>
            </w:r>
          </w:p>
        </w:tc>
        <w:tc>
          <w:tcPr>
            <w:tcW w:w="3420" w:type="dxa"/>
            <w:gridSpan w:val="4"/>
            <w:vAlign w:val="center"/>
          </w:tcPr>
          <w:p w14:paraId="6953D021">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参加过的类似项目</w:t>
            </w:r>
          </w:p>
        </w:tc>
        <w:tc>
          <w:tcPr>
            <w:tcW w:w="1261" w:type="dxa"/>
            <w:vAlign w:val="center"/>
          </w:tcPr>
          <w:p w14:paraId="4F64801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担任职务</w:t>
            </w:r>
          </w:p>
        </w:tc>
        <w:tc>
          <w:tcPr>
            <w:tcW w:w="2296" w:type="dxa"/>
            <w:gridSpan w:val="2"/>
            <w:vAlign w:val="center"/>
          </w:tcPr>
          <w:p w14:paraId="5D92E718">
            <w:pPr>
              <w:autoSpaceDE w:val="0"/>
              <w:autoSpaceDN w:val="0"/>
              <w:spacing w:line="288" w:lineRule="auto"/>
              <w:ind w:firstLine="630" w:firstLineChars="300"/>
              <w:jc w:val="center"/>
              <w:rPr>
                <w:rFonts w:hint="eastAsia" w:ascii="宋体" w:hAnsi="宋体" w:cs="仿宋_GB2312"/>
                <w:kern w:val="0"/>
                <w:szCs w:val="21"/>
              </w:rPr>
            </w:pPr>
            <w:r>
              <w:rPr>
                <w:rFonts w:hint="eastAsia" w:ascii="宋体" w:hAnsi="宋体" w:cs="仿宋_GB2312"/>
                <w:kern w:val="0"/>
                <w:szCs w:val="21"/>
              </w:rPr>
              <w:t>备注</w:t>
            </w:r>
          </w:p>
        </w:tc>
      </w:tr>
      <w:tr w14:paraId="1D2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26E448E2">
            <w:pPr>
              <w:autoSpaceDE w:val="0"/>
              <w:autoSpaceDN w:val="0"/>
              <w:spacing w:line="288" w:lineRule="auto"/>
              <w:jc w:val="left"/>
              <w:rPr>
                <w:rFonts w:hint="eastAsia" w:ascii="宋体" w:hAnsi="宋体" w:cs="仿宋_GB2312"/>
                <w:kern w:val="0"/>
                <w:szCs w:val="21"/>
                <w:lang w:eastAsia="en-US"/>
              </w:rPr>
            </w:pPr>
          </w:p>
        </w:tc>
        <w:tc>
          <w:tcPr>
            <w:tcW w:w="3420" w:type="dxa"/>
            <w:gridSpan w:val="4"/>
          </w:tcPr>
          <w:p w14:paraId="1ECCC15F">
            <w:pPr>
              <w:autoSpaceDE w:val="0"/>
              <w:autoSpaceDN w:val="0"/>
              <w:spacing w:line="288" w:lineRule="auto"/>
              <w:jc w:val="left"/>
              <w:rPr>
                <w:rFonts w:hint="eastAsia" w:ascii="宋体" w:hAnsi="宋体" w:cs="仿宋_GB2312"/>
                <w:kern w:val="0"/>
                <w:szCs w:val="21"/>
                <w:lang w:eastAsia="en-US"/>
              </w:rPr>
            </w:pPr>
          </w:p>
        </w:tc>
        <w:tc>
          <w:tcPr>
            <w:tcW w:w="1261" w:type="dxa"/>
          </w:tcPr>
          <w:p w14:paraId="302326FD">
            <w:pPr>
              <w:autoSpaceDE w:val="0"/>
              <w:autoSpaceDN w:val="0"/>
              <w:spacing w:line="288" w:lineRule="auto"/>
              <w:jc w:val="left"/>
              <w:rPr>
                <w:rFonts w:hint="eastAsia" w:ascii="宋体" w:hAnsi="宋体" w:cs="仿宋_GB2312"/>
                <w:kern w:val="0"/>
                <w:szCs w:val="21"/>
                <w:lang w:eastAsia="en-US"/>
              </w:rPr>
            </w:pPr>
          </w:p>
        </w:tc>
        <w:tc>
          <w:tcPr>
            <w:tcW w:w="2296" w:type="dxa"/>
            <w:gridSpan w:val="2"/>
          </w:tcPr>
          <w:p w14:paraId="4F9B8AB5">
            <w:pPr>
              <w:autoSpaceDE w:val="0"/>
              <w:autoSpaceDN w:val="0"/>
              <w:spacing w:line="288" w:lineRule="auto"/>
              <w:jc w:val="left"/>
              <w:rPr>
                <w:rFonts w:hint="eastAsia" w:ascii="宋体" w:hAnsi="宋体" w:cs="仿宋_GB2312"/>
                <w:kern w:val="0"/>
                <w:szCs w:val="21"/>
                <w:lang w:eastAsia="en-US"/>
              </w:rPr>
            </w:pPr>
          </w:p>
        </w:tc>
      </w:tr>
      <w:tr w14:paraId="5F91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1F9DAE7">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594FA14A">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5EEB77C3">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0A5E528E">
            <w:pPr>
              <w:autoSpaceDE w:val="0"/>
              <w:autoSpaceDN w:val="0"/>
              <w:spacing w:line="288" w:lineRule="auto"/>
              <w:jc w:val="left"/>
              <w:rPr>
                <w:rFonts w:hint="eastAsia" w:ascii="宋体" w:hAnsi="宋体" w:cs="仿宋_GB2312"/>
                <w:kern w:val="0"/>
                <w:szCs w:val="21"/>
                <w:lang w:eastAsia="en-US"/>
              </w:rPr>
            </w:pPr>
          </w:p>
        </w:tc>
      </w:tr>
      <w:tr w14:paraId="0017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3EBE362">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B7F0D2E">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4296AD1">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3F383E2">
            <w:pPr>
              <w:autoSpaceDE w:val="0"/>
              <w:autoSpaceDN w:val="0"/>
              <w:spacing w:line="288" w:lineRule="auto"/>
              <w:jc w:val="left"/>
              <w:rPr>
                <w:rFonts w:hint="eastAsia" w:ascii="宋体" w:hAnsi="宋体" w:cs="仿宋_GB2312"/>
                <w:kern w:val="0"/>
                <w:szCs w:val="21"/>
                <w:lang w:eastAsia="en-US"/>
              </w:rPr>
            </w:pPr>
          </w:p>
        </w:tc>
      </w:tr>
      <w:tr w14:paraId="51F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14EC76E3">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4E999F15">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678CE19">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3878B2C">
            <w:pPr>
              <w:autoSpaceDE w:val="0"/>
              <w:autoSpaceDN w:val="0"/>
              <w:spacing w:line="288" w:lineRule="auto"/>
              <w:jc w:val="left"/>
              <w:rPr>
                <w:rFonts w:hint="eastAsia" w:ascii="宋体" w:hAnsi="宋体" w:cs="仿宋_GB2312"/>
                <w:kern w:val="0"/>
                <w:szCs w:val="21"/>
                <w:lang w:eastAsia="en-US"/>
              </w:rPr>
            </w:pPr>
          </w:p>
        </w:tc>
      </w:tr>
      <w:tr w14:paraId="7E9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BD4D0F3">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5E60E2A7">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45E3FB8E">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56365D16">
            <w:pPr>
              <w:autoSpaceDE w:val="0"/>
              <w:autoSpaceDN w:val="0"/>
              <w:spacing w:line="288" w:lineRule="auto"/>
              <w:jc w:val="left"/>
              <w:rPr>
                <w:rFonts w:hint="eastAsia" w:ascii="宋体" w:hAnsi="宋体" w:cs="仿宋_GB2312"/>
                <w:kern w:val="0"/>
                <w:szCs w:val="21"/>
                <w:lang w:eastAsia="en-US"/>
              </w:rPr>
            </w:pPr>
          </w:p>
        </w:tc>
      </w:tr>
      <w:tr w14:paraId="2465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0EA912F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0749E826">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395BBFCA">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0FD974E3">
            <w:pPr>
              <w:autoSpaceDE w:val="0"/>
              <w:autoSpaceDN w:val="0"/>
              <w:spacing w:line="288" w:lineRule="auto"/>
              <w:jc w:val="left"/>
              <w:rPr>
                <w:rFonts w:hint="eastAsia" w:ascii="宋体" w:hAnsi="宋体" w:cs="仿宋_GB2312"/>
                <w:kern w:val="0"/>
                <w:szCs w:val="21"/>
                <w:lang w:eastAsia="en-US"/>
              </w:rPr>
            </w:pPr>
          </w:p>
        </w:tc>
      </w:tr>
      <w:tr w14:paraId="4D9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5514016">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49148A9F">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3416CEB4">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6A049A2B">
            <w:pPr>
              <w:autoSpaceDE w:val="0"/>
              <w:autoSpaceDN w:val="0"/>
              <w:spacing w:line="288" w:lineRule="auto"/>
              <w:jc w:val="left"/>
              <w:rPr>
                <w:rFonts w:hint="eastAsia" w:ascii="宋体" w:hAnsi="宋体" w:cs="仿宋_GB2312"/>
                <w:kern w:val="0"/>
                <w:szCs w:val="21"/>
                <w:lang w:eastAsia="en-US"/>
              </w:rPr>
            </w:pPr>
          </w:p>
        </w:tc>
      </w:tr>
      <w:tr w14:paraId="1C23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5929D72C">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530A8FF">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26D01BB3">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8C36C6F">
            <w:pPr>
              <w:autoSpaceDE w:val="0"/>
              <w:autoSpaceDN w:val="0"/>
              <w:spacing w:line="288" w:lineRule="auto"/>
              <w:jc w:val="left"/>
              <w:rPr>
                <w:rFonts w:hint="eastAsia" w:ascii="宋体" w:hAnsi="宋体" w:cs="仿宋_GB2312"/>
                <w:kern w:val="0"/>
                <w:szCs w:val="21"/>
                <w:lang w:eastAsia="en-US"/>
              </w:rPr>
            </w:pPr>
          </w:p>
        </w:tc>
      </w:tr>
    </w:tbl>
    <w:p w14:paraId="1DBC7EB4">
      <w:pPr>
        <w:spacing w:line="440" w:lineRule="exact"/>
        <w:rPr>
          <w:rFonts w:hint="eastAsia" w:ascii="宋体" w:hAnsi="宋体"/>
        </w:rPr>
      </w:pPr>
    </w:p>
    <w:p w14:paraId="63558D2A">
      <w:pPr>
        <w:spacing w:line="440" w:lineRule="exact"/>
        <w:rPr>
          <w:rFonts w:hint="eastAsia" w:ascii="宋体" w:hAnsi="宋体"/>
        </w:rPr>
      </w:pPr>
    </w:p>
    <w:p w14:paraId="641572ED">
      <w:pPr>
        <w:pageBreakBefore/>
        <w:tabs>
          <w:tab w:val="left" w:pos="1283"/>
          <w:tab w:val="left" w:pos="1922"/>
        </w:tabs>
        <w:autoSpaceDE w:val="0"/>
        <w:autoSpaceDN w:val="0"/>
        <w:spacing w:line="360" w:lineRule="auto"/>
        <w:ind w:firstLine="480" w:firstLineChars="200"/>
        <w:jc w:val="left"/>
        <w:rPr>
          <w:rFonts w:hint="eastAsia" w:ascii="宋体" w:hAnsi="宋体" w:cs="楷体"/>
          <w:sz w:val="24"/>
          <w:szCs w:val="24"/>
        </w:rPr>
      </w:pPr>
      <w:r>
        <w:rPr>
          <w:rFonts w:hint="eastAsia" w:ascii="宋体" w:hAnsi="宋体" w:cs="楷体"/>
          <w:sz w:val="24"/>
          <w:szCs w:val="24"/>
        </w:rPr>
        <w:t>人才类别标准</w:t>
      </w:r>
    </w:p>
    <w:p w14:paraId="25E6D2CE">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2331E11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4B95B275">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48EC10B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23491624">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45E333A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38406515">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197295F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5BEF2B0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015345CD">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72A98629">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6C8CD80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7248FAD4">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74CB995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41C58D78">
      <w:pPr>
        <w:tabs>
          <w:tab w:val="left" w:pos="1283"/>
          <w:tab w:val="left" w:pos="1922"/>
        </w:tabs>
        <w:autoSpaceDE w:val="0"/>
        <w:autoSpaceDN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14:paraId="52D114BA">
      <w:pPr>
        <w:tabs>
          <w:tab w:val="left" w:pos="1283"/>
          <w:tab w:val="left" w:pos="1922"/>
        </w:tabs>
        <w:autoSpaceDE w:val="0"/>
        <w:autoSpaceDN w:val="0"/>
        <w:spacing w:line="360" w:lineRule="auto"/>
        <w:ind w:firstLine="480" w:firstLineChars="200"/>
        <w:rPr>
          <w:rFonts w:hint="eastAsia" w:ascii="宋体" w:hAnsi="宋体" w:cs="黑体"/>
          <w:sz w:val="24"/>
          <w:szCs w:val="24"/>
          <w:highlight w:val="none"/>
        </w:rPr>
      </w:pPr>
      <w:r>
        <w:rPr>
          <w:rFonts w:hint="eastAsia" w:ascii="宋体" w:hAnsi="宋体" w:cs="黑体"/>
          <w:sz w:val="24"/>
          <w:szCs w:val="24"/>
          <w:highlight w:val="none"/>
        </w:rPr>
        <w:t>三、地方级领军人才</w:t>
      </w:r>
    </w:p>
    <w:p w14:paraId="3A14FF22">
      <w:pPr>
        <w:tabs>
          <w:tab w:val="left" w:pos="1283"/>
          <w:tab w:val="left" w:pos="1922"/>
        </w:tabs>
        <w:autoSpaceDE w:val="0"/>
        <w:autoSpaceDN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528C93D7">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76108CC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73F66B5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4F7FC9FB">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74748E01">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3678A4D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4D57A17E">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35DB482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386AB5F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70D2888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57CBD8A3">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4242D755">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194BA3DC">
      <w:pPr>
        <w:topLinePunct/>
        <w:spacing w:line="360" w:lineRule="auto"/>
        <w:ind w:firstLine="480" w:firstLineChars="200"/>
        <w:rPr>
          <w:rFonts w:hint="eastAsia" w:ascii="宋体" w:hAnsi="宋体"/>
        </w:rPr>
      </w:pPr>
      <w:r>
        <w:rPr>
          <w:rFonts w:hint="eastAsia" w:ascii="宋体" w:hAnsi="宋体"/>
          <w:sz w:val="24"/>
          <w:szCs w:val="24"/>
        </w:rPr>
        <w:t>（二）在用人单位承担科技创新和技术研发团队核心岗位，作为团队成员参与2项市级及以上重点科研项目或“揭榜挂帅”项目。</w:t>
      </w:r>
      <w:r>
        <w:rPr>
          <w:rFonts w:ascii="宋体" w:hAnsi="宋体"/>
        </w:rPr>
        <w:br w:type="page"/>
      </w:r>
    </w:p>
    <w:p w14:paraId="05D9E972">
      <w:pPr>
        <w:pStyle w:val="4"/>
        <w:ind w:firstLine="137"/>
        <w:jc w:val="center"/>
        <w:rPr>
          <w:rFonts w:hint="eastAsia" w:ascii="宋体" w:hAnsi="宋体" w:eastAsia="宋体"/>
        </w:rPr>
      </w:pPr>
      <w:r>
        <w:rPr>
          <w:rFonts w:hint="eastAsia" w:ascii="宋体" w:hAnsi="宋体" w:eastAsia="宋体"/>
        </w:rPr>
        <w:t>（三）揭榜人投资参股的关联企业情况表</w:t>
      </w:r>
    </w:p>
    <w:tbl>
      <w:tblPr>
        <w:tblStyle w:val="4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45"/>
      </w:tblGrid>
      <w:tr w14:paraId="74AA9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30" w:hRule="atLeast"/>
          <w:jc w:val="center"/>
        </w:trPr>
        <w:tc>
          <w:tcPr>
            <w:tcW w:w="8945" w:type="dxa"/>
          </w:tcPr>
          <w:p w14:paraId="13DD6893">
            <w:pPr>
              <w:adjustRightInd w:val="0"/>
              <w:snapToGrid w:val="0"/>
              <w:spacing w:line="480" w:lineRule="auto"/>
              <w:ind w:firstLine="322"/>
              <w:rPr>
                <w:rFonts w:hint="eastAsia" w:ascii="宋体" w:hAnsi="宋体"/>
                <w:sz w:val="24"/>
              </w:rPr>
            </w:pPr>
          </w:p>
          <w:p w14:paraId="30017EAF">
            <w:pPr>
              <w:adjustRightInd w:val="0"/>
              <w:snapToGrid w:val="0"/>
              <w:spacing w:line="480" w:lineRule="auto"/>
              <w:ind w:firstLine="322"/>
              <w:rPr>
                <w:rFonts w:hint="eastAsia" w:ascii="宋体" w:hAnsi="宋体"/>
                <w:sz w:val="24"/>
              </w:rPr>
            </w:pPr>
            <w:r>
              <w:rPr>
                <w:rFonts w:hint="eastAsia" w:ascii="宋体" w:hAnsi="宋体"/>
                <w:sz w:val="24"/>
              </w:rPr>
              <w:t>揭榜人应提供其投资参股的关联企业情况，包括以下内容：</w:t>
            </w:r>
          </w:p>
          <w:p w14:paraId="4465CAA7">
            <w:pPr>
              <w:adjustRightInd w:val="0"/>
              <w:snapToGrid w:val="0"/>
              <w:spacing w:line="360" w:lineRule="auto"/>
              <w:ind w:firstLine="240" w:firstLineChars="100"/>
              <w:jc w:val="left"/>
              <w:rPr>
                <w:rFonts w:hint="eastAsia" w:ascii="宋体" w:hAnsi="宋体"/>
                <w:sz w:val="24"/>
                <w:u w:val="single"/>
              </w:rPr>
            </w:pPr>
            <w:r>
              <w:rPr>
                <w:rFonts w:hint="eastAsia" w:ascii="宋体" w:hAnsi="宋体"/>
                <w:sz w:val="24"/>
              </w:rPr>
              <w:t>1）与本单位负责人为同一人的其他单位名单：</w:t>
            </w:r>
            <w:r>
              <w:rPr>
                <w:rFonts w:hint="eastAsia" w:ascii="宋体" w:hAnsi="宋体"/>
                <w:sz w:val="24"/>
                <w:u w:val="single"/>
              </w:rPr>
              <w:t xml:space="preserve">          </w:t>
            </w:r>
          </w:p>
          <w:p w14:paraId="101C42A9">
            <w:pPr>
              <w:adjustRightInd w:val="0"/>
              <w:snapToGrid w:val="0"/>
              <w:spacing w:line="360" w:lineRule="auto"/>
              <w:ind w:firstLine="240" w:firstLineChars="100"/>
              <w:jc w:val="left"/>
              <w:rPr>
                <w:rFonts w:hint="eastAsia" w:ascii="宋体" w:hAnsi="宋体"/>
                <w:sz w:val="24"/>
              </w:rPr>
            </w:pPr>
            <w:r>
              <w:rPr>
                <w:rFonts w:hint="eastAsia" w:ascii="宋体" w:hAnsi="宋体"/>
                <w:sz w:val="24"/>
              </w:rPr>
              <w:t>2）对本单位存在控股、管理关系的其他单位名单：</w:t>
            </w:r>
            <w:r>
              <w:rPr>
                <w:rFonts w:hint="eastAsia" w:ascii="宋体" w:hAnsi="宋体"/>
                <w:sz w:val="24"/>
                <w:u w:val="single"/>
              </w:rPr>
              <w:t xml:space="preserve">          </w:t>
            </w:r>
          </w:p>
          <w:p w14:paraId="273606A4">
            <w:pPr>
              <w:adjustRightInd w:val="0"/>
              <w:snapToGrid w:val="0"/>
              <w:spacing w:line="480" w:lineRule="auto"/>
              <w:ind w:firstLine="240" w:firstLineChars="100"/>
              <w:rPr>
                <w:rFonts w:hint="eastAsia" w:ascii="宋体" w:hAnsi="宋体"/>
                <w:sz w:val="24"/>
              </w:rPr>
            </w:pPr>
            <w:r>
              <w:rPr>
                <w:rFonts w:hint="eastAsia" w:ascii="宋体" w:hAnsi="宋体"/>
                <w:sz w:val="24"/>
              </w:rPr>
              <w:t>3）本单位对其他单位存在控股、管理关系的名单：</w:t>
            </w:r>
            <w:r>
              <w:rPr>
                <w:rFonts w:hint="eastAsia" w:ascii="宋体" w:hAnsi="宋体"/>
                <w:sz w:val="24"/>
                <w:u w:val="single"/>
              </w:rPr>
              <w:t xml:space="preserve">          </w:t>
            </w:r>
          </w:p>
          <w:p w14:paraId="5EA992B9">
            <w:pPr>
              <w:adjustRightInd w:val="0"/>
              <w:snapToGrid w:val="0"/>
              <w:spacing w:line="480" w:lineRule="auto"/>
              <w:ind w:firstLine="480" w:firstLineChars="200"/>
              <w:rPr>
                <w:rFonts w:hint="eastAsia" w:ascii="宋体" w:hAnsi="宋体"/>
                <w:sz w:val="24"/>
              </w:rPr>
            </w:pPr>
          </w:p>
          <w:p w14:paraId="2A6EB88C">
            <w:pPr>
              <w:adjustRightInd w:val="0"/>
              <w:snapToGrid w:val="0"/>
              <w:spacing w:line="480" w:lineRule="auto"/>
              <w:ind w:firstLine="480" w:firstLineChars="200"/>
              <w:rPr>
                <w:rFonts w:hint="eastAsia" w:ascii="宋体" w:hAnsi="宋体"/>
                <w:sz w:val="24"/>
              </w:rPr>
            </w:pPr>
          </w:p>
        </w:tc>
      </w:tr>
    </w:tbl>
    <w:p w14:paraId="4F85852B">
      <w:pPr>
        <w:snapToGrid w:val="0"/>
        <w:ind w:firstLine="281"/>
        <w:rPr>
          <w:rFonts w:hint="eastAsia" w:ascii="宋体" w:hAnsi="宋体"/>
          <w:bCs/>
          <w:szCs w:val="21"/>
        </w:rPr>
      </w:pPr>
      <w:r>
        <w:rPr>
          <w:rFonts w:hint="eastAsia" w:ascii="宋体" w:hAnsi="宋体"/>
        </w:rPr>
        <w:t xml:space="preserve">  </w:t>
      </w:r>
      <w:r>
        <w:rPr>
          <w:rFonts w:hint="eastAsia" w:ascii="宋体" w:hAnsi="宋体"/>
          <w:bCs/>
          <w:szCs w:val="21"/>
        </w:rPr>
        <w:t>注：揭榜人应如实填报此表，否则因其影响公正性的，其相关申请均无效。联合体参与本项目的，所有联合体成员均需填报。</w:t>
      </w:r>
    </w:p>
    <w:p w14:paraId="5052A740">
      <w:pPr>
        <w:pStyle w:val="2"/>
      </w:pPr>
    </w:p>
    <w:p w14:paraId="0DE719EB"/>
    <w:p w14:paraId="75DA13C6">
      <w:pPr>
        <w:pStyle w:val="59"/>
      </w:pPr>
    </w:p>
    <w:p w14:paraId="4A35971A">
      <w:pPr>
        <w:pStyle w:val="59"/>
      </w:pPr>
    </w:p>
    <w:p w14:paraId="04F2AA2C">
      <w:pPr>
        <w:pStyle w:val="59"/>
      </w:pPr>
    </w:p>
    <w:bookmarkEnd w:id="72"/>
    <w:p w14:paraId="6C7718C6">
      <w:pPr>
        <w:pStyle w:val="3"/>
        <w:spacing w:after="0"/>
        <w:jc w:val="center"/>
        <w:rPr>
          <w:rFonts w:hint="eastAsia" w:ascii="宋体" w:hAnsi="宋体" w:eastAsia="宋体"/>
        </w:rPr>
      </w:pPr>
      <w:bookmarkStart w:id="83" w:name="_Toc17811"/>
      <w:bookmarkStart w:id="84" w:name="_Toc492300737"/>
      <w:bookmarkStart w:id="85" w:name="_Toc8846"/>
      <w:bookmarkStart w:id="86" w:name="_Toc16178"/>
      <w:r>
        <w:rPr>
          <w:rFonts w:hint="eastAsia" w:ascii="宋体" w:hAnsi="宋体" w:eastAsia="宋体"/>
        </w:rPr>
        <w:t>7</w:t>
      </w:r>
      <w:r>
        <w:rPr>
          <w:rFonts w:ascii="宋体" w:hAnsi="宋体" w:eastAsia="宋体"/>
        </w:rPr>
        <w:t>、</w:t>
      </w:r>
      <w:bookmarkEnd w:id="83"/>
      <w:bookmarkEnd w:id="84"/>
      <w:bookmarkEnd w:id="85"/>
      <w:r>
        <w:rPr>
          <w:rFonts w:hint="eastAsia" w:ascii="宋体" w:hAnsi="宋体" w:eastAsia="宋体"/>
        </w:rPr>
        <w:t>技术方案</w:t>
      </w:r>
      <w:bookmarkEnd w:id="86"/>
    </w:p>
    <w:p w14:paraId="2FFE4603">
      <w:pPr>
        <w:spacing w:line="360" w:lineRule="auto"/>
        <w:rPr>
          <w:rFonts w:hint="eastAsia" w:ascii="宋体" w:hAnsi="宋体"/>
        </w:rPr>
      </w:pPr>
    </w:p>
    <w:p w14:paraId="48D0B216">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一、攻关技术创新</w:t>
      </w:r>
    </w:p>
    <w:p w14:paraId="094CDD66">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1、关键性问题描述</w:t>
      </w:r>
    </w:p>
    <w:p w14:paraId="64D638A4">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2、预期成果指标</w:t>
      </w:r>
    </w:p>
    <w:p w14:paraId="0947DA53">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3、成果应用前景</w:t>
      </w:r>
    </w:p>
    <w:p w14:paraId="248F6777">
      <w:pPr>
        <w:widowControl/>
        <w:kinsoku w:val="0"/>
        <w:autoSpaceDE w:val="0"/>
        <w:autoSpaceDN w:val="0"/>
        <w:adjustRightInd w:val="0"/>
        <w:snapToGrid w:val="0"/>
        <w:spacing w:line="360" w:lineRule="auto"/>
        <w:textAlignment w:val="baseline"/>
        <w:rPr>
          <w:rFonts w:hint="eastAsia" w:ascii="宋体" w:hAnsi="宋体" w:cs="宋体"/>
          <w:snapToGrid w:val="0"/>
          <w:spacing w:val="-7"/>
          <w:kern w:val="0"/>
          <w:szCs w:val="21"/>
        </w:rPr>
      </w:pPr>
      <w:r>
        <w:rPr>
          <w:rFonts w:hint="eastAsia" w:ascii="宋体" w:hAnsi="宋体" w:cs="宋体"/>
          <w:snapToGrid w:val="0"/>
          <w:kern w:val="0"/>
          <w:szCs w:val="21"/>
        </w:rPr>
        <w:t>二、技术路线</w:t>
      </w:r>
      <w:r>
        <w:rPr>
          <w:rFonts w:hint="eastAsia" w:ascii="宋体" w:hAnsi="宋体" w:cs="宋体"/>
          <w:snapToGrid w:val="0"/>
          <w:spacing w:val="-7"/>
          <w:kern w:val="0"/>
          <w:szCs w:val="21"/>
        </w:rPr>
        <w:t>可行性</w:t>
      </w:r>
    </w:p>
    <w:p w14:paraId="2C80F462">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1、技术手段适应性</w:t>
      </w:r>
    </w:p>
    <w:p w14:paraId="6A2C1742">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2、解决关键性问题的可行性和效果</w:t>
      </w:r>
    </w:p>
    <w:p w14:paraId="38854001">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三、关键技术的解决路径</w:t>
      </w:r>
    </w:p>
    <w:p w14:paraId="6AF537F5">
      <w:pPr>
        <w:widowControl/>
        <w:kinsoku w:val="0"/>
        <w:autoSpaceDE w:val="0"/>
        <w:autoSpaceDN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rPr>
        <w:t>四、四实施方案及实施计划</w:t>
      </w:r>
    </w:p>
    <w:p w14:paraId="5C70AAC9">
      <w:pPr>
        <w:widowControl/>
        <w:kinsoku w:val="0"/>
        <w:autoSpaceDE w:val="0"/>
        <w:autoSpaceDN w:val="0"/>
        <w:adjustRightInd w:val="0"/>
        <w:snapToGrid w:val="0"/>
        <w:textAlignment w:val="baseline"/>
        <w:rPr>
          <w:rFonts w:hint="eastAsia" w:ascii="宋体" w:hAnsi="宋体" w:cs="宋体"/>
          <w:snapToGrid w:val="0"/>
          <w:kern w:val="0"/>
          <w:szCs w:val="21"/>
        </w:rPr>
      </w:pPr>
    </w:p>
    <w:p w14:paraId="6954D9BA">
      <w:pPr>
        <w:autoSpaceDE w:val="0"/>
        <w:autoSpaceDN w:val="0"/>
        <w:spacing w:line="360" w:lineRule="auto"/>
        <w:ind w:firstLine="480" w:firstLineChars="200"/>
        <w:jc w:val="left"/>
        <w:rPr>
          <w:rFonts w:hint="eastAsia" w:ascii="宋体" w:hAnsi="宋体" w:cs="宋体"/>
          <w:bCs/>
          <w:sz w:val="24"/>
          <w:szCs w:val="24"/>
        </w:rPr>
      </w:pPr>
    </w:p>
    <w:p w14:paraId="7731A64F">
      <w:pPr>
        <w:keepNext/>
        <w:keepLines/>
        <w:spacing w:line="400" w:lineRule="exact"/>
        <w:jc w:val="center"/>
        <w:rPr>
          <w:rFonts w:hint="eastAsia" w:ascii="宋体" w:hAnsi="宋体"/>
        </w:rPr>
      </w:pPr>
      <w:r>
        <w:rPr>
          <w:rFonts w:ascii="宋体" w:hAnsi="宋体"/>
        </w:rPr>
        <w:br w:type="page"/>
      </w:r>
    </w:p>
    <w:p w14:paraId="46C61A90">
      <w:pPr>
        <w:pStyle w:val="3"/>
        <w:spacing w:after="0"/>
        <w:jc w:val="center"/>
        <w:rPr>
          <w:rFonts w:hint="eastAsia" w:ascii="宋体" w:hAnsi="宋体" w:eastAsia="宋体"/>
        </w:rPr>
      </w:pPr>
      <w:bookmarkStart w:id="87" w:name="_Toc492300738"/>
      <w:bookmarkStart w:id="88" w:name="_Toc29825"/>
      <w:bookmarkStart w:id="89" w:name="_Toc25973"/>
      <w:bookmarkStart w:id="90" w:name="_Toc28411"/>
      <w:r>
        <w:rPr>
          <w:rFonts w:hint="eastAsia" w:ascii="宋体" w:hAnsi="宋体" w:eastAsia="宋体"/>
        </w:rPr>
        <w:t>8</w:t>
      </w:r>
      <w:r>
        <w:rPr>
          <w:rFonts w:ascii="宋体" w:hAnsi="宋体" w:eastAsia="宋体"/>
        </w:rPr>
        <w:t>、其他</w:t>
      </w:r>
      <w:bookmarkEnd w:id="87"/>
      <w:bookmarkEnd w:id="88"/>
      <w:bookmarkEnd w:id="89"/>
      <w:r>
        <w:rPr>
          <w:rFonts w:hint="eastAsia" w:ascii="宋体" w:hAnsi="宋体" w:eastAsia="宋体"/>
        </w:rPr>
        <w:t>材料</w:t>
      </w:r>
      <w:bookmarkEnd w:id="90"/>
    </w:p>
    <w:p w14:paraId="38F5D583">
      <w:pPr>
        <w:pStyle w:val="17"/>
        <w:spacing w:line="360" w:lineRule="auto"/>
        <w:ind w:firstLine="480" w:firstLineChars="200"/>
      </w:pPr>
      <w:r>
        <w:rPr>
          <w:rFonts w:hint="eastAsia" w:ascii="宋体" w:hAnsi="宋体"/>
          <w:sz w:val="24"/>
          <w:szCs w:val="24"/>
        </w:rPr>
        <w:t>1、相关证明材料：研发团队在申报项目领域承担的课题(包括已完成、当前开展)、获得的科技奖项、发明专利，课题承担盖章页、奖项扫描件、专利证书复印件等证明材料；</w:t>
      </w:r>
    </w:p>
    <w:p w14:paraId="4A0CDC34">
      <w:pPr>
        <w:pStyle w:val="17"/>
        <w:spacing w:after="0" w:line="360" w:lineRule="auto"/>
        <w:ind w:firstLine="480" w:firstLineChars="200"/>
        <w:rPr>
          <w:rFonts w:hint="eastAsia" w:ascii="宋体" w:hAnsi="宋体"/>
          <w:sz w:val="24"/>
          <w:szCs w:val="24"/>
        </w:rPr>
      </w:pPr>
      <w:r>
        <w:rPr>
          <w:rFonts w:hint="eastAsia" w:ascii="宋体" w:hAnsi="宋体"/>
          <w:sz w:val="24"/>
          <w:szCs w:val="24"/>
        </w:rPr>
        <w:t>2、项目实施的其他材料，包括但不限于承诺书（格式如下）、软件著作权登记等。</w:t>
      </w:r>
    </w:p>
    <w:p w14:paraId="6A689A05">
      <w:pPr>
        <w:pStyle w:val="17"/>
        <w:spacing w:after="0" w:line="360" w:lineRule="auto"/>
        <w:ind w:firstLine="480" w:firstLineChars="200"/>
      </w:pPr>
      <w:r>
        <w:rPr>
          <w:rFonts w:hint="eastAsia" w:ascii="宋体" w:hAnsi="宋体"/>
          <w:sz w:val="24"/>
          <w:szCs w:val="24"/>
        </w:rPr>
        <w:t>3、</w:t>
      </w:r>
      <w:r>
        <w:rPr>
          <w:rFonts w:hint="eastAsia" w:ascii="宋体" w:hAnsi="宋体" w:cs="仿宋"/>
          <w:kern w:val="0"/>
          <w:sz w:val="24"/>
          <w:szCs w:val="24"/>
        </w:rPr>
        <w:t>国家企业信用信息公示系统、信用中国截图。</w:t>
      </w:r>
    </w:p>
    <w:p w14:paraId="49E99792">
      <w:pPr>
        <w:rPr>
          <w:rFonts w:hint="eastAsia" w:ascii="宋体" w:hAnsi="宋体"/>
        </w:rPr>
      </w:pPr>
    </w:p>
    <w:p w14:paraId="21688924">
      <w:pPr>
        <w:rPr>
          <w:rFonts w:hint="eastAsia" w:ascii="宋体" w:hAnsi="宋体"/>
        </w:rPr>
      </w:pPr>
    </w:p>
    <w:p w14:paraId="42620065">
      <w:pPr>
        <w:rPr>
          <w:rFonts w:hint="eastAsia" w:ascii="宋体" w:hAnsi="宋体"/>
        </w:rPr>
      </w:pPr>
    </w:p>
    <w:p w14:paraId="44B6061F">
      <w:pPr>
        <w:jc w:val="center"/>
        <w:rPr>
          <w:rFonts w:hint="eastAsia" w:ascii="宋体" w:hAnsi="宋体"/>
          <w:b/>
          <w:bCs/>
          <w:sz w:val="30"/>
          <w:szCs w:val="30"/>
        </w:rPr>
      </w:pPr>
      <w:r>
        <w:rPr>
          <w:rFonts w:hint="eastAsia" w:ascii="宋体" w:hAnsi="宋体"/>
          <w:b/>
          <w:bCs/>
          <w:sz w:val="30"/>
          <w:szCs w:val="30"/>
        </w:rPr>
        <w:t>承 诺 书</w:t>
      </w:r>
    </w:p>
    <w:p w14:paraId="1615AE87">
      <w:pPr>
        <w:rPr>
          <w:rFonts w:hint="eastAsia" w:ascii="宋体" w:hAnsi="宋体"/>
        </w:rPr>
      </w:pPr>
    </w:p>
    <w:p w14:paraId="58D52DA9">
      <w:pPr>
        <w:pStyle w:val="17"/>
        <w:spacing w:after="0" w:line="48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用户单位     </w:t>
      </w:r>
      <w:r>
        <w:rPr>
          <w:rFonts w:hint="eastAsia" w:ascii="宋体" w:hAnsi="宋体"/>
          <w:sz w:val="24"/>
          <w:szCs w:val="24"/>
        </w:rPr>
        <w:t xml:space="preserve"> </w:t>
      </w:r>
    </w:p>
    <w:p w14:paraId="05458437">
      <w:pPr>
        <w:pStyle w:val="17"/>
        <w:spacing w:after="0" w:line="480" w:lineRule="auto"/>
        <w:ind w:firstLine="480" w:firstLineChars="200"/>
        <w:rPr>
          <w:rFonts w:hint="eastAsia" w:ascii="宋体" w:hAnsi="宋体"/>
          <w:sz w:val="24"/>
          <w:szCs w:val="24"/>
        </w:rPr>
      </w:pPr>
      <w:r>
        <w:rPr>
          <w:rFonts w:hint="eastAsia" w:ascii="宋体" w:hAnsi="宋体"/>
          <w:sz w:val="24"/>
          <w:szCs w:val="24"/>
          <w:u w:val="single"/>
        </w:rPr>
        <w:t xml:space="preserve">  揭榜人名称       </w:t>
      </w:r>
      <w:r>
        <w:rPr>
          <w:rFonts w:hint="eastAsia" w:ascii="宋体" w:hAnsi="宋体"/>
          <w:sz w:val="24"/>
          <w:szCs w:val="24"/>
        </w:rPr>
        <w:t xml:space="preserve"> 承诺如被选聘为合作单位，则双方正式合同签订后，本课题所完成的知识产权成果归河北高速公路集团有限公司独有。</w:t>
      </w:r>
    </w:p>
    <w:p w14:paraId="56EDE0F6">
      <w:pPr>
        <w:pStyle w:val="17"/>
        <w:spacing w:after="0" w:line="480" w:lineRule="auto"/>
        <w:ind w:firstLine="480" w:firstLineChars="200"/>
        <w:rPr>
          <w:rFonts w:hint="eastAsia" w:ascii="宋体" w:hAnsi="宋体"/>
          <w:sz w:val="24"/>
          <w:szCs w:val="24"/>
        </w:rPr>
      </w:pPr>
      <w:r>
        <w:rPr>
          <w:rFonts w:hint="eastAsia" w:ascii="宋体" w:hAnsi="宋体"/>
          <w:sz w:val="24"/>
          <w:szCs w:val="24"/>
        </w:rPr>
        <w:t>特此承诺。</w:t>
      </w:r>
    </w:p>
    <w:p w14:paraId="7EDC12EF">
      <w:pPr>
        <w:pStyle w:val="17"/>
        <w:spacing w:after="0" w:line="480" w:lineRule="auto"/>
        <w:ind w:firstLine="6000" w:firstLineChars="2500"/>
        <w:rPr>
          <w:rFonts w:hint="eastAsia" w:ascii="宋体" w:hAnsi="宋体"/>
          <w:sz w:val="24"/>
          <w:szCs w:val="24"/>
        </w:rPr>
      </w:pPr>
      <w:r>
        <w:rPr>
          <w:rFonts w:hint="eastAsia" w:ascii="宋体" w:hAnsi="宋体"/>
          <w:sz w:val="24"/>
          <w:szCs w:val="24"/>
        </w:rPr>
        <w:t>承诺人：  （盖章）</w:t>
      </w:r>
    </w:p>
    <w:p w14:paraId="5BCF454C">
      <w:pPr>
        <w:pStyle w:val="17"/>
        <w:spacing w:after="0" w:line="480" w:lineRule="auto"/>
        <w:ind w:firstLine="6480" w:firstLineChars="2700"/>
        <w:rPr>
          <w:rFonts w:hint="eastAsia" w:ascii="宋体" w:hAnsi="宋体"/>
          <w:sz w:val="24"/>
          <w:szCs w:val="24"/>
        </w:rPr>
      </w:pPr>
      <w:r>
        <w:rPr>
          <w:rFonts w:hint="eastAsia" w:ascii="宋体" w:hAnsi="宋体"/>
          <w:sz w:val="24"/>
          <w:szCs w:val="24"/>
        </w:rPr>
        <w:t>年  月  日</w:t>
      </w:r>
    </w:p>
    <w:p w14:paraId="39A252CC">
      <w:pPr>
        <w:pStyle w:val="2"/>
      </w:pPr>
    </w:p>
    <w:p w14:paraId="234F1BF3">
      <w:pPr>
        <w:pStyle w:val="25"/>
        <w:rPr>
          <w:rFonts w:hint="eastAsia" w:ascii="宋体" w:hAnsi="宋体"/>
        </w:rPr>
      </w:pPr>
    </w:p>
    <w:p w14:paraId="2CF009D4">
      <w:pPr>
        <w:keepNext/>
        <w:keepLines/>
        <w:spacing w:line="400" w:lineRule="exact"/>
        <w:jc w:val="center"/>
        <w:rPr>
          <w:rFonts w:hint="eastAsia" w:ascii="宋体" w:hAnsi="宋体"/>
        </w:rPr>
      </w:pPr>
    </w:p>
    <w:p w14:paraId="0FB5C79C">
      <w:pPr>
        <w:keepNext/>
        <w:keepLines/>
        <w:spacing w:line="400" w:lineRule="exact"/>
        <w:jc w:val="center"/>
        <w:rPr>
          <w:rFonts w:hint="eastAsia" w:ascii="宋体" w:hAnsi="宋体"/>
        </w:rPr>
      </w:pPr>
    </w:p>
    <w:sectPr>
      <w:footerReference r:id="rId9"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118F">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4C300">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I7dMUBAACQ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eLvI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tCO3TFAQAAkAMAAA4AAAAAAAAAAQAgAAAAHgEAAGRycy9lMm9Eb2MueG1s&#10;UEsFBgAAAAAGAAYAWQEAAFUFAAAAAA==&#10;">
              <v:fill on="f" focussize="0,0"/>
              <v:stroke on="f"/>
              <v:imagedata o:title=""/>
              <o:lock v:ext="edit" aspectratio="f"/>
              <v:textbox inset="0mm,0mm,0mm,0mm" style="mso-fit-shape-to-text:t;">
                <w:txbxContent>
                  <w:p w14:paraId="6AE4C30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04C6">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F4ED">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56AFC">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29B56AFC">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76FE">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D352F">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40CD352F">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239EBD40">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0FD1">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1329">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900F">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5FB8D746"/>
    <w:multiLevelType w:val="singleLevel"/>
    <w:tmpl w:val="5FB8D7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4767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4A93"/>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27C4"/>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297D"/>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4F63CA"/>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B7411"/>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7F"/>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0784"/>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08ED"/>
    <w:rsid w:val="006A350C"/>
    <w:rsid w:val="006A3D1E"/>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5E81"/>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146"/>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95EF5"/>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074E"/>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58FD"/>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35364"/>
    <w:rsid w:val="00A4091D"/>
    <w:rsid w:val="00A40975"/>
    <w:rsid w:val="00A443E0"/>
    <w:rsid w:val="00A473A6"/>
    <w:rsid w:val="00A51D94"/>
    <w:rsid w:val="00A549E2"/>
    <w:rsid w:val="00A57A63"/>
    <w:rsid w:val="00A60E98"/>
    <w:rsid w:val="00A62D74"/>
    <w:rsid w:val="00A63B11"/>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4EA"/>
    <w:rsid w:val="00A909F4"/>
    <w:rsid w:val="00A90FFC"/>
    <w:rsid w:val="00A93CEE"/>
    <w:rsid w:val="00A941F7"/>
    <w:rsid w:val="00A95DBF"/>
    <w:rsid w:val="00A975A9"/>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C735E"/>
    <w:rsid w:val="00AD0E44"/>
    <w:rsid w:val="00AD2948"/>
    <w:rsid w:val="00AD544E"/>
    <w:rsid w:val="00AD75D8"/>
    <w:rsid w:val="00AD7CAC"/>
    <w:rsid w:val="00AD7DE4"/>
    <w:rsid w:val="00AE3D01"/>
    <w:rsid w:val="00AE4FC4"/>
    <w:rsid w:val="00AE5260"/>
    <w:rsid w:val="00AE5CF7"/>
    <w:rsid w:val="00AE67B6"/>
    <w:rsid w:val="00AE6F02"/>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526"/>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6CD5"/>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661"/>
    <w:rsid w:val="00D0291E"/>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0DE8"/>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1C67"/>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37ED1"/>
    <w:rsid w:val="00F400C4"/>
    <w:rsid w:val="00F40486"/>
    <w:rsid w:val="00F405D8"/>
    <w:rsid w:val="00F41E90"/>
    <w:rsid w:val="00F447FF"/>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5EFD"/>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2E17E5"/>
    <w:rsid w:val="03417D55"/>
    <w:rsid w:val="03CF5817"/>
    <w:rsid w:val="03F10E17"/>
    <w:rsid w:val="04111891"/>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1A4FFB"/>
    <w:rsid w:val="077A3CEC"/>
    <w:rsid w:val="07A14ED0"/>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82A07"/>
    <w:rsid w:val="0C8D5FC5"/>
    <w:rsid w:val="0C904D8B"/>
    <w:rsid w:val="0CAF1D4F"/>
    <w:rsid w:val="0CB72983"/>
    <w:rsid w:val="0CBC5489"/>
    <w:rsid w:val="0CE83E31"/>
    <w:rsid w:val="0D066C07"/>
    <w:rsid w:val="0D283B98"/>
    <w:rsid w:val="0DC727E4"/>
    <w:rsid w:val="0E0830D6"/>
    <w:rsid w:val="0E65589C"/>
    <w:rsid w:val="0F24110D"/>
    <w:rsid w:val="0F645268"/>
    <w:rsid w:val="0F6A072E"/>
    <w:rsid w:val="0FB460AD"/>
    <w:rsid w:val="10123DFE"/>
    <w:rsid w:val="10507E9A"/>
    <w:rsid w:val="11134763"/>
    <w:rsid w:val="113118BF"/>
    <w:rsid w:val="1196730B"/>
    <w:rsid w:val="11DC2BFD"/>
    <w:rsid w:val="11F9204F"/>
    <w:rsid w:val="12092160"/>
    <w:rsid w:val="12322646"/>
    <w:rsid w:val="12461711"/>
    <w:rsid w:val="12606C25"/>
    <w:rsid w:val="12BF2650"/>
    <w:rsid w:val="12BF6186"/>
    <w:rsid w:val="12ED0DC6"/>
    <w:rsid w:val="12FF72E8"/>
    <w:rsid w:val="13392CAD"/>
    <w:rsid w:val="133C6BEC"/>
    <w:rsid w:val="13E24F8D"/>
    <w:rsid w:val="14145452"/>
    <w:rsid w:val="144A62D6"/>
    <w:rsid w:val="14594C9D"/>
    <w:rsid w:val="14CF5677"/>
    <w:rsid w:val="14F03C61"/>
    <w:rsid w:val="1508079D"/>
    <w:rsid w:val="1539776F"/>
    <w:rsid w:val="159310AD"/>
    <w:rsid w:val="15B1406F"/>
    <w:rsid w:val="160752E5"/>
    <w:rsid w:val="161136EA"/>
    <w:rsid w:val="161E4B7B"/>
    <w:rsid w:val="1647748F"/>
    <w:rsid w:val="166C3380"/>
    <w:rsid w:val="170F4F7C"/>
    <w:rsid w:val="1724682F"/>
    <w:rsid w:val="172822BB"/>
    <w:rsid w:val="173C35EC"/>
    <w:rsid w:val="17820A15"/>
    <w:rsid w:val="179A59B1"/>
    <w:rsid w:val="17AD081E"/>
    <w:rsid w:val="17B47C5A"/>
    <w:rsid w:val="188E5849"/>
    <w:rsid w:val="18915F7D"/>
    <w:rsid w:val="18CB7380"/>
    <w:rsid w:val="18CF4A87"/>
    <w:rsid w:val="18F07E29"/>
    <w:rsid w:val="19065D22"/>
    <w:rsid w:val="1985097A"/>
    <w:rsid w:val="19866520"/>
    <w:rsid w:val="19E8673A"/>
    <w:rsid w:val="1A444595"/>
    <w:rsid w:val="1AE04F3D"/>
    <w:rsid w:val="1AF9645A"/>
    <w:rsid w:val="1B172193"/>
    <w:rsid w:val="1B1D5AA8"/>
    <w:rsid w:val="1B2C5602"/>
    <w:rsid w:val="1B3C2E09"/>
    <w:rsid w:val="1B8A2A6F"/>
    <w:rsid w:val="1B903EF3"/>
    <w:rsid w:val="1BB44F8D"/>
    <w:rsid w:val="1C5B0FBE"/>
    <w:rsid w:val="1C742EB8"/>
    <w:rsid w:val="1CB56115"/>
    <w:rsid w:val="1D356B80"/>
    <w:rsid w:val="1D387CC1"/>
    <w:rsid w:val="1D464944"/>
    <w:rsid w:val="1D4E011E"/>
    <w:rsid w:val="1F006163"/>
    <w:rsid w:val="1F070D9C"/>
    <w:rsid w:val="1F164D67"/>
    <w:rsid w:val="1F664E2A"/>
    <w:rsid w:val="1F795149"/>
    <w:rsid w:val="20887022"/>
    <w:rsid w:val="20DA5EFF"/>
    <w:rsid w:val="21337A07"/>
    <w:rsid w:val="21633DEB"/>
    <w:rsid w:val="21B26473"/>
    <w:rsid w:val="21CF6C0F"/>
    <w:rsid w:val="21DF0545"/>
    <w:rsid w:val="223916EB"/>
    <w:rsid w:val="228B54D5"/>
    <w:rsid w:val="22AE4DC1"/>
    <w:rsid w:val="22CE2D81"/>
    <w:rsid w:val="236A2C16"/>
    <w:rsid w:val="23800B7D"/>
    <w:rsid w:val="23834952"/>
    <w:rsid w:val="23BA1E6D"/>
    <w:rsid w:val="23CA2B8A"/>
    <w:rsid w:val="23F22DC3"/>
    <w:rsid w:val="24270B26"/>
    <w:rsid w:val="2437058E"/>
    <w:rsid w:val="24484598"/>
    <w:rsid w:val="245257AF"/>
    <w:rsid w:val="24ED6B82"/>
    <w:rsid w:val="252C6739"/>
    <w:rsid w:val="25B416E3"/>
    <w:rsid w:val="266B24AB"/>
    <w:rsid w:val="26CA7CF9"/>
    <w:rsid w:val="27224ADD"/>
    <w:rsid w:val="27550449"/>
    <w:rsid w:val="27DF09A4"/>
    <w:rsid w:val="28357935"/>
    <w:rsid w:val="28557DDE"/>
    <w:rsid w:val="285A79D6"/>
    <w:rsid w:val="287F65B4"/>
    <w:rsid w:val="289C2D26"/>
    <w:rsid w:val="28B86D2A"/>
    <w:rsid w:val="28C956A3"/>
    <w:rsid w:val="29CD435B"/>
    <w:rsid w:val="29D31D30"/>
    <w:rsid w:val="2A0F03DD"/>
    <w:rsid w:val="2A1A5567"/>
    <w:rsid w:val="2A6E530F"/>
    <w:rsid w:val="2AA47EA7"/>
    <w:rsid w:val="2AF42702"/>
    <w:rsid w:val="2B030958"/>
    <w:rsid w:val="2B182A85"/>
    <w:rsid w:val="2B30706C"/>
    <w:rsid w:val="2B3444F3"/>
    <w:rsid w:val="2BEC2CCA"/>
    <w:rsid w:val="2C74500F"/>
    <w:rsid w:val="2C8863C0"/>
    <w:rsid w:val="2CC34604"/>
    <w:rsid w:val="2D3571C7"/>
    <w:rsid w:val="2DEA5C80"/>
    <w:rsid w:val="2E1225C5"/>
    <w:rsid w:val="2E3031D3"/>
    <w:rsid w:val="2E754B80"/>
    <w:rsid w:val="2E7E1E3D"/>
    <w:rsid w:val="2E842255"/>
    <w:rsid w:val="2EAA77EE"/>
    <w:rsid w:val="2EAE1D18"/>
    <w:rsid w:val="2ECA44D8"/>
    <w:rsid w:val="2EFB22F6"/>
    <w:rsid w:val="2F241ABC"/>
    <w:rsid w:val="2F5C5965"/>
    <w:rsid w:val="2F605E22"/>
    <w:rsid w:val="2F9E4CBC"/>
    <w:rsid w:val="2FC6460C"/>
    <w:rsid w:val="2FC729AB"/>
    <w:rsid w:val="2FCB4E2F"/>
    <w:rsid w:val="30096F36"/>
    <w:rsid w:val="300E262C"/>
    <w:rsid w:val="308411F7"/>
    <w:rsid w:val="309774D1"/>
    <w:rsid w:val="30B721E1"/>
    <w:rsid w:val="311003AE"/>
    <w:rsid w:val="313E1ADD"/>
    <w:rsid w:val="31472444"/>
    <w:rsid w:val="329268B2"/>
    <w:rsid w:val="32C82712"/>
    <w:rsid w:val="33297C51"/>
    <w:rsid w:val="338E43D0"/>
    <w:rsid w:val="33A65F89"/>
    <w:rsid w:val="33B421B0"/>
    <w:rsid w:val="33C17C11"/>
    <w:rsid w:val="33CE464F"/>
    <w:rsid w:val="33D65C29"/>
    <w:rsid w:val="34BF5B9B"/>
    <w:rsid w:val="351110E2"/>
    <w:rsid w:val="35F04FF6"/>
    <w:rsid w:val="35F965A0"/>
    <w:rsid w:val="36376685"/>
    <w:rsid w:val="3679288A"/>
    <w:rsid w:val="368F1B0D"/>
    <w:rsid w:val="36B1341E"/>
    <w:rsid w:val="36BD3E66"/>
    <w:rsid w:val="37001D68"/>
    <w:rsid w:val="37A23852"/>
    <w:rsid w:val="38EF001B"/>
    <w:rsid w:val="39AF4E00"/>
    <w:rsid w:val="3A105C66"/>
    <w:rsid w:val="3AAF17DF"/>
    <w:rsid w:val="3ABC3D62"/>
    <w:rsid w:val="3B003B1F"/>
    <w:rsid w:val="3B037579"/>
    <w:rsid w:val="3B8C3A12"/>
    <w:rsid w:val="3BA44248"/>
    <w:rsid w:val="3BCC6800"/>
    <w:rsid w:val="3CF87FC2"/>
    <w:rsid w:val="3D0A6A03"/>
    <w:rsid w:val="3D2F2642"/>
    <w:rsid w:val="3D43534E"/>
    <w:rsid w:val="3D5E49A7"/>
    <w:rsid w:val="3E1201FF"/>
    <w:rsid w:val="3E3F2FBE"/>
    <w:rsid w:val="3E435841"/>
    <w:rsid w:val="3EA6654C"/>
    <w:rsid w:val="3ED62DE1"/>
    <w:rsid w:val="3F0548FB"/>
    <w:rsid w:val="3F482864"/>
    <w:rsid w:val="3F91146E"/>
    <w:rsid w:val="3FBA2006"/>
    <w:rsid w:val="3FF216BF"/>
    <w:rsid w:val="401A3826"/>
    <w:rsid w:val="401D10DD"/>
    <w:rsid w:val="407B4DD5"/>
    <w:rsid w:val="408825BD"/>
    <w:rsid w:val="409E2D40"/>
    <w:rsid w:val="40A23EBB"/>
    <w:rsid w:val="40A4301A"/>
    <w:rsid w:val="40E34069"/>
    <w:rsid w:val="41035E00"/>
    <w:rsid w:val="41205243"/>
    <w:rsid w:val="41205969"/>
    <w:rsid w:val="414C5B13"/>
    <w:rsid w:val="415B5D6C"/>
    <w:rsid w:val="419306C2"/>
    <w:rsid w:val="41935C36"/>
    <w:rsid w:val="41A338E3"/>
    <w:rsid w:val="41EF35B2"/>
    <w:rsid w:val="42185F44"/>
    <w:rsid w:val="42D65B4D"/>
    <w:rsid w:val="42E2049E"/>
    <w:rsid w:val="42F7579C"/>
    <w:rsid w:val="4336540D"/>
    <w:rsid w:val="437739CC"/>
    <w:rsid w:val="439907B9"/>
    <w:rsid w:val="43A7707B"/>
    <w:rsid w:val="44617BAB"/>
    <w:rsid w:val="446721D4"/>
    <w:rsid w:val="449E500C"/>
    <w:rsid w:val="44C468B6"/>
    <w:rsid w:val="44F45CE1"/>
    <w:rsid w:val="44FD7F19"/>
    <w:rsid w:val="45154BCA"/>
    <w:rsid w:val="454D7D6F"/>
    <w:rsid w:val="4571731D"/>
    <w:rsid w:val="458B69E3"/>
    <w:rsid w:val="45FF0754"/>
    <w:rsid w:val="461E6F60"/>
    <w:rsid w:val="46445615"/>
    <w:rsid w:val="466525F3"/>
    <w:rsid w:val="466A5859"/>
    <w:rsid w:val="46E178A9"/>
    <w:rsid w:val="47657605"/>
    <w:rsid w:val="47702945"/>
    <w:rsid w:val="477B24C6"/>
    <w:rsid w:val="478620D9"/>
    <w:rsid w:val="47946129"/>
    <w:rsid w:val="47EE45D6"/>
    <w:rsid w:val="47F424A8"/>
    <w:rsid w:val="47F475C8"/>
    <w:rsid w:val="48082673"/>
    <w:rsid w:val="489363E0"/>
    <w:rsid w:val="494A17E6"/>
    <w:rsid w:val="49532238"/>
    <w:rsid w:val="49DB1F32"/>
    <w:rsid w:val="4A79273B"/>
    <w:rsid w:val="4A8A6EE9"/>
    <w:rsid w:val="4AAE12ED"/>
    <w:rsid w:val="4ACF6971"/>
    <w:rsid w:val="4AE54494"/>
    <w:rsid w:val="4AEE3DA2"/>
    <w:rsid w:val="4B002D0B"/>
    <w:rsid w:val="4B3B7759"/>
    <w:rsid w:val="4B6F34DF"/>
    <w:rsid w:val="4C3C1ECD"/>
    <w:rsid w:val="4C4A31A8"/>
    <w:rsid w:val="4C600189"/>
    <w:rsid w:val="4C806C93"/>
    <w:rsid w:val="4D133C1F"/>
    <w:rsid w:val="4D3E774B"/>
    <w:rsid w:val="4D4B7289"/>
    <w:rsid w:val="4D5837DF"/>
    <w:rsid w:val="4D6C1337"/>
    <w:rsid w:val="4E1E3016"/>
    <w:rsid w:val="4E2D65F4"/>
    <w:rsid w:val="4F105DE5"/>
    <w:rsid w:val="4F2E1B93"/>
    <w:rsid w:val="4F444DA8"/>
    <w:rsid w:val="50281D82"/>
    <w:rsid w:val="50377320"/>
    <w:rsid w:val="508F3801"/>
    <w:rsid w:val="50907C1B"/>
    <w:rsid w:val="51974145"/>
    <w:rsid w:val="51A13A4D"/>
    <w:rsid w:val="51AA740B"/>
    <w:rsid w:val="51D70008"/>
    <w:rsid w:val="51E329FD"/>
    <w:rsid w:val="5245449C"/>
    <w:rsid w:val="5252490D"/>
    <w:rsid w:val="52580B19"/>
    <w:rsid w:val="52626218"/>
    <w:rsid w:val="529D3F90"/>
    <w:rsid w:val="533A6B1F"/>
    <w:rsid w:val="53807604"/>
    <w:rsid w:val="53923005"/>
    <w:rsid w:val="53AE211E"/>
    <w:rsid w:val="53F35AA0"/>
    <w:rsid w:val="540F4AC5"/>
    <w:rsid w:val="54116BEA"/>
    <w:rsid w:val="544F4A8C"/>
    <w:rsid w:val="547B03E9"/>
    <w:rsid w:val="54FB3187"/>
    <w:rsid w:val="555C6CC5"/>
    <w:rsid w:val="55B7162A"/>
    <w:rsid w:val="55DD513F"/>
    <w:rsid w:val="56002BDB"/>
    <w:rsid w:val="564D2E6E"/>
    <w:rsid w:val="565C4CEB"/>
    <w:rsid w:val="56C00361"/>
    <w:rsid w:val="574C3BF8"/>
    <w:rsid w:val="57A25B11"/>
    <w:rsid w:val="57E907DF"/>
    <w:rsid w:val="57EE5261"/>
    <w:rsid w:val="5822700A"/>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C8476A"/>
    <w:rsid w:val="5FE84E0C"/>
    <w:rsid w:val="5FEB02A9"/>
    <w:rsid w:val="60221B67"/>
    <w:rsid w:val="60371971"/>
    <w:rsid w:val="603A563D"/>
    <w:rsid w:val="604E4A43"/>
    <w:rsid w:val="6059283D"/>
    <w:rsid w:val="608B5FAA"/>
    <w:rsid w:val="60A07495"/>
    <w:rsid w:val="60A1672C"/>
    <w:rsid w:val="61102418"/>
    <w:rsid w:val="61960027"/>
    <w:rsid w:val="61B431F8"/>
    <w:rsid w:val="61BB1A22"/>
    <w:rsid w:val="61BF597B"/>
    <w:rsid w:val="62364E82"/>
    <w:rsid w:val="62D3704F"/>
    <w:rsid w:val="62D67C30"/>
    <w:rsid w:val="62E2764E"/>
    <w:rsid w:val="632D31B2"/>
    <w:rsid w:val="63A46FE8"/>
    <w:rsid w:val="63BF40FA"/>
    <w:rsid w:val="63D731CD"/>
    <w:rsid w:val="642151C6"/>
    <w:rsid w:val="644614E5"/>
    <w:rsid w:val="64C15A14"/>
    <w:rsid w:val="64CF1337"/>
    <w:rsid w:val="650B0D9A"/>
    <w:rsid w:val="652A6394"/>
    <w:rsid w:val="658F391F"/>
    <w:rsid w:val="65A536FA"/>
    <w:rsid w:val="65E91508"/>
    <w:rsid w:val="66032276"/>
    <w:rsid w:val="661D1EC9"/>
    <w:rsid w:val="664632CD"/>
    <w:rsid w:val="669107FE"/>
    <w:rsid w:val="66AD3FBB"/>
    <w:rsid w:val="67A81366"/>
    <w:rsid w:val="67A87470"/>
    <w:rsid w:val="67CB05AF"/>
    <w:rsid w:val="6823575F"/>
    <w:rsid w:val="6837248C"/>
    <w:rsid w:val="684352D5"/>
    <w:rsid w:val="68531E47"/>
    <w:rsid w:val="685D7406"/>
    <w:rsid w:val="687A230C"/>
    <w:rsid w:val="695024C9"/>
    <w:rsid w:val="69826C27"/>
    <w:rsid w:val="69C41145"/>
    <w:rsid w:val="69F22D9A"/>
    <w:rsid w:val="6A071FEB"/>
    <w:rsid w:val="6AF36526"/>
    <w:rsid w:val="6AFB3C45"/>
    <w:rsid w:val="6B2A277C"/>
    <w:rsid w:val="6BC8321C"/>
    <w:rsid w:val="6BD204A2"/>
    <w:rsid w:val="6C16415D"/>
    <w:rsid w:val="6C3A1AB8"/>
    <w:rsid w:val="6C69727C"/>
    <w:rsid w:val="6D083C9E"/>
    <w:rsid w:val="6D837F22"/>
    <w:rsid w:val="6D877C6B"/>
    <w:rsid w:val="6DC05860"/>
    <w:rsid w:val="6E176E67"/>
    <w:rsid w:val="6E766BA8"/>
    <w:rsid w:val="6E8B303E"/>
    <w:rsid w:val="6E91041D"/>
    <w:rsid w:val="6EB12F02"/>
    <w:rsid w:val="6EDC3D8E"/>
    <w:rsid w:val="6EEE6A88"/>
    <w:rsid w:val="6FC225B8"/>
    <w:rsid w:val="6FFB38F1"/>
    <w:rsid w:val="701A1EC9"/>
    <w:rsid w:val="703930C1"/>
    <w:rsid w:val="70990C89"/>
    <w:rsid w:val="70CA5490"/>
    <w:rsid w:val="70DA002F"/>
    <w:rsid w:val="70FB5532"/>
    <w:rsid w:val="718F626C"/>
    <w:rsid w:val="71A572AB"/>
    <w:rsid w:val="71DA772B"/>
    <w:rsid w:val="720257FF"/>
    <w:rsid w:val="726339B7"/>
    <w:rsid w:val="72634067"/>
    <w:rsid w:val="72D13F8C"/>
    <w:rsid w:val="73755096"/>
    <w:rsid w:val="737F734B"/>
    <w:rsid w:val="738855D8"/>
    <w:rsid w:val="738A66F7"/>
    <w:rsid w:val="73AC29BE"/>
    <w:rsid w:val="73DC038C"/>
    <w:rsid w:val="74086758"/>
    <w:rsid w:val="74397CAE"/>
    <w:rsid w:val="743D75F7"/>
    <w:rsid w:val="747929FB"/>
    <w:rsid w:val="748368B4"/>
    <w:rsid w:val="748D6638"/>
    <w:rsid w:val="74DB3AB3"/>
    <w:rsid w:val="74E86974"/>
    <w:rsid w:val="752526AB"/>
    <w:rsid w:val="75D174A6"/>
    <w:rsid w:val="76447818"/>
    <w:rsid w:val="765D2F12"/>
    <w:rsid w:val="76911D13"/>
    <w:rsid w:val="76DF6062"/>
    <w:rsid w:val="76F265F0"/>
    <w:rsid w:val="76F97D3E"/>
    <w:rsid w:val="773F7189"/>
    <w:rsid w:val="77422893"/>
    <w:rsid w:val="774F104A"/>
    <w:rsid w:val="77C72BE8"/>
    <w:rsid w:val="77D7509D"/>
    <w:rsid w:val="7818759B"/>
    <w:rsid w:val="78215104"/>
    <w:rsid w:val="783F1611"/>
    <w:rsid w:val="78720F0E"/>
    <w:rsid w:val="78B10D54"/>
    <w:rsid w:val="78C65B3F"/>
    <w:rsid w:val="7931007C"/>
    <w:rsid w:val="79817A0B"/>
    <w:rsid w:val="79B50936"/>
    <w:rsid w:val="79C26E1C"/>
    <w:rsid w:val="79DF32B5"/>
    <w:rsid w:val="7A00695F"/>
    <w:rsid w:val="7A757DBD"/>
    <w:rsid w:val="7A9C1122"/>
    <w:rsid w:val="7B264314"/>
    <w:rsid w:val="7B32675B"/>
    <w:rsid w:val="7B7607DD"/>
    <w:rsid w:val="7B9F11DE"/>
    <w:rsid w:val="7BC46A40"/>
    <w:rsid w:val="7C3A38BE"/>
    <w:rsid w:val="7C8213DE"/>
    <w:rsid w:val="7C9C2966"/>
    <w:rsid w:val="7CE43318"/>
    <w:rsid w:val="7CFA4751"/>
    <w:rsid w:val="7D1A4ADE"/>
    <w:rsid w:val="7D502D5B"/>
    <w:rsid w:val="7DB276A6"/>
    <w:rsid w:val="7DCB0D9E"/>
    <w:rsid w:val="7DEB7B41"/>
    <w:rsid w:val="7E7D4006"/>
    <w:rsid w:val="7E896C87"/>
    <w:rsid w:val="7E8F3720"/>
    <w:rsid w:val="7F080156"/>
    <w:rsid w:val="7F826A26"/>
    <w:rsid w:val="7FB328E9"/>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2"/>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3"/>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4"/>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5"/>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7"/>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8"/>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table of authorities"/>
    <w:basedOn w:val="1"/>
    <w:next w:val="1"/>
    <w:autoRedefine/>
    <w:unhideWhenUsed/>
    <w:qFormat/>
    <w:uiPriority w:val="99"/>
    <w:pPr>
      <w:ind w:left="420" w:leftChars="200" w:firstLine="420"/>
    </w:pPr>
    <w:rPr>
      <w:sz w:val="24"/>
    </w:rPr>
  </w:style>
  <w:style w:type="paragraph" w:styleId="13">
    <w:name w:val="Normal Indent"/>
    <w:basedOn w:val="1"/>
    <w:autoRedefine/>
    <w:qFormat/>
    <w:uiPriority w:val="0"/>
    <w:pPr>
      <w:ind w:firstLine="420"/>
    </w:pPr>
  </w:style>
  <w:style w:type="paragraph" w:styleId="14">
    <w:name w:val="Document Map"/>
    <w:basedOn w:val="1"/>
    <w:link w:val="70"/>
    <w:autoRedefine/>
    <w:qFormat/>
    <w:uiPriority w:val="0"/>
    <w:rPr>
      <w:rFonts w:ascii="宋体"/>
      <w:sz w:val="18"/>
      <w:szCs w:val="18"/>
    </w:rPr>
  </w:style>
  <w:style w:type="paragraph" w:styleId="15">
    <w:name w:val="annotation text"/>
    <w:basedOn w:val="1"/>
    <w:link w:val="71"/>
    <w:autoRedefine/>
    <w:qFormat/>
    <w:uiPriority w:val="0"/>
    <w:pPr>
      <w:jc w:val="left"/>
    </w:pPr>
    <w:rPr>
      <w:rFonts w:ascii="Times New Roman" w:hAnsi="Times New Roman"/>
      <w:szCs w:val="20"/>
    </w:rPr>
  </w:style>
  <w:style w:type="paragraph" w:styleId="16">
    <w:name w:val="Body Text 3"/>
    <w:basedOn w:val="1"/>
    <w:link w:val="72"/>
    <w:autoRedefine/>
    <w:qFormat/>
    <w:uiPriority w:val="0"/>
    <w:rPr>
      <w:rFonts w:ascii="宋体"/>
      <w:sz w:val="24"/>
      <w:szCs w:val="20"/>
    </w:rPr>
  </w:style>
  <w:style w:type="paragraph" w:styleId="17">
    <w:name w:val="Body Text"/>
    <w:basedOn w:val="1"/>
    <w:link w:val="60"/>
    <w:autoRedefine/>
    <w:unhideWhenUsed/>
    <w:qFormat/>
    <w:uiPriority w:val="0"/>
    <w:pPr>
      <w:spacing w:after="120"/>
    </w:pPr>
    <w:rPr>
      <w:rFonts w:ascii="Times New Roman" w:hAnsi="Times New Roman"/>
      <w:szCs w:val="20"/>
    </w:rPr>
  </w:style>
  <w:style w:type="paragraph" w:styleId="18">
    <w:name w:val="Body Text Indent"/>
    <w:basedOn w:val="1"/>
    <w:link w:val="73"/>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4"/>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5"/>
    <w:autoRedefine/>
    <w:qFormat/>
    <w:uiPriority w:val="0"/>
    <w:pPr>
      <w:ind w:left="2500" w:leftChars="2500"/>
    </w:pPr>
    <w:rPr>
      <w:rFonts w:ascii="Times New Roman" w:hAnsi="Times New Roman"/>
      <w:szCs w:val="20"/>
    </w:rPr>
  </w:style>
  <w:style w:type="paragraph" w:styleId="24">
    <w:name w:val="Balloon Text"/>
    <w:basedOn w:val="1"/>
    <w:link w:val="76"/>
    <w:autoRedefine/>
    <w:qFormat/>
    <w:uiPriority w:val="0"/>
    <w:rPr>
      <w:rFonts w:ascii="Times New Roman" w:hAnsi="Times New Roman"/>
      <w:sz w:val="18"/>
      <w:szCs w:val="20"/>
    </w:rPr>
  </w:style>
  <w:style w:type="paragraph" w:styleId="25">
    <w:name w:val="footer"/>
    <w:basedOn w:val="1"/>
    <w:link w:val="77"/>
    <w:autoRedefine/>
    <w:qFormat/>
    <w:uiPriority w:val="0"/>
    <w:pPr>
      <w:tabs>
        <w:tab w:val="center" w:pos="4153"/>
        <w:tab w:val="right" w:pos="8306"/>
      </w:tabs>
      <w:snapToGrid w:val="0"/>
      <w:jc w:val="left"/>
    </w:pPr>
    <w:rPr>
      <w:sz w:val="18"/>
    </w:rPr>
  </w:style>
  <w:style w:type="paragraph" w:styleId="26">
    <w:name w:val="header"/>
    <w:basedOn w:val="1"/>
    <w:link w:val="78"/>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9"/>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Body Text 2"/>
    <w:basedOn w:val="1"/>
    <w:next w:val="1"/>
    <w:autoRedefine/>
    <w:qFormat/>
    <w:uiPriority w:val="0"/>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0"/>
    <w:pPr>
      <w:spacing w:line="220" w:lineRule="exact"/>
      <w:jc w:val="center"/>
    </w:pPr>
    <w:rPr>
      <w:rFonts w:ascii="仿宋_GB2312" w:hAnsi="Times New Roman" w:eastAsia="仿宋_GB2312"/>
      <w:szCs w:val="21"/>
    </w:rPr>
  </w:style>
  <w:style w:type="paragraph" w:styleId="37">
    <w:name w:val="Title"/>
    <w:basedOn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1"/>
    <w:autoRedefine/>
    <w:qFormat/>
    <w:uiPriority w:val="0"/>
  </w:style>
  <w:style w:type="paragraph" w:styleId="39">
    <w:name w:val="Body Text First Indent"/>
    <w:basedOn w:val="1"/>
    <w:link w:val="82"/>
    <w:autoRedefine/>
    <w:qFormat/>
    <w:uiPriority w:val="0"/>
    <w:pPr>
      <w:spacing w:line="312" w:lineRule="auto"/>
      <w:ind w:firstLine="420"/>
    </w:pPr>
    <w:rPr>
      <w:rFonts w:ascii="Times New Roman" w:hAnsi="Times New Roman"/>
      <w:szCs w:val="24"/>
    </w:rPr>
  </w:style>
  <w:style w:type="paragraph" w:styleId="40">
    <w:name w:val="Body Text First Indent 2"/>
    <w:basedOn w:val="18"/>
    <w:autoRedefine/>
    <w:qFormat/>
    <w:uiPriority w:val="99"/>
    <w:pPr>
      <w:ind w:firstLine="420" w:firstLineChars="200"/>
    </w:pPr>
  </w:style>
  <w:style w:type="table" w:styleId="42">
    <w:name w:val="Table Grid"/>
    <w:basedOn w:val="4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800080"/>
      <w:u w:val="none"/>
    </w:rPr>
  </w:style>
  <w:style w:type="character" w:styleId="47">
    <w:name w:val="Emphasis"/>
    <w:basedOn w:val="43"/>
    <w:autoRedefine/>
    <w:qFormat/>
    <w:uiPriority w:val="0"/>
    <w:rPr>
      <w:b/>
    </w:rPr>
  </w:style>
  <w:style w:type="character" w:styleId="48">
    <w:name w:val="HTML Definition"/>
    <w:basedOn w:val="43"/>
    <w:autoRedefine/>
    <w:unhideWhenUsed/>
    <w:qFormat/>
    <w:uiPriority w:val="0"/>
  </w:style>
  <w:style w:type="character" w:styleId="49">
    <w:name w:val="HTML Typewriter"/>
    <w:basedOn w:val="43"/>
    <w:autoRedefine/>
    <w:unhideWhenUsed/>
    <w:qFormat/>
    <w:uiPriority w:val="0"/>
    <w:rPr>
      <w:rFonts w:hint="default" w:ascii="monospace" w:hAnsi="monospace" w:eastAsia="monospace" w:cs="monospace"/>
      <w:sz w:val="19"/>
      <w:szCs w:val="19"/>
    </w:rPr>
  </w:style>
  <w:style w:type="character" w:styleId="50">
    <w:name w:val="HTML Acronym"/>
    <w:basedOn w:val="43"/>
    <w:autoRedefine/>
    <w:unhideWhenUsed/>
    <w:qFormat/>
    <w:uiPriority w:val="0"/>
  </w:style>
  <w:style w:type="character" w:styleId="51">
    <w:name w:val="HTML Variable"/>
    <w:basedOn w:val="43"/>
    <w:autoRedefine/>
    <w:unhideWhenUsed/>
    <w:qFormat/>
    <w:uiPriority w:val="0"/>
  </w:style>
  <w:style w:type="character" w:styleId="52">
    <w:name w:val="Hyperlink"/>
    <w:basedOn w:val="43"/>
    <w:autoRedefine/>
    <w:qFormat/>
    <w:uiPriority w:val="99"/>
    <w:rPr>
      <w:color w:val="0000FF"/>
      <w:u w:val="none"/>
    </w:rPr>
  </w:style>
  <w:style w:type="character" w:styleId="53">
    <w:name w:val="HTML Code"/>
    <w:basedOn w:val="43"/>
    <w:autoRedefine/>
    <w:unhideWhenUsed/>
    <w:qFormat/>
    <w:uiPriority w:val="0"/>
    <w:rPr>
      <w:rFonts w:hint="default" w:ascii="monospace" w:hAnsi="monospace" w:eastAsia="monospace" w:cs="monospace"/>
      <w:sz w:val="20"/>
    </w:rPr>
  </w:style>
  <w:style w:type="character" w:styleId="54">
    <w:name w:val="annotation reference"/>
    <w:autoRedefine/>
    <w:qFormat/>
    <w:uiPriority w:val="0"/>
    <w:rPr>
      <w:sz w:val="21"/>
    </w:rPr>
  </w:style>
  <w:style w:type="character" w:styleId="55">
    <w:name w:val="HTML Cite"/>
    <w:basedOn w:val="43"/>
    <w:autoRedefine/>
    <w:unhideWhenUsed/>
    <w:qFormat/>
    <w:uiPriority w:val="0"/>
  </w:style>
  <w:style w:type="character" w:styleId="56">
    <w:name w:val="footnote reference"/>
    <w:autoRedefine/>
    <w:qFormat/>
    <w:uiPriority w:val="0"/>
    <w:rPr>
      <w:vertAlign w:val="superscript"/>
    </w:rPr>
  </w:style>
  <w:style w:type="character" w:styleId="57">
    <w:name w:val="HTML Keyboard"/>
    <w:basedOn w:val="43"/>
    <w:autoRedefine/>
    <w:unhideWhenUsed/>
    <w:qFormat/>
    <w:uiPriority w:val="0"/>
    <w:rPr>
      <w:rFonts w:hint="default" w:ascii="monospace" w:hAnsi="monospace" w:eastAsia="monospace" w:cs="monospace"/>
      <w:sz w:val="20"/>
    </w:rPr>
  </w:style>
  <w:style w:type="character" w:styleId="58">
    <w:name w:val="HTML Sample"/>
    <w:basedOn w:val="43"/>
    <w:autoRedefine/>
    <w:unhideWhenUsed/>
    <w:qFormat/>
    <w:uiPriority w:val="0"/>
    <w:rPr>
      <w:rFonts w:ascii="monospace" w:hAnsi="monospace" w:eastAsia="monospace" w:cs="monospace"/>
    </w:rPr>
  </w:style>
  <w:style w:type="paragraph" w:customStyle="1" w:styleId="59">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60">
    <w:name w:val="正文文本 字符"/>
    <w:basedOn w:val="43"/>
    <w:link w:val="17"/>
    <w:autoRedefine/>
    <w:qFormat/>
    <w:uiPriority w:val="0"/>
    <w:rPr>
      <w:rFonts w:eastAsia="宋体"/>
      <w:kern w:val="2"/>
      <w:sz w:val="21"/>
    </w:rPr>
  </w:style>
  <w:style w:type="character" w:customStyle="1" w:styleId="61">
    <w:name w:val="标题 1 字符"/>
    <w:basedOn w:val="43"/>
    <w:link w:val="2"/>
    <w:autoRedefine/>
    <w:qFormat/>
    <w:uiPriority w:val="0"/>
    <w:rPr>
      <w:rFonts w:eastAsia="宋体"/>
      <w:b/>
      <w:kern w:val="44"/>
      <w:sz w:val="44"/>
    </w:rPr>
  </w:style>
  <w:style w:type="character" w:customStyle="1" w:styleId="62">
    <w:name w:val="标题 2 字符"/>
    <w:basedOn w:val="43"/>
    <w:link w:val="3"/>
    <w:autoRedefine/>
    <w:qFormat/>
    <w:uiPriority w:val="0"/>
    <w:rPr>
      <w:rFonts w:ascii="Arial" w:hAnsi="Arial" w:eastAsia="黑体"/>
      <w:b/>
      <w:kern w:val="2"/>
      <w:sz w:val="32"/>
    </w:rPr>
  </w:style>
  <w:style w:type="character" w:customStyle="1" w:styleId="63">
    <w:name w:val="标题 3 字符"/>
    <w:basedOn w:val="43"/>
    <w:link w:val="4"/>
    <w:autoRedefine/>
    <w:qFormat/>
    <w:uiPriority w:val="0"/>
    <w:rPr>
      <w:rFonts w:ascii="黑体" w:hAnsi="Calibri" w:eastAsia="黑体"/>
      <w:kern w:val="2"/>
      <w:sz w:val="28"/>
    </w:rPr>
  </w:style>
  <w:style w:type="character" w:customStyle="1" w:styleId="64">
    <w:name w:val="标题 4 字符"/>
    <w:basedOn w:val="43"/>
    <w:link w:val="5"/>
    <w:autoRedefine/>
    <w:qFormat/>
    <w:uiPriority w:val="0"/>
    <w:rPr>
      <w:rFonts w:ascii="Arial" w:hAnsi="Arial" w:eastAsia="黑体"/>
      <w:b/>
      <w:bCs/>
      <w:kern w:val="2"/>
      <w:sz w:val="28"/>
      <w:szCs w:val="28"/>
    </w:rPr>
  </w:style>
  <w:style w:type="character" w:customStyle="1" w:styleId="65">
    <w:name w:val="标题 5 字符"/>
    <w:basedOn w:val="43"/>
    <w:link w:val="6"/>
    <w:autoRedefine/>
    <w:semiHidden/>
    <w:qFormat/>
    <w:uiPriority w:val="9"/>
    <w:rPr>
      <w:rFonts w:eastAsia="宋体"/>
      <w:b/>
      <w:bCs/>
      <w:kern w:val="2"/>
      <w:sz w:val="28"/>
      <w:szCs w:val="28"/>
    </w:rPr>
  </w:style>
  <w:style w:type="character" w:customStyle="1" w:styleId="66">
    <w:name w:val="标题 6 字符"/>
    <w:basedOn w:val="43"/>
    <w:link w:val="7"/>
    <w:autoRedefine/>
    <w:qFormat/>
    <w:uiPriority w:val="0"/>
    <w:rPr>
      <w:rFonts w:ascii="Arial" w:hAnsi="Arial" w:eastAsia="黑体"/>
      <w:b/>
      <w:bCs/>
      <w:sz w:val="24"/>
    </w:rPr>
  </w:style>
  <w:style w:type="character" w:customStyle="1" w:styleId="67">
    <w:name w:val="标题 7 字符"/>
    <w:basedOn w:val="43"/>
    <w:link w:val="8"/>
    <w:autoRedefine/>
    <w:qFormat/>
    <w:uiPriority w:val="0"/>
    <w:rPr>
      <w:rFonts w:eastAsia="宋体"/>
      <w:b/>
      <w:bCs/>
      <w:sz w:val="24"/>
    </w:rPr>
  </w:style>
  <w:style w:type="character" w:customStyle="1" w:styleId="68">
    <w:name w:val="标题 8 字符"/>
    <w:basedOn w:val="43"/>
    <w:link w:val="9"/>
    <w:autoRedefine/>
    <w:qFormat/>
    <w:uiPriority w:val="0"/>
    <w:rPr>
      <w:rFonts w:ascii="Arial" w:hAnsi="Arial" w:eastAsia="黑体"/>
      <w:sz w:val="24"/>
    </w:rPr>
  </w:style>
  <w:style w:type="character" w:customStyle="1" w:styleId="69">
    <w:name w:val="标题 9 字符"/>
    <w:basedOn w:val="43"/>
    <w:link w:val="10"/>
    <w:autoRedefine/>
    <w:qFormat/>
    <w:uiPriority w:val="0"/>
    <w:rPr>
      <w:rFonts w:ascii="Arial" w:hAnsi="Arial" w:eastAsia="黑体"/>
      <w:sz w:val="21"/>
      <w:szCs w:val="21"/>
    </w:rPr>
  </w:style>
  <w:style w:type="character" w:customStyle="1" w:styleId="70">
    <w:name w:val="文档结构图 字符"/>
    <w:link w:val="14"/>
    <w:autoRedefine/>
    <w:qFormat/>
    <w:uiPriority w:val="0"/>
    <w:rPr>
      <w:rFonts w:ascii="宋体" w:hAnsi="Calibri" w:eastAsia="宋体" w:cs="宋体"/>
      <w:kern w:val="2"/>
      <w:sz w:val="18"/>
      <w:szCs w:val="18"/>
    </w:rPr>
  </w:style>
  <w:style w:type="character" w:customStyle="1" w:styleId="71">
    <w:name w:val="批注文字 字符"/>
    <w:basedOn w:val="43"/>
    <w:link w:val="15"/>
    <w:autoRedefine/>
    <w:qFormat/>
    <w:uiPriority w:val="0"/>
    <w:rPr>
      <w:rFonts w:eastAsia="宋体"/>
      <w:kern w:val="2"/>
      <w:sz w:val="21"/>
    </w:rPr>
  </w:style>
  <w:style w:type="character" w:customStyle="1" w:styleId="72">
    <w:name w:val="正文文本 3 字符"/>
    <w:basedOn w:val="43"/>
    <w:link w:val="16"/>
    <w:autoRedefine/>
    <w:qFormat/>
    <w:uiPriority w:val="0"/>
    <w:rPr>
      <w:rFonts w:ascii="宋体" w:hAnsi="Calibri" w:eastAsia="宋体"/>
      <w:kern w:val="2"/>
      <w:sz w:val="24"/>
    </w:rPr>
  </w:style>
  <w:style w:type="character" w:customStyle="1" w:styleId="73">
    <w:name w:val="正文文本缩进 字符"/>
    <w:basedOn w:val="43"/>
    <w:link w:val="18"/>
    <w:autoRedefine/>
    <w:qFormat/>
    <w:uiPriority w:val="0"/>
    <w:rPr>
      <w:rFonts w:eastAsia="宋体"/>
      <w:kern w:val="2"/>
      <w:sz w:val="21"/>
    </w:rPr>
  </w:style>
  <w:style w:type="character" w:customStyle="1" w:styleId="74">
    <w:name w:val="纯文本 字符"/>
    <w:link w:val="21"/>
    <w:autoRedefine/>
    <w:qFormat/>
    <w:uiPriority w:val="0"/>
    <w:rPr>
      <w:rFonts w:ascii="宋体" w:hAnsi="Calibri"/>
      <w:kern w:val="2"/>
      <w:sz w:val="21"/>
      <w:szCs w:val="22"/>
    </w:rPr>
  </w:style>
  <w:style w:type="character" w:customStyle="1" w:styleId="75">
    <w:name w:val="日期 字符"/>
    <w:link w:val="23"/>
    <w:autoRedefine/>
    <w:qFormat/>
    <w:uiPriority w:val="0"/>
    <w:rPr>
      <w:rFonts w:eastAsia="宋体"/>
      <w:kern w:val="2"/>
      <w:sz w:val="21"/>
    </w:rPr>
  </w:style>
  <w:style w:type="character" w:customStyle="1" w:styleId="76">
    <w:name w:val="批注框文本 字符"/>
    <w:link w:val="24"/>
    <w:autoRedefine/>
    <w:qFormat/>
    <w:uiPriority w:val="0"/>
    <w:rPr>
      <w:rFonts w:eastAsia="宋体"/>
      <w:kern w:val="2"/>
      <w:sz w:val="18"/>
    </w:rPr>
  </w:style>
  <w:style w:type="character" w:customStyle="1" w:styleId="77">
    <w:name w:val="页脚 字符"/>
    <w:link w:val="25"/>
    <w:autoRedefine/>
    <w:qFormat/>
    <w:uiPriority w:val="0"/>
    <w:rPr>
      <w:rFonts w:ascii="Calibri" w:hAnsi="Calibri" w:eastAsia="宋体"/>
      <w:kern w:val="2"/>
      <w:sz w:val="18"/>
      <w:szCs w:val="22"/>
    </w:rPr>
  </w:style>
  <w:style w:type="character" w:customStyle="1" w:styleId="78">
    <w:name w:val="页眉 字符"/>
    <w:link w:val="26"/>
    <w:autoRedefine/>
    <w:qFormat/>
    <w:uiPriority w:val="0"/>
    <w:rPr>
      <w:rFonts w:eastAsia="宋体"/>
      <w:kern w:val="2"/>
      <w:sz w:val="18"/>
    </w:rPr>
  </w:style>
  <w:style w:type="character" w:customStyle="1" w:styleId="79">
    <w:name w:val="正文文本缩进 3 字符"/>
    <w:basedOn w:val="43"/>
    <w:link w:val="31"/>
    <w:autoRedefine/>
    <w:qFormat/>
    <w:uiPriority w:val="0"/>
    <w:rPr>
      <w:rFonts w:ascii="Calibri" w:hAnsi="Calibri" w:eastAsia="宋体"/>
      <w:kern w:val="2"/>
      <w:sz w:val="16"/>
      <w:szCs w:val="16"/>
    </w:rPr>
  </w:style>
  <w:style w:type="character" w:customStyle="1" w:styleId="80">
    <w:name w:val="标题 字符"/>
    <w:basedOn w:val="43"/>
    <w:link w:val="37"/>
    <w:autoRedefine/>
    <w:qFormat/>
    <w:uiPriority w:val="0"/>
    <w:rPr>
      <w:rFonts w:ascii="Arial" w:hAnsi="Arial" w:eastAsia="宋体"/>
      <w:b/>
      <w:sz w:val="32"/>
    </w:rPr>
  </w:style>
  <w:style w:type="character" w:customStyle="1" w:styleId="81">
    <w:name w:val="批注主题 字符"/>
    <w:link w:val="38"/>
    <w:autoRedefine/>
    <w:qFormat/>
    <w:uiPriority w:val="0"/>
    <w:rPr>
      <w:rFonts w:eastAsia="宋体"/>
      <w:kern w:val="2"/>
      <w:sz w:val="21"/>
    </w:rPr>
  </w:style>
  <w:style w:type="character" w:customStyle="1" w:styleId="82">
    <w:name w:val="正文文本首行缩进 字符"/>
    <w:basedOn w:val="60"/>
    <w:link w:val="39"/>
    <w:autoRedefine/>
    <w:qFormat/>
    <w:uiPriority w:val="99"/>
    <w:rPr>
      <w:rFonts w:eastAsia="宋体"/>
      <w:kern w:val="2"/>
      <w:sz w:val="21"/>
    </w:rPr>
  </w:style>
  <w:style w:type="paragraph" w:customStyle="1" w:styleId="83">
    <w:name w:val="BodyText"/>
    <w:basedOn w:val="1"/>
    <w:autoRedefine/>
    <w:qFormat/>
    <w:uiPriority w:val="0"/>
    <w:pPr>
      <w:spacing w:before="260" w:after="260" w:line="360" w:lineRule="auto"/>
    </w:pPr>
    <w:rPr>
      <w:rFonts w:ascii="Times New Roman" w:hAnsi="Times New Roman"/>
      <w:sz w:val="24"/>
      <w:szCs w:val="20"/>
    </w:rPr>
  </w:style>
  <w:style w:type="character" w:customStyle="1" w:styleId="84">
    <w:name w:val="批注文字 Char1"/>
    <w:autoRedefine/>
    <w:qFormat/>
    <w:uiPriority w:val="0"/>
    <w:rPr>
      <w:rFonts w:ascii="Times New Roman" w:hAnsi="Times New Roman" w:eastAsia="宋体" w:cs="Times New Roman"/>
      <w:sz w:val="20"/>
      <w:szCs w:val="20"/>
      <w:lang w:bidi="ar-SA"/>
    </w:rPr>
  </w:style>
  <w:style w:type="character" w:customStyle="1" w:styleId="85">
    <w:name w:val="Comment Text Char"/>
    <w:autoRedefine/>
    <w:qFormat/>
    <w:uiPriority w:val="0"/>
  </w:style>
  <w:style w:type="character" w:customStyle="1" w:styleId="86">
    <w:name w:val="正文首行缩进 Char"/>
    <w:basedOn w:val="87"/>
    <w:autoRedefine/>
    <w:qFormat/>
    <w:uiPriority w:val="0"/>
    <w:rPr>
      <w:rFonts w:eastAsia="宋体"/>
      <w:kern w:val="2"/>
      <w:sz w:val="21"/>
      <w:szCs w:val="24"/>
      <w:lang w:val="en-US" w:eastAsia="zh-CN" w:bidi="ar-SA"/>
    </w:rPr>
  </w:style>
  <w:style w:type="character" w:customStyle="1" w:styleId="87">
    <w:name w:val="正文文本 Char"/>
    <w:autoRedefine/>
    <w:qFormat/>
    <w:uiPriority w:val="0"/>
    <w:rPr>
      <w:rFonts w:eastAsia="宋体"/>
      <w:kern w:val="2"/>
      <w:sz w:val="21"/>
      <w:szCs w:val="24"/>
      <w:lang w:val="en-US" w:eastAsia="zh-CN" w:bidi="ar-SA"/>
    </w:rPr>
  </w:style>
  <w:style w:type="character" w:customStyle="1" w:styleId="88">
    <w:name w:val="style_kwd"/>
    <w:basedOn w:val="43"/>
    <w:autoRedefine/>
    <w:qFormat/>
    <w:uiPriority w:val="0"/>
  </w:style>
  <w:style w:type="character" w:customStyle="1" w:styleId="89">
    <w:name w:val="font161"/>
    <w:autoRedefine/>
    <w:qFormat/>
    <w:uiPriority w:val="0"/>
    <w:rPr>
      <w:b/>
      <w:bCs/>
      <w:sz w:val="32"/>
      <w:szCs w:val="32"/>
    </w:rPr>
  </w:style>
  <w:style w:type="character" w:customStyle="1" w:styleId="90">
    <w:name w:val="无间隔 字符"/>
    <w:link w:val="91"/>
    <w:autoRedefine/>
    <w:qFormat/>
    <w:uiPriority w:val="1"/>
    <w:rPr>
      <w:sz w:val="24"/>
      <w:szCs w:val="24"/>
      <w:lang w:val="en-US" w:eastAsia="zh-CN" w:bidi="ar-SA"/>
    </w:rPr>
  </w:style>
  <w:style w:type="paragraph" w:styleId="91">
    <w:name w:val="No Spacing"/>
    <w:link w:val="90"/>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autoRedefine/>
    <w:qFormat/>
    <w:uiPriority w:val="1"/>
    <w:pPr>
      <w:jc w:val="left"/>
    </w:pPr>
    <w:rPr>
      <w:sz w:val="22"/>
      <w:lang w:eastAsia="en-US"/>
    </w:rPr>
  </w:style>
  <w:style w:type="paragraph" w:customStyle="1" w:styleId="9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5">
    <w:name w:val="List Paragraph"/>
    <w:basedOn w:val="1"/>
    <w:autoRedefine/>
    <w:qFormat/>
    <w:uiPriority w:val="0"/>
    <w:pPr>
      <w:ind w:firstLine="420" w:firstLineChars="200"/>
    </w:pPr>
  </w:style>
  <w:style w:type="paragraph" w:customStyle="1" w:styleId="96">
    <w:name w:val="_Style 2"/>
    <w:basedOn w:val="1"/>
    <w:next w:val="1"/>
    <w:autoRedefine/>
    <w:qFormat/>
    <w:uiPriority w:val="99"/>
    <w:pPr>
      <w:tabs>
        <w:tab w:val="left" w:pos="840"/>
      </w:tabs>
      <w:ind w:firstLine="420" w:firstLineChars="200"/>
    </w:p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9">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00">
    <w:name w:val="1"/>
    <w:basedOn w:val="1"/>
    <w:autoRedefine/>
    <w:qFormat/>
    <w:uiPriority w:val="0"/>
    <w:rPr>
      <w:rFonts w:ascii="Times New Roman" w:hAnsi="Times New Roman"/>
      <w:szCs w:val="20"/>
    </w:rPr>
  </w:style>
  <w:style w:type="paragraph" w:customStyle="1" w:styleId="101">
    <w:name w:val="我的正文"/>
    <w:basedOn w:val="1"/>
    <w:autoRedefine/>
    <w:qFormat/>
    <w:uiPriority w:val="0"/>
    <w:rPr>
      <w:rFonts w:ascii="宋体" w:hAnsi="宋体"/>
      <w:sz w:val="24"/>
      <w:szCs w:val="24"/>
    </w:rPr>
  </w:style>
  <w:style w:type="paragraph" w:customStyle="1" w:styleId="102">
    <w:name w:val="Char1"/>
    <w:basedOn w:val="1"/>
    <w:autoRedefine/>
    <w:qFormat/>
    <w:uiPriority w:val="0"/>
    <w:pPr>
      <w:tabs>
        <w:tab w:val="left" w:pos="360"/>
      </w:tabs>
    </w:pPr>
    <w:rPr>
      <w:rFonts w:ascii="Times New Roman" w:hAnsi="Times New Roman"/>
      <w:sz w:val="24"/>
      <w:szCs w:val="20"/>
    </w:rPr>
  </w:style>
  <w:style w:type="paragraph" w:customStyle="1" w:styleId="10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4">
    <w:name w:val="样式2"/>
    <w:basedOn w:val="4"/>
    <w:autoRedefine/>
    <w:qFormat/>
    <w:uiPriority w:val="0"/>
    <w:pPr>
      <w:spacing w:line="415" w:lineRule="auto"/>
      <w:ind w:firstLine="137"/>
    </w:pPr>
    <w:rPr>
      <w:rFonts w:hAnsi="Times New Roman"/>
      <w:bCs/>
      <w:i/>
      <w:szCs w:val="28"/>
    </w:rPr>
  </w:style>
  <w:style w:type="paragraph" w:customStyle="1" w:styleId="105">
    <w:name w:val="样式1"/>
    <w:basedOn w:val="1"/>
    <w:next w:val="5"/>
    <w:autoRedefine/>
    <w:qFormat/>
    <w:uiPriority w:val="0"/>
    <w:pPr>
      <w:spacing w:line="360" w:lineRule="auto"/>
      <w:ind w:firstLine="420" w:firstLineChars="200"/>
    </w:pPr>
    <w:rPr>
      <w:rFonts w:ascii="宋体" w:hAnsi="宋体"/>
      <w:szCs w:val="21"/>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7">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8">
    <w:name w:val="表格"/>
    <w:basedOn w:val="1"/>
    <w:autoRedefine/>
    <w:qFormat/>
    <w:uiPriority w:val="0"/>
    <w:pPr>
      <w:jc w:val="center"/>
      <w:textAlignment w:val="center"/>
    </w:pPr>
    <w:rPr>
      <w:rFonts w:ascii="华文细黑" w:hAnsi="华文细黑"/>
      <w:kern w:val="0"/>
      <w:szCs w:val="20"/>
    </w:rPr>
  </w:style>
  <w:style w:type="paragraph" w:customStyle="1" w:styleId="109">
    <w:name w:val="_Style 23"/>
    <w:basedOn w:val="1"/>
    <w:autoRedefine/>
    <w:qFormat/>
    <w:uiPriority w:val="0"/>
    <w:pPr>
      <w:widowControl/>
      <w:spacing w:after="160" w:line="240" w:lineRule="exact"/>
      <w:jc w:val="left"/>
    </w:pPr>
  </w:style>
  <w:style w:type="paragraph" w:customStyle="1" w:styleId="11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1">
    <w:name w:val="修订3"/>
    <w:autoRedefine/>
    <w:qFormat/>
    <w:uiPriority w:val="0"/>
    <w:rPr>
      <w:rFonts w:ascii="Times New Roman" w:hAnsi="Times New Roman" w:eastAsia="宋体" w:cs="Times New Roman"/>
      <w:kern w:val="2"/>
      <w:sz w:val="21"/>
      <w:lang w:val="en-US" w:eastAsia="zh-CN" w:bidi="ar-SA"/>
    </w:rPr>
  </w:style>
  <w:style w:type="paragraph" w:customStyle="1" w:styleId="112">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3">
    <w:name w:val="正文00"/>
    <w:basedOn w:val="1"/>
    <w:autoRedefine/>
    <w:qFormat/>
    <w:uiPriority w:val="0"/>
    <w:pPr>
      <w:topLinePunct/>
    </w:pPr>
    <w:rPr>
      <w:sz w:val="24"/>
      <w:szCs w:val="21"/>
    </w:rPr>
  </w:style>
  <w:style w:type="paragraph" w:customStyle="1" w:styleId="114">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5">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6">
    <w:name w:val="网格型1"/>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8">
    <w:name w:val="正文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修订5"/>
    <w:hidden/>
    <w:unhideWhenUsed/>
    <w:qFormat/>
    <w:uiPriority w:val="99"/>
    <w:rPr>
      <w:rFonts w:ascii="Calibri" w:hAnsi="Calibri" w:eastAsia="宋体" w:cs="Times New Roman"/>
      <w:kern w:val="2"/>
      <w:sz w:val="21"/>
      <w:szCs w:val="22"/>
      <w:lang w:val="en-US" w:eastAsia="zh-CN" w:bidi="ar-SA"/>
    </w:rPr>
  </w:style>
  <w:style w:type="paragraph" w:customStyle="1" w:styleId="120">
    <w:name w:val="样式 小四"/>
    <w:basedOn w:val="1"/>
    <w:qFormat/>
    <w:uiPriority w:val="99"/>
    <w:pPr>
      <w:tabs>
        <w:tab w:val="left" w:pos="3060"/>
      </w:tabs>
    </w:pPr>
    <w:rPr>
      <w:bCs/>
      <w:sz w:val="24"/>
      <w:szCs w:val="24"/>
    </w:rPr>
  </w:style>
  <w:style w:type="character" w:customStyle="1" w:styleId="121">
    <w:name w:val="目录4 Char"/>
    <w:qFormat/>
    <w:uiPriority w:val="99"/>
    <w:rPr>
      <w:rFonts w:ascii="黑体" w:eastAsia="黑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11604</Words>
  <Characters>12128</Characters>
  <Lines>103</Lines>
  <Paragraphs>29</Paragraphs>
  <TotalTime>56</TotalTime>
  <ScaleCrop>false</ScaleCrop>
  <LinksUpToDate>false</LinksUpToDate>
  <CharactersWithSpaces>13362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2024-08-09T07:26:05Z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95D0284E90034197AD5C255B89A3F552_13</vt:lpwstr>
  </property>
</Properties>
</file>