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B6BAAE">
      <w:pPr>
        <w:spacing w:after="0" w:line="360" w:lineRule="auto"/>
        <w:ind w:firstLine="398" w:firstLineChars="200"/>
        <w:rPr>
          <w:rFonts w:hint="eastAsia" w:ascii="宋体" w:hAnsi="宋体"/>
        </w:rPr>
      </w:pPr>
    </w:p>
    <w:p w14:paraId="08F80347">
      <w:pPr>
        <w:spacing w:after="0" w:line="360" w:lineRule="auto"/>
        <w:jc w:val="center"/>
        <w:rPr>
          <w:rFonts w:hint="eastAsia" w:ascii="宋体" w:hAnsi="宋体"/>
          <w:b/>
          <w:bCs/>
          <w:sz w:val="40"/>
          <w:szCs w:val="44"/>
        </w:rPr>
      </w:pPr>
      <w:r>
        <w:rPr>
          <w:rFonts w:hint="eastAsia" w:ascii="宋体" w:hAnsi="宋体"/>
          <w:b/>
          <w:bCs/>
          <w:sz w:val="40"/>
          <w:szCs w:val="44"/>
        </w:rPr>
        <w:t>河北高速公路集团有限公司张涿分公司</w:t>
      </w:r>
    </w:p>
    <w:p w14:paraId="2DA27AB5">
      <w:pPr>
        <w:spacing w:after="0" w:line="360" w:lineRule="auto"/>
        <w:jc w:val="center"/>
        <w:rPr>
          <w:rFonts w:hint="eastAsia" w:ascii="宋体" w:hAnsi="宋体"/>
          <w:bCs/>
          <w:sz w:val="44"/>
          <w:szCs w:val="44"/>
        </w:rPr>
      </w:pPr>
      <w:r>
        <w:rPr>
          <w:rFonts w:hint="eastAsia" w:ascii="宋体" w:hAnsi="宋体"/>
          <w:b/>
          <w:bCs/>
          <w:sz w:val="40"/>
          <w:szCs w:val="44"/>
        </w:rPr>
        <w:t>“面向隧道场景的ETC安全预警与信息服务关键技术研究”科技创新项目</w:t>
      </w:r>
    </w:p>
    <w:p w14:paraId="4D4A4945">
      <w:pPr>
        <w:pStyle w:val="17"/>
        <w:spacing w:after="0" w:line="360" w:lineRule="auto"/>
        <w:rPr>
          <w:rFonts w:hint="eastAsia" w:ascii="宋体" w:hAnsi="宋体"/>
        </w:rPr>
      </w:pPr>
    </w:p>
    <w:p w14:paraId="35E9BBE7">
      <w:pPr>
        <w:spacing w:after="0" w:line="360" w:lineRule="auto"/>
        <w:rPr>
          <w:rFonts w:hint="eastAsia" w:ascii="宋体" w:hAnsi="宋体"/>
        </w:rPr>
      </w:pPr>
    </w:p>
    <w:p w14:paraId="62DA4C9B">
      <w:pPr>
        <w:spacing w:after="0" w:line="360" w:lineRule="auto"/>
        <w:rPr>
          <w:rFonts w:hint="eastAsia" w:ascii="宋体" w:hAnsi="宋体"/>
        </w:rPr>
      </w:pPr>
    </w:p>
    <w:p w14:paraId="6BB9BF48">
      <w:pPr>
        <w:spacing w:after="0" w:line="360" w:lineRule="auto"/>
        <w:jc w:val="center"/>
        <w:rPr>
          <w:rFonts w:hint="eastAsia" w:ascii="宋体" w:hAnsi="宋体"/>
          <w:sz w:val="72"/>
          <w:szCs w:val="72"/>
        </w:rPr>
      </w:pPr>
      <w:r>
        <w:rPr>
          <w:rFonts w:hint="eastAsia" w:ascii="宋体" w:hAnsi="宋体"/>
          <w:sz w:val="72"/>
          <w:szCs w:val="72"/>
        </w:rPr>
        <w:t>揭榜指南文件</w:t>
      </w:r>
    </w:p>
    <w:p w14:paraId="4FEC195A">
      <w:pPr>
        <w:spacing w:after="0" w:line="360" w:lineRule="auto"/>
        <w:jc w:val="center"/>
        <w:rPr>
          <w:rFonts w:hint="eastAsia" w:ascii="宋体" w:hAnsi="宋体"/>
        </w:rPr>
      </w:pPr>
      <w:r>
        <w:rPr>
          <w:rFonts w:hint="eastAsia" w:ascii="宋体" w:hAnsi="宋体"/>
          <w:bCs/>
          <w:sz w:val="30"/>
          <w:szCs w:val="30"/>
        </w:rPr>
        <w:t>项目编号：ZXGS-JBGS-20240918-2</w:t>
      </w:r>
    </w:p>
    <w:p w14:paraId="2F9576A0">
      <w:pPr>
        <w:spacing w:after="0" w:line="360" w:lineRule="auto"/>
        <w:jc w:val="left"/>
        <w:rPr>
          <w:rFonts w:hint="eastAsia" w:ascii="宋体" w:hAnsi="宋体"/>
        </w:rPr>
      </w:pPr>
    </w:p>
    <w:p w14:paraId="13F4A54E">
      <w:pPr>
        <w:pStyle w:val="40"/>
        <w:spacing w:line="360" w:lineRule="auto"/>
        <w:ind w:firstLine="376"/>
        <w:rPr>
          <w:rFonts w:hint="eastAsia" w:ascii="宋体" w:hAnsi="宋体"/>
        </w:rPr>
      </w:pPr>
    </w:p>
    <w:p w14:paraId="2B765843">
      <w:pPr>
        <w:pStyle w:val="40"/>
        <w:spacing w:line="360" w:lineRule="auto"/>
        <w:ind w:firstLine="376"/>
        <w:rPr>
          <w:rFonts w:hint="eastAsia" w:ascii="宋体" w:hAnsi="宋体"/>
        </w:rPr>
      </w:pPr>
    </w:p>
    <w:p w14:paraId="7624BB48">
      <w:pPr>
        <w:pStyle w:val="40"/>
        <w:spacing w:line="360" w:lineRule="auto"/>
        <w:ind w:firstLine="376"/>
        <w:rPr>
          <w:rFonts w:hint="eastAsia" w:ascii="宋体" w:hAnsi="宋体"/>
        </w:rPr>
      </w:pPr>
    </w:p>
    <w:p w14:paraId="7A31BB27">
      <w:pPr>
        <w:pStyle w:val="40"/>
        <w:spacing w:line="360" w:lineRule="auto"/>
        <w:ind w:firstLine="376"/>
        <w:rPr>
          <w:rFonts w:hint="eastAsia" w:ascii="宋体" w:hAnsi="宋体"/>
        </w:rPr>
      </w:pPr>
    </w:p>
    <w:p w14:paraId="07DB5228">
      <w:pPr>
        <w:pStyle w:val="40"/>
        <w:spacing w:line="360" w:lineRule="auto"/>
        <w:ind w:firstLine="376"/>
        <w:rPr>
          <w:rFonts w:hint="eastAsia" w:ascii="宋体" w:hAnsi="宋体"/>
        </w:rPr>
      </w:pPr>
    </w:p>
    <w:p w14:paraId="07C6046C">
      <w:pPr>
        <w:pStyle w:val="40"/>
        <w:spacing w:line="360" w:lineRule="auto"/>
        <w:ind w:firstLine="376"/>
        <w:rPr>
          <w:rFonts w:hint="eastAsia" w:ascii="宋体" w:hAnsi="宋体"/>
        </w:rPr>
      </w:pPr>
    </w:p>
    <w:p w14:paraId="663A8906">
      <w:pPr>
        <w:adjustRightInd w:val="0"/>
        <w:snapToGrid w:val="0"/>
        <w:spacing w:after="0" w:line="360" w:lineRule="auto"/>
        <w:ind w:firstLine="1633" w:firstLineChars="607"/>
        <w:rPr>
          <w:rFonts w:hint="eastAsia" w:ascii="宋体" w:hAnsi="宋体"/>
          <w:bCs/>
          <w:sz w:val="28"/>
          <w:szCs w:val="28"/>
        </w:rPr>
      </w:pPr>
      <w:r>
        <w:rPr>
          <w:rFonts w:hint="eastAsia" w:ascii="宋体" w:hAnsi="宋体"/>
          <w:bCs/>
          <w:sz w:val="28"/>
          <w:szCs w:val="28"/>
        </w:rPr>
        <w:t>用户单位：河北高速公路集团有限公司张涿分公司</w:t>
      </w:r>
    </w:p>
    <w:p w14:paraId="6EA791E7">
      <w:pPr>
        <w:adjustRightInd w:val="0"/>
        <w:snapToGrid w:val="0"/>
        <w:spacing w:after="0" w:line="360" w:lineRule="auto"/>
        <w:ind w:firstLine="1633" w:firstLineChars="607"/>
        <w:rPr>
          <w:rFonts w:hint="eastAsia" w:ascii="宋体" w:hAnsi="宋体"/>
          <w:bCs/>
          <w:sz w:val="28"/>
          <w:szCs w:val="28"/>
        </w:rPr>
      </w:pPr>
      <w:r>
        <w:rPr>
          <w:rFonts w:hint="eastAsia" w:ascii="宋体" w:hAnsi="宋体"/>
          <w:bCs/>
          <w:sz w:val="28"/>
          <w:szCs w:val="28"/>
        </w:rPr>
        <w:t>代理机构：</w:t>
      </w:r>
      <w:r>
        <w:rPr>
          <w:rFonts w:hint="eastAsia" w:ascii="宋体" w:hAnsi="宋体"/>
          <w:bCs/>
          <w:spacing w:val="34"/>
          <w:sz w:val="28"/>
          <w:szCs w:val="28"/>
        </w:rPr>
        <w:t xml:space="preserve">河北高速集团工程咨询有限公司 </w:t>
      </w:r>
      <w:r>
        <w:rPr>
          <w:rFonts w:hint="eastAsia" w:ascii="宋体" w:hAnsi="宋体"/>
          <w:bCs/>
          <w:sz w:val="28"/>
          <w:szCs w:val="28"/>
        </w:rPr>
        <w:t xml:space="preserve">   </w:t>
      </w:r>
    </w:p>
    <w:p w14:paraId="2D954C3F">
      <w:pPr>
        <w:adjustRightInd w:val="0"/>
        <w:snapToGrid w:val="0"/>
        <w:spacing w:after="0" w:line="360" w:lineRule="auto"/>
        <w:ind w:firstLine="4084" w:firstLineChars="1518"/>
        <w:rPr>
          <w:rFonts w:hint="eastAsia" w:ascii="宋体" w:hAnsi="宋体"/>
          <w:bCs/>
          <w:sz w:val="32"/>
          <w:szCs w:val="32"/>
        </w:rPr>
      </w:pPr>
      <w:r>
        <w:rPr>
          <w:rFonts w:ascii="宋体" w:hAnsi="宋体"/>
          <w:bCs/>
          <w:sz w:val="28"/>
          <w:szCs w:val="28"/>
        </w:rPr>
        <w:t>20</w:t>
      </w:r>
      <w:r>
        <w:rPr>
          <w:rFonts w:hint="eastAsia" w:ascii="宋体" w:hAnsi="宋体"/>
          <w:bCs/>
          <w:sz w:val="28"/>
          <w:szCs w:val="28"/>
        </w:rPr>
        <w:t>24年10月</w:t>
      </w:r>
    </w:p>
    <w:p w14:paraId="36B4B5F0">
      <w:pPr>
        <w:pStyle w:val="97"/>
        <w:spacing w:after="0" w:line="360" w:lineRule="auto"/>
        <w:ind w:firstLine="396"/>
        <w:jc w:val="center"/>
        <w:rPr>
          <w:rFonts w:hint="eastAsia" w:ascii="宋体" w:hAnsi="宋体"/>
          <w:lang w:val="zh-CN"/>
        </w:rPr>
        <w:sectPr>
          <w:headerReference r:id="rId7" w:type="first"/>
          <w:headerReference r:id="rId5" w:type="default"/>
          <w:footerReference r:id="rId8" w:type="default"/>
          <w:headerReference r:id="rId6" w:type="even"/>
          <w:footerReference r:id="rId9" w:type="even"/>
          <w:pgSz w:w="11905" w:h="16838"/>
          <w:pgMar w:top="1440" w:right="1083" w:bottom="1440" w:left="1083" w:header="850" w:footer="850" w:gutter="0"/>
          <w:pgNumType w:start="1"/>
          <w:cols w:space="0" w:num="1"/>
          <w:docGrid w:type="linesAndChars" w:linePitch="436" w:charSpace="-2457"/>
        </w:sectPr>
      </w:pPr>
    </w:p>
    <w:p w14:paraId="75C95F50">
      <w:pPr>
        <w:spacing w:after="0" w:line="360" w:lineRule="auto"/>
        <w:jc w:val="center"/>
        <w:rPr>
          <w:rFonts w:hint="eastAsia" w:ascii="宋体" w:hAnsi="宋体"/>
        </w:rPr>
      </w:pPr>
    </w:p>
    <w:p w14:paraId="495A7207">
      <w:pPr>
        <w:pStyle w:val="104"/>
        <w:spacing w:before="0" w:line="360" w:lineRule="auto"/>
        <w:jc w:val="center"/>
        <w:rPr>
          <w:rFonts w:hint="eastAsia" w:ascii="宋体" w:hAnsi="宋体"/>
          <w:b w:val="0"/>
          <w:color w:val="auto"/>
        </w:rPr>
      </w:pPr>
      <w:bookmarkStart w:id="0" w:name="_Toc1184"/>
      <w:bookmarkEnd w:id="0"/>
      <w:bookmarkStart w:id="1" w:name="_Toc20130"/>
      <w:bookmarkEnd w:id="1"/>
      <w:r>
        <w:rPr>
          <w:rFonts w:ascii="宋体" w:hAnsi="宋体"/>
          <w:b w:val="0"/>
          <w:color w:val="auto"/>
          <w:lang w:val="zh-CN"/>
        </w:rPr>
        <w:t>目  录</w:t>
      </w:r>
    </w:p>
    <w:p w14:paraId="2DD55B06">
      <w:pPr>
        <w:pStyle w:val="27"/>
        <w:tabs>
          <w:tab w:val="right" w:leader="dot" w:pos="8630"/>
        </w:tabs>
        <w:spacing w:line="360" w:lineRule="auto"/>
        <w:jc w:val="center"/>
        <w:rPr>
          <w:rFonts w:hint="eastAsia" w:ascii="宋体" w:hAnsi="宋体"/>
        </w:rPr>
      </w:pPr>
    </w:p>
    <w:p w14:paraId="6D11BEE8">
      <w:pPr>
        <w:pStyle w:val="27"/>
        <w:tabs>
          <w:tab w:val="right" w:leader="dot" w:pos="8640"/>
        </w:tabs>
        <w:spacing w:line="360" w:lineRule="auto"/>
        <w:ind w:right="43" w:rightChars="22"/>
        <w:rPr>
          <w:rFonts w:hint="eastAsia" w:ascii="宋体" w:hAnsi="宋体"/>
          <w:szCs w:val="21"/>
        </w:rPr>
      </w:pPr>
      <w:r>
        <w:rPr>
          <w:rFonts w:ascii="宋体" w:hAnsi="宋体"/>
          <w:szCs w:val="21"/>
        </w:rPr>
        <w:fldChar w:fldCharType="begin"/>
      </w:r>
      <w:r>
        <w:rPr>
          <w:rFonts w:ascii="宋体" w:hAnsi="宋体"/>
          <w:szCs w:val="21"/>
        </w:rPr>
        <w:instrText xml:space="preserve">TOC \o "1-3" \h \u </w:instrText>
      </w:r>
      <w:r>
        <w:rPr>
          <w:rFonts w:ascii="宋体" w:hAnsi="宋体"/>
          <w:szCs w:val="21"/>
        </w:rPr>
        <w:fldChar w:fldCharType="separate"/>
      </w:r>
    </w:p>
    <w:p w14:paraId="5CD5C04B">
      <w:pPr>
        <w:pStyle w:val="27"/>
        <w:tabs>
          <w:tab w:val="right" w:leader="dot" w:pos="9498"/>
        </w:tabs>
        <w:spacing w:line="360" w:lineRule="auto"/>
        <w:rPr>
          <w:rFonts w:hint="eastAsia" w:ascii="宋体" w:hAnsi="宋体"/>
          <w:szCs w:val="21"/>
        </w:rPr>
      </w:pPr>
      <w:r>
        <w:fldChar w:fldCharType="begin"/>
      </w:r>
      <w:r>
        <w:instrText xml:space="preserve"> HYPERLINK \l "_Toc27944" </w:instrText>
      </w:r>
      <w:r>
        <w:fldChar w:fldCharType="separate"/>
      </w:r>
      <w:r>
        <w:rPr>
          <w:rFonts w:ascii="宋体" w:hAnsi="宋体"/>
          <w:szCs w:val="21"/>
        </w:rPr>
        <w:t>第一章</w:t>
      </w:r>
      <w:r>
        <w:rPr>
          <w:rFonts w:hint="eastAsia" w:ascii="宋体" w:hAnsi="宋体"/>
          <w:szCs w:val="21"/>
        </w:rPr>
        <w:t>“揭榜挂帅”榜单</w:t>
      </w:r>
      <w:r>
        <w:rPr>
          <w:rFonts w:ascii="宋体" w:hAnsi="宋体"/>
          <w:szCs w:val="21"/>
        </w:rPr>
        <w:tab/>
      </w:r>
      <w:r>
        <w:rPr>
          <w:rFonts w:ascii="宋体" w:hAnsi="宋体"/>
          <w:szCs w:val="21"/>
        </w:rPr>
        <w:fldChar w:fldCharType="begin"/>
      </w:r>
      <w:r>
        <w:rPr>
          <w:rFonts w:ascii="宋体" w:hAnsi="宋体"/>
          <w:szCs w:val="21"/>
        </w:rPr>
        <w:instrText xml:space="preserve"> PAGEREF _Toc27944 \h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szCs w:val="21"/>
        </w:rPr>
        <w:fldChar w:fldCharType="end"/>
      </w:r>
    </w:p>
    <w:p w14:paraId="0F3EDA63">
      <w:pPr>
        <w:pStyle w:val="27"/>
        <w:tabs>
          <w:tab w:val="right" w:leader="dot" w:pos="9498"/>
        </w:tabs>
        <w:spacing w:line="360" w:lineRule="auto"/>
        <w:rPr>
          <w:rFonts w:hint="eastAsia" w:ascii="宋体" w:hAnsi="宋体"/>
          <w:szCs w:val="21"/>
        </w:rPr>
      </w:pPr>
      <w:r>
        <w:fldChar w:fldCharType="begin"/>
      </w:r>
      <w:r>
        <w:instrText xml:space="preserve"> HYPERLINK \l "_Toc4524" </w:instrText>
      </w:r>
      <w:r>
        <w:fldChar w:fldCharType="separate"/>
      </w:r>
      <w:r>
        <w:rPr>
          <w:rFonts w:ascii="宋体" w:hAnsi="宋体"/>
          <w:szCs w:val="21"/>
        </w:rPr>
        <w:t>第</w:t>
      </w:r>
      <w:r>
        <w:rPr>
          <w:rFonts w:hint="eastAsia" w:ascii="宋体" w:hAnsi="宋体"/>
          <w:szCs w:val="21"/>
        </w:rPr>
        <w:t>二</w:t>
      </w:r>
      <w:r>
        <w:rPr>
          <w:rFonts w:ascii="宋体" w:hAnsi="宋体"/>
          <w:szCs w:val="21"/>
        </w:rPr>
        <w:t>章</w:t>
      </w:r>
      <w:r>
        <w:rPr>
          <w:rFonts w:hint="eastAsia" w:ascii="宋体" w:hAnsi="宋体"/>
          <w:szCs w:val="21"/>
        </w:rPr>
        <w:t xml:space="preserve"> 揭榜人须知</w:t>
      </w:r>
      <w:r>
        <w:rPr>
          <w:rFonts w:hint="eastAsia" w:ascii="宋体" w:hAnsi="宋体"/>
          <w:szCs w:val="21"/>
        </w:rPr>
        <w:tab/>
      </w:r>
      <w:r>
        <w:rPr>
          <w:rFonts w:hint="eastAsia" w:ascii="宋体" w:hAnsi="宋体"/>
          <w:szCs w:val="21"/>
        </w:rPr>
        <w:t>12</w:t>
      </w:r>
    </w:p>
    <w:p w14:paraId="794CB2F8">
      <w:pPr>
        <w:pStyle w:val="27"/>
        <w:tabs>
          <w:tab w:val="right" w:leader="dot" w:pos="9498"/>
        </w:tabs>
        <w:spacing w:line="360" w:lineRule="auto"/>
        <w:rPr>
          <w:rFonts w:hint="eastAsia" w:ascii="宋体" w:hAnsi="宋体"/>
          <w:szCs w:val="21"/>
        </w:rPr>
      </w:pPr>
      <w:r>
        <w:rPr>
          <w:rFonts w:hint="eastAsia" w:ascii="宋体" w:hAnsi="宋体"/>
          <w:szCs w:val="21"/>
        </w:rPr>
        <w:t>第三章 评审</w:t>
      </w:r>
      <w:r>
        <w:rPr>
          <w:rFonts w:ascii="宋体" w:hAnsi="宋体"/>
          <w:szCs w:val="21"/>
        </w:rPr>
        <w:t>办法</w:t>
      </w:r>
      <w:r>
        <w:rPr>
          <w:rFonts w:ascii="宋体" w:hAnsi="宋体"/>
          <w:szCs w:val="21"/>
        </w:rPr>
        <w:tab/>
      </w:r>
      <w:r>
        <w:rPr>
          <w:rFonts w:hint="eastAsia" w:ascii="宋体" w:hAnsi="宋体"/>
          <w:szCs w:val="21"/>
        </w:rPr>
        <w:t>1</w:t>
      </w:r>
      <w:r>
        <w:rPr>
          <w:rFonts w:ascii="宋体" w:hAnsi="宋体"/>
          <w:szCs w:val="21"/>
        </w:rPr>
        <w:fldChar w:fldCharType="end"/>
      </w:r>
      <w:r>
        <w:rPr>
          <w:rFonts w:hint="eastAsia" w:ascii="宋体" w:hAnsi="宋体"/>
          <w:szCs w:val="21"/>
        </w:rPr>
        <w:t>7</w:t>
      </w:r>
    </w:p>
    <w:p w14:paraId="0E7ADE57">
      <w:pPr>
        <w:pStyle w:val="27"/>
        <w:tabs>
          <w:tab w:val="right" w:leader="dot" w:pos="9498"/>
        </w:tabs>
        <w:spacing w:line="360" w:lineRule="auto"/>
        <w:rPr>
          <w:rFonts w:hint="eastAsia" w:ascii="宋体" w:hAnsi="宋体"/>
        </w:rPr>
      </w:pPr>
      <w:r>
        <w:fldChar w:fldCharType="begin"/>
      </w:r>
      <w:r>
        <w:instrText xml:space="preserve"> HYPERLINK \l "_Toc6071" </w:instrText>
      </w:r>
      <w:r>
        <w:fldChar w:fldCharType="separate"/>
      </w:r>
      <w:r>
        <w:rPr>
          <w:rFonts w:ascii="宋体" w:hAnsi="宋体"/>
          <w:szCs w:val="21"/>
        </w:rPr>
        <w:t>第</w:t>
      </w:r>
      <w:r>
        <w:rPr>
          <w:rFonts w:hint="eastAsia" w:ascii="宋体" w:hAnsi="宋体"/>
          <w:szCs w:val="21"/>
        </w:rPr>
        <w:t>四</w:t>
      </w:r>
      <w:r>
        <w:rPr>
          <w:rFonts w:ascii="宋体" w:hAnsi="宋体"/>
          <w:szCs w:val="21"/>
        </w:rPr>
        <w:t>章</w:t>
      </w:r>
      <w:r>
        <w:rPr>
          <w:rFonts w:hint="eastAsia" w:ascii="宋体" w:hAnsi="宋体"/>
          <w:szCs w:val="21"/>
        </w:rPr>
        <w:t xml:space="preserve"> 项目申报书</w:t>
      </w:r>
      <w:r>
        <w:rPr>
          <w:rFonts w:ascii="宋体" w:hAnsi="宋体"/>
          <w:szCs w:val="21"/>
        </w:rPr>
        <w:t>格式</w:t>
      </w:r>
      <w:r>
        <w:rPr>
          <w:rFonts w:ascii="宋体" w:hAnsi="宋体"/>
          <w:szCs w:val="21"/>
        </w:rPr>
        <w:tab/>
      </w:r>
      <w:r>
        <w:rPr>
          <w:rFonts w:ascii="宋体" w:hAnsi="宋体"/>
          <w:szCs w:val="21"/>
        </w:rPr>
        <w:fldChar w:fldCharType="end"/>
      </w:r>
      <w:r>
        <w:rPr>
          <w:rFonts w:hint="eastAsia" w:ascii="宋体" w:hAnsi="宋体"/>
          <w:szCs w:val="21"/>
        </w:rPr>
        <w:t>20</w:t>
      </w:r>
    </w:p>
    <w:p w14:paraId="1AB06807">
      <w:pPr>
        <w:pStyle w:val="27"/>
        <w:tabs>
          <w:tab w:val="right" w:leader="dot" w:pos="9498"/>
        </w:tabs>
        <w:spacing w:line="360" w:lineRule="auto"/>
        <w:rPr>
          <w:rFonts w:hint="eastAsia" w:ascii="宋体" w:hAnsi="宋体"/>
        </w:rPr>
      </w:pPr>
    </w:p>
    <w:p w14:paraId="7C93A5C3">
      <w:pPr>
        <w:spacing w:after="0" w:line="360" w:lineRule="auto"/>
      </w:pPr>
    </w:p>
    <w:p w14:paraId="474B2625">
      <w:pPr>
        <w:spacing w:after="0" w:line="360" w:lineRule="auto"/>
        <w:rPr>
          <w:rFonts w:hint="eastAsia" w:ascii="宋体" w:hAnsi="宋体"/>
          <w:szCs w:val="21"/>
        </w:rPr>
      </w:pPr>
      <w:r>
        <w:rPr>
          <w:rFonts w:ascii="宋体" w:hAnsi="宋体"/>
          <w:szCs w:val="21"/>
        </w:rPr>
        <w:fldChar w:fldCharType="end"/>
      </w:r>
    </w:p>
    <w:p w14:paraId="4BAD7B14">
      <w:pPr>
        <w:spacing w:after="0" w:line="360" w:lineRule="auto"/>
        <w:rPr>
          <w:rFonts w:hint="eastAsia" w:ascii="宋体" w:hAnsi="宋体"/>
        </w:rPr>
        <w:sectPr>
          <w:footerReference r:id="rId10" w:type="default"/>
          <w:pgSz w:w="11905" w:h="16838"/>
          <w:pgMar w:top="1440" w:right="1083" w:bottom="1440" w:left="1083" w:header="850" w:footer="850" w:gutter="0"/>
          <w:pgNumType w:start="1"/>
          <w:cols w:space="0" w:num="1"/>
          <w:docGrid w:type="linesAndChars" w:linePitch="436" w:charSpace="-2457"/>
        </w:sectPr>
      </w:pPr>
    </w:p>
    <w:p w14:paraId="7CCD0C10">
      <w:pPr>
        <w:pStyle w:val="2"/>
        <w:spacing w:before="0" w:after="0" w:line="360" w:lineRule="auto"/>
        <w:jc w:val="center"/>
        <w:rPr>
          <w:rFonts w:hint="eastAsia" w:ascii="宋体" w:hAnsi="宋体"/>
          <w:sz w:val="32"/>
          <w:szCs w:val="32"/>
        </w:rPr>
      </w:pPr>
      <w:bookmarkStart w:id="2" w:name="_Toc10093"/>
      <w:bookmarkEnd w:id="2"/>
      <w:bookmarkStart w:id="3" w:name="_Toc27944"/>
      <w:bookmarkEnd w:id="3"/>
      <w:r>
        <w:rPr>
          <w:rFonts w:ascii="宋体" w:hAnsi="宋体"/>
          <w:sz w:val="32"/>
          <w:szCs w:val="32"/>
        </w:rPr>
        <w:t>第一章</w:t>
      </w:r>
      <w:r>
        <w:rPr>
          <w:rFonts w:hint="eastAsia" w:ascii="宋体" w:hAnsi="宋体"/>
          <w:sz w:val="32"/>
          <w:szCs w:val="32"/>
        </w:rPr>
        <w:t>“揭榜挂帅”榜单</w:t>
      </w:r>
    </w:p>
    <w:p w14:paraId="6154C529">
      <w:pPr>
        <w:spacing w:after="0" w:line="360" w:lineRule="auto"/>
        <w:jc w:val="center"/>
        <w:rPr>
          <w:rFonts w:hint="eastAsia" w:ascii="宋体" w:hAnsi="宋体"/>
          <w:b/>
          <w:bCs/>
          <w:sz w:val="30"/>
          <w:szCs w:val="30"/>
        </w:rPr>
      </w:pPr>
    </w:p>
    <w:p w14:paraId="0C1C9FC6">
      <w:pPr>
        <w:pStyle w:val="3"/>
        <w:spacing w:before="0" w:after="0" w:line="360" w:lineRule="auto"/>
        <w:ind w:firstLine="458" w:firstLineChars="200"/>
        <w:rPr>
          <w:rFonts w:hint="eastAsia" w:ascii="宋体" w:hAnsi="宋体" w:eastAsia="宋体"/>
          <w:sz w:val="24"/>
          <w:szCs w:val="24"/>
        </w:rPr>
      </w:pPr>
      <w:r>
        <w:rPr>
          <w:rFonts w:hint="eastAsia" w:ascii="宋体" w:hAnsi="宋体" w:eastAsia="宋体"/>
          <w:sz w:val="24"/>
          <w:szCs w:val="24"/>
        </w:rPr>
        <w:t>1.项目基本情况</w:t>
      </w:r>
    </w:p>
    <w:p w14:paraId="412A154B">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1.1 项目概况</w:t>
      </w:r>
    </w:p>
    <w:p w14:paraId="43922C43">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本项目面向隧道场景运营管理实际需求，针对隧道场景下的重点车辆定位、重点事件预警和高效应急救援响应等需求，研究面向隧道场景的ETC安全预警与信息服务关键技术，拓展ETC创新应用场景，提升隧道管理效能和出行服务体验。从数据采集、数据传输、信息发布、设备配置、协同联动、场景测试验证等方面,构建隧道场景下ETC系统应用体系。面向隧道特殊环境和管理需求，研究ETC天线布设方案和信息发布策略；研究ETC信息发布与其他信息发布渠道的联动功能，实现多渠道配合发布，确保发布信息的一致性；研发新一代智能车载终端（OBU）、国产化信息发布安全终端、新一代ETC路侧设备，挖掘ETC作为信息服务终端的潜力，使出行者能够获取更为及时、准确、个性化的出行服务信息。</w:t>
      </w:r>
    </w:p>
    <w:p w14:paraId="2B07F2D5">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1.2本次拟开展项目</w:t>
      </w:r>
    </w:p>
    <w:p w14:paraId="05CD89E0">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本次拟开展本项目的科技创新部分、方案设计部分。</w:t>
      </w:r>
    </w:p>
    <w:p w14:paraId="645F48D2">
      <w:pPr>
        <w:tabs>
          <w:tab w:val="left" w:pos="1283"/>
          <w:tab w:val="left" w:pos="1922"/>
        </w:tabs>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1.2.1创新部分</w:t>
      </w:r>
    </w:p>
    <w:p w14:paraId="38118819">
      <w:pPr>
        <w:tabs>
          <w:tab w:val="left" w:pos="1283"/>
          <w:tab w:val="left" w:pos="1922"/>
        </w:tabs>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sz w:val="24"/>
          <w:szCs w:val="24"/>
        </w:rPr>
        <w:t>开展面向隧道场景的ETC信息采集与信息发布技术研究，支撑基于ETC的隧道场景信息服务的建设，服务于全省高速公路的ETC应用拓展，全面提升公路网的运营效率与服务质量，满足公众日益增长的出行需求与期待。。</w:t>
      </w:r>
    </w:p>
    <w:p w14:paraId="5843285F">
      <w:pPr>
        <w:tabs>
          <w:tab w:val="left" w:pos="1283"/>
          <w:tab w:val="left" w:pos="1922"/>
        </w:tabs>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1.2.1.1主要研究内容</w:t>
      </w:r>
    </w:p>
    <w:p w14:paraId="4DABF36A">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（1）隧道场景ETC应用体系研究</w:t>
      </w:r>
    </w:p>
    <w:p w14:paraId="2BBCA2EA">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隧道是高速公路的关键节点之一，隧道通行的安全性对整体路网具有重要影响，从数据采集、数据传输、信息发布、设备配置、协同联动、场景测试验证等方面,构建隧道场景下ETC系统应用体系。制定ETC信息发布系统的分级部署方案。根据隧道现有感知系统，研究隧道感知数据与ETC数据融合及分析技术，提出对采集的ETC数据的分析和利用技术路径，为隧道安全预警、运营管理、定制化服务等提供有力支撑。</w:t>
      </w:r>
    </w:p>
    <w:p w14:paraId="3E0FE762">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1）隧道内外ETC技术应用场景需求研究</w:t>
      </w:r>
    </w:p>
    <w:p w14:paraId="5D8FD26B">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针对隧道的管理体制、运行环境、运营需求等，分析现有感知体系与需求差距，研究ETC数据与隧道感知数据融合技术。ETC设备能够采集车辆信息要素，包括车辆基本信息、车辆属性信息、车辆位置信息、车辆轨迹信息等，将ETC数据与隧道感知数据进行深度整合，建立交通流监测、异常检测、风险评估等模型，形成更加全面、准确的隧道运行状态数据，提升隧道安全预警和应急响应能力。</w:t>
      </w:r>
    </w:p>
    <w:p w14:paraId="72AF4CEB">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2）隧道场景ETC安全预警与信息服务支撑体系研究</w:t>
      </w:r>
    </w:p>
    <w:p w14:paraId="277FD659">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研究ETC数据在省级指调系统、路段监控系统、隧道管理系统之间的数据传输、协同、控制的关系，确保ETC数据的实时、高效传输，实现各级系统之间的信息互通和协同联动。研发高性能、高可靠性的ETC信息发布相关设备，确保数据采集的安全性、准确性和成功率。在真实交通环境下进行ETC场景测试验证，验证系统的稳定性和可靠性，收集用户反馈和数据，不断优化系统性能和服务质量。</w:t>
      </w:r>
    </w:p>
    <w:p w14:paraId="40F8C2BC">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（2）基于ETC的隧道场景运行监测与信息服务技术研究</w:t>
      </w:r>
    </w:p>
    <w:p w14:paraId="1CF49D30">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面向隧道场景运营管理实际需求，针对流量监测、事件分析、信息发布等能力提升开展研究。同时，面向后续推广积累经验，针对设备布设、信息发布协同等实践中的难点开展研究。聚焦于隧道场景下的ETC技术的多维度应用，从ETC数据与现有数据感知融合、隧道场景诱导信息发布策略、多渠道信息联动等方面，提升交通管理与应急响应效率。</w:t>
      </w:r>
    </w:p>
    <w:p w14:paraId="069F963D">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1）基于ETC的隧道运行监测技术研究</w:t>
      </w:r>
    </w:p>
    <w:p w14:paraId="572BFDAC">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结合ETC天线在隧道内的交易成功率、信号干扰等技术挑战，研究ETC信息采集设备的布设间距对感知信息成功率和精度的影响，通过在隧道入出口及隧道内断面增设ETC天线采集过车数据，实现隧道进出流量监测、区间及断面监测，在隧道内发生事件时，基于ETC天线采集的信息进行分析判定，分析阻塞车辆情况，为运行监测与信息发布提供支持。</w:t>
      </w:r>
    </w:p>
    <w:p w14:paraId="53DBCF3E">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2）隧道事件场景下基于ETC的分级预警技术研究</w:t>
      </w:r>
    </w:p>
    <w:p w14:paraId="1DE750AA">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在隧道内发生事件时，利用隧道入口、隧道上游等点位的ETC天线进行信息发布，按隧道入口、事件点位上游主线、隧道内等不同场景进行安全预警、分流诱导等多类信息分级发布，实现车辆分流、安全预警与紧急疏散信息的及时有效触达。</w:t>
      </w:r>
    </w:p>
    <w:p w14:paraId="7C416C3A">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3）多渠道信息联动及发布信息一致性研究</w:t>
      </w:r>
    </w:p>
    <w:p w14:paraId="76FA92A8">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研究ETC信息发布系统与监控系统其他信息发布方式的联动，定义其业务流程、发布内容要求、实现方式及系统升级要求，同时研究多渠道信息发布方式配合策略研究，保证全网信息发布的一致性和协同，满足司乘人员对信息服务便捷化、舒适化和个性化的需求，为司乘人员提供更好的出行体验。</w:t>
      </w:r>
    </w:p>
    <w:p w14:paraId="3E095BEF">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（3）面向ETC信息发布的产品研发</w:t>
      </w:r>
    </w:p>
    <w:p w14:paraId="5D76604E">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为了实现ETC的拓展应用，充分利用现代通信、物联网等技术，提升现有OBU的功能和性能，研发信息发布安全终端，保证ETC信息发布的数据安全，满足公众对于出行服务质量要求的提升。</w:t>
      </w:r>
    </w:p>
    <w:p w14:paraId="78BAEDB4">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1）新一代智能车载终端（OBU）研发</w:t>
      </w:r>
    </w:p>
    <w:p w14:paraId="19AE38A7">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 xml:space="preserve">分析一代OBU存在问题，并结合ETC信息发布需求，从通信稳定性、续航能力、自检与防拆、语音信息播报等方面，开展车载终端功能设计、算法开发、性能测试等工作，实现多样化应用场景的接口扩展与系统优化。 </w:t>
      </w:r>
    </w:p>
    <w:p w14:paraId="266FF4B5">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2）国产化信息发布安全终端研发</w:t>
      </w:r>
    </w:p>
    <w:p w14:paraId="0D2BEA17">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研发信息发布安全终端，通过先进的加密技术和安全防护措施，提供身份认证、数据加密/解密功能，防止数据泄露。将国产芯片的性能指标与国际主流芯片进行对比分析。研究国产芯片与现有终端设备的兼容性，包括硬件接口、软件驱动、操作系统等方面的适配情况，研发国产化信息发布安全终端。</w:t>
      </w:r>
    </w:p>
    <w:p w14:paraId="11DCDA4A">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3）新一代ETC路侧设备研发</w:t>
      </w:r>
    </w:p>
    <w:p w14:paraId="67DD8149">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现有的ETC设备主要用于收费业务，为满足ETC信息发布需求，研发具备读取过往车辆上的车载设备信息的天线及控制设备，设备主要包括DSRC通信模块、电源模块、控制模块、安全模块和天线等，可选WiFi通信模块、蓝牙通信模块、定位模块等模块，能够实现ETC信息发布、信息识别、交通流监测、区间车辆标识等功能。</w:t>
      </w:r>
    </w:p>
    <w:p w14:paraId="6C8F973E">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（4）隧道场景的ETC应用技术测试验证</w:t>
      </w:r>
    </w:p>
    <w:p w14:paraId="0DBB1B5A">
      <w:pPr>
        <w:tabs>
          <w:tab w:val="left" w:pos="1283"/>
          <w:tab w:val="left" w:pos="1922"/>
        </w:tabs>
        <w:autoSpaceDE w:val="0"/>
        <w:autoSpaceDN w:val="0"/>
        <w:spacing w:after="0" w:line="360" w:lineRule="auto"/>
        <w:ind w:firstLine="458" w:firstLineChars="200"/>
        <w:jc w:val="left"/>
        <w:rPr>
          <w:rFonts w:hint="eastAsia" w:ascii="宋体" w:hAnsi="宋体"/>
          <w:sz w:val="24"/>
          <w:szCs w:val="24"/>
        </w:rPr>
      </w:pPr>
      <w:r>
        <w:rPr>
          <w:rFonts w:hint="eastAsia" w:ascii="宋体" w:hAnsi="宋体"/>
          <w:sz w:val="24"/>
          <w:szCs w:val="24"/>
        </w:rPr>
        <w:t>选取张涿高速李家铺特长隧道（单洞）开展场景测试验证，在隧道出入口和隧道内部署ETC信息采集与发布等设备，通过在真实隧道场景，对实践中需要优化的问题，例如设备布设间距、系统布设位置、安装方式、安全数据互通等关键技术测试验证，测试ETC系统在隧道内的交易成功率、响应时间，分析ETC信息下发成功率和信息准确性，验证预警信息内容是否准确无误；ETC信息与情报板等其他信息渠道信息一致性测试；测试ETC数据传输和存储过程中的安全性、与隧道监控系统的集成效果，实现隧道感知信息的联动和共享。验证基于ETC的隧道预警信息发布技术路径和应用效果，为基于ETC的信息发布推广应用提供技术支撑和经验积累，提升高速公路出行信息服务满意度。</w:t>
      </w:r>
    </w:p>
    <w:p w14:paraId="08C09BB1">
      <w:pPr>
        <w:tabs>
          <w:tab w:val="left" w:pos="1283"/>
          <w:tab w:val="left" w:pos="1922"/>
        </w:tabs>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1.2.1.2主要技术指标</w:t>
      </w:r>
    </w:p>
    <w:p w14:paraId="4B059195">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（1）提交《面向隧道场景的ETC安全预警与信息服务关键技术研究》技术研究报告1份。</w:t>
      </w:r>
    </w:p>
    <w:p w14:paraId="0CB49BB6">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——信息发布准确率100%；信息播报成功率不低于99%；降低二次事故率。</w:t>
      </w:r>
    </w:p>
    <w:p w14:paraId="613A8C90">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（2）研发国产化ETC信息发布安全终端（样机1套）、新一代ETC路侧设备（样机1套）、新一代智能车载终端（OBU）（样机1套）3个硬件产品。</w:t>
      </w:r>
    </w:p>
    <w:p w14:paraId="39134EDA">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——国产化ETC信息发布安全终端基于国产化软硬件研发，支持基于 SM4 的数据加密、解密运算；支持SM2 签名、验签服务；支持 SM2 加密、解密服务；支持通过路网级ETC信息发布平台实现终端注册功能和远程升级功能；支持控制 RSU 设备采集通行的ETC车辆和 MTC 车辆数据；具备控制 RSU设备发布播报信息的功能；具备密钥管理和自动化自检等功能。</w:t>
      </w:r>
    </w:p>
    <w:p w14:paraId="3EB67D09">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——新一代ETC路侧设备是能读取过往车辆上的车载设备信息以及控制发布信息播报的设备，支持OBU和CPC卡的信息识别功能，支持ETC信息发布功能，支持基于 SM4 的数据加密、解密运算；支持 SM2 签名、验签服务；支持 SM2 加密、解密服务；支持通过路网级ETC信息发布平台实现终端注册功能和远程升级功能；具备密钥管理和自动化自检等功能。</w:t>
      </w:r>
    </w:p>
    <w:p w14:paraId="6A63C459">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——新一代智能车载终端（OBU）除应符合《电子收费 专用短程通信》（GB/T 20851-2019）及《收费公路联网收费技术标准》（JTG 6310-2022）等相关国家及行业标准有关规定外，还应支持信息播报、播报开关闭（可关闭非安全预警信息播报）、充电、低电自动关闭信息播报等功能。应具备OBE-SAM安全访问模块，用于存放访问控制密钥、ETC应用信息、发布信息等内容。</w:t>
      </w:r>
    </w:p>
    <w:p w14:paraId="3F1CA826">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（3）研发信息采集模块、专项数据分析模块。能够实现隧道场景的ETC数据采集与数据分析功能。</w:t>
      </w:r>
    </w:p>
    <w:p w14:paraId="5A0E106C">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（4）发表学术论文不少于1篇。</w:t>
      </w:r>
    </w:p>
    <w:p w14:paraId="3079FC1E">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（5）申请专利不少于1项。</w:t>
      </w:r>
    </w:p>
    <w:p w14:paraId="52D33DC2">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1.2.1.3主要经济指标</w:t>
      </w:r>
    </w:p>
    <w:p w14:paraId="02FA04D9">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(1)</w:t>
      </w:r>
      <w:r>
        <w:rPr>
          <w:rFonts w:hint="eastAsia"/>
        </w:rPr>
        <w:t xml:space="preserve"> </w:t>
      </w:r>
      <w:r>
        <w:rPr>
          <w:rFonts w:hint="eastAsia" w:ascii="宋体" w:hAnsi="宋体"/>
          <w:spacing w:val="-2"/>
          <w:sz w:val="24"/>
          <w:szCs w:val="24"/>
        </w:rPr>
        <w:t>打造ETC出行服务新模式，将出行服务信息通过ETC天线点对点发布至车载OBU，为车载终端用户提供增值服务，基于现有用户基础形成全路网普遍性服务能力，扩大信息发布覆盖面，增加信息服务丰富程度，提升用户出行获得感。</w:t>
      </w:r>
    </w:p>
    <w:p w14:paraId="6DFD7950">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2）提升示范路段在重点区域的安全预警，减少交通事故发生。通过在隧道前互通、隧道出入口及隧道内的ETC信息采集与发布，为驾驶员提供交通事件、交通状况、安全预警等信息，辅助驾驶员出行决策，同时在发生紧急事件时，能够实现分流诱导和支撑应急指挥救援，降低二次事故发生率和保障人民群众的财产和生命安全。</w:t>
      </w:r>
    </w:p>
    <w:p w14:paraId="5B27E8C1">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(3)社会效益显著。充分利用既有基础设施，提升信息服务能力，降低运营管理成本。充分利用已有感知设施和ETC设施，在较短时间、最大范围，以较低成本增加了信息服务渠道和范围，形成了与现有信息发布渠道的联动，实现多渠道配合发布，确保发布信息的一致性，提升触达效果，提高了高速公路智慧化管控与运营管理能力。</w:t>
      </w:r>
    </w:p>
    <w:p w14:paraId="15F26417">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highlight w:val="yellow"/>
        </w:rPr>
      </w:pPr>
      <w:r>
        <w:rPr>
          <w:rFonts w:hint="eastAsia" w:ascii="宋体" w:hAnsi="宋体"/>
          <w:spacing w:val="-2"/>
          <w:sz w:val="24"/>
          <w:szCs w:val="24"/>
        </w:rPr>
        <w:t>(4)推广与应用前景乐观。研发国产化ETC信息发布安全终端，推进新一代智能车载终端（OBU）实现语音播报功能，带动ETC设备产业创新发展，提升集团创新产业经济效益。截至2023年末，我国高速公路里程为18.36万公里，ETC门架2.95万套，ETC用户超过2亿，高速公路出口ETC使用率达70%，其中河北省ETC发行量为870万，ETC出行服务系统市场推广与应用前景非常乐观。</w:t>
      </w:r>
    </w:p>
    <w:p w14:paraId="20A4F4D3">
      <w:pPr>
        <w:tabs>
          <w:tab w:val="left" w:pos="1283"/>
          <w:tab w:val="left" w:pos="1922"/>
        </w:tabs>
        <w:autoSpaceDE w:val="0"/>
        <w:autoSpaceDN w:val="0"/>
        <w:spacing w:after="0" w:line="360" w:lineRule="auto"/>
        <w:ind w:firstLine="450" w:firstLineChars="200"/>
        <w:jc w:val="left"/>
        <w:rPr>
          <w:rFonts w:hint="eastAsia" w:ascii="宋体" w:hAnsi="宋体"/>
          <w:spacing w:val="-2"/>
          <w:sz w:val="24"/>
          <w:szCs w:val="24"/>
        </w:rPr>
      </w:pPr>
      <w:r>
        <w:rPr>
          <w:rFonts w:hint="eastAsia" w:ascii="宋体" w:hAnsi="宋体"/>
          <w:spacing w:val="-2"/>
          <w:sz w:val="24"/>
          <w:szCs w:val="24"/>
        </w:rPr>
        <w:t>1.2.2方案设计部分</w:t>
      </w:r>
    </w:p>
    <w:p w14:paraId="599DF2C8">
      <w:pPr>
        <w:spacing w:after="0" w:line="360" w:lineRule="auto"/>
        <w:ind w:firstLine="458" w:firstLineChars="200"/>
      </w:pPr>
      <w:r>
        <w:rPr>
          <w:rFonts w:hint="eastAsia" w:ascii="宋体" w:hAnsi="宋体" w:cs="黑体"/>
          <w:kern w:val="0"/>
          <w:sz w:val="24"/>
          <w:szCs w:val="24"/>
        </w:rPr>
        <w:t>（</w:t>
      </w:r>
      <w:r>
        <w:rPr>
          <w:rFonts w:ascii="宋体" w:hAnsi="宋体" w:cs="黑体"/>
          <w:kern w:val="0"/>
          <w:sz w:val="24"/>
          <w:szCs w:val="24"/>
        </w:rPr>
        <w:t>1</w:t>
      </w:r>
      <w:r>
        <w:rPr>
          <w:rFonts w:hint="eastAsia" w:ascii="宋体" w:hAnsi="宋体" w:cs="黑体"/>
          <w:kern w:val="0"/>
          <w:sz w:val="24"/>
          <w:szCs w:val="24"/>
        </w:rPr>
        <w:t>）</w:t>
      </w:r>
      <w:r>
        <w:rPr>
          <w:rFonts w:hint="eastAsia"/>
          <w:sz w:val="24"/>
        </w:rPr>
        <w:t>具体服务内容包括：本项目的勘察、设计方案、工程量清单、现场配合等内容。</w:t>
      </w:r>
    </w:p>
    <w:p w14:paraId="23FF05DC">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w:t>
      </w:r>
      <w:r>
        <w:rPr>
          <w:rFonts w:ascii="宋体" w:hAnsi="宋体" w:cs="黑体"/>
          <w:kern w:val="0"/>
          <w:sz w:val="24"/>
          <w:szCs w:val="24"/>
        </w:rPr>
        <w:t>2</w:t>
      </w:r>
      <w:r>
        <w:rPr>
          <w:rFonts w:hint="eastAsia" w:ascii="宋体" w:hAnsi="宋体" w:cs="黑体"/>
          <w:kern w:val="0"/>
          <w:sz w:val="24"/>
          <w:szCs w:val="24"/>
        </w:rPr>
        <w:t>）协助用户单位完成上级有关部门的审批，按照审批意见完成设计文件的修改完善。</w:t>
      </w:r>
    </w:p>
    <w:p w14:paraId="497F670E">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w:t>
      </w:r>
      <w:r>
        <w:rPr>
          <w:rFonts w:ascii="宋体" w:hAnsi="宋体" w:cs="黑体"/>
          <w:kern w:val="0"/>
          <w:sz w:val="24"/>
          <w:szCs w:val="24"/>
        </w:rPr>
        <w:t>3</w:t>
      </w:r>
      <w:r>
        <w:rPr>
          <w:rFonts w:hint="eastAsia" w:ascii="宋体" w:hAnsi="宋体" w:cs="黑体"/>
          <w:kern w:val="0"/>
          <w:sz w:val="24"/>
          <w:szCs w:val="24"/>
        </w:rPr>
        <w:t>）提供现场配合服务直至本项目竣（交）工验收结束。</w:t>
      </w:r>
    </w:p>
    <w:p w14:paraId="41DDABD6">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w:t>
      </w:r>
      <w:r>
        <w:rPr>
          <w:rFonts w:ascii="宋体" w:hAnsi="宋体" w:cs="黑体"/>
          <w:kern w:val="0"/>
          <w:sz w:val="24"/>
          <w:szCs w:val="24"/>
        </w:rPr>
        <w:t>4</w:t>
      </w:r>
      <w:r>
        <w:rPr>
          <w:rFonts w:hint="eastAsia" w:ascii="宋体" w:hAnsi="宋体" w:cs="黑体"/>
          <w:kern w:val="0"/>
          <w:sz w:val="24"/>
          <w:szCs w:val="24"/>
        </w:rPr>
        <w:t>）质量要求：符合国家行业标准和规范。</w:t>
      </w:r>
    </w:p>
    <w:p w14:paraId="312E806B">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w:t>
      </w:r>
      <w:r>
        <w:rPr>
          <w:rFonts w:ascii="宋体" w:hAnsi="宋体" w:cs="黑体"/>
          <w:kern w:val="0"/>
          <w:sz w:val="24"/>
          <w:szCs w:val="24"/>
        </w:rPr>
        <w:t>5</w:t>
      </w:r>
      <w:r>
        <w:rPr>
          <w:rFonts w:hint="eastAsia" w:ascii="宋体" w:hAnsi="宋体" w:cs="黑体"/>
          <w:kern w:val="0"/>
          <w:sz w:val="24"/>
          <w:szCs w:val="24"/>
        </w:rPr>
        <w:t>）设计技术标准与规范</w:t>
      </w:r>
    </w:p>
    <w:p w14:paraId="781CE85B">
      <w:pPr>
        <w:tabs>
          <w:tab w:val="left" w:pos="1283"/>
          <w:tab w:val="left" w:pos="1922"/>
        </w:tabs>
        <w:autoSpaceDE w:val="0"/>
        <w:autoSpaceDN w:val="0"/>
        <w:spacing w:after="0" w:line="360" w:lineRule="auto"/>
        <w:ind w:firstLine="458" w:firstLineChars="200"/>
        <w:jc w:val="left"/>
        <w:rPr>
          <w:rFonts w:ascii="宋体" w:cs="黑体"/>
          <w:kern w:val="0"/>
          <w:sz w:val="24"/>
          <w:szCs w:val="24"/>
          <w:highlight w:val="cyan"/>
        </w:rPr>
      </w:pPr>
      <w:r>
        <w:rPr>
          <w:rFonts w:hint="eastAsia" w:ascii="宋体" w:hAnsi="宋体" w:cs="黑体"/>
          <w:kern w:val="0"/>
          <w:sz w:val="24"/>
          <w:szCs w:val="24"/>
        </w:rPr>
        <w:t>本项目的设计过程和成果必须符合国家有关工程建设标准强制性条文和交通运输部关于路基路面专业、涵洞隧道专业、信息化平台专业性相关设计方面现行的标准、规范、规程、定额、办法、示例以及招标项目所在地关于路基路面专业、涵洞隧道专业、信息化平台专业性国家相关设计方面的文件、规定。</w:t>
      </w:r>
    </w:p>
    <w:p w14:paraId="212084DB">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在设计工作中使用国家、省、市及地方标准规范以外的技术标准、规范时，应征得用户单位或用户单位的指定代表人的同意。</w:t>
      </w:r>
    </w:p>
    <w:p w14:paraId="35638B3C">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在设计过程中，如果国家或有关部门颁布了新的技术标准或规范，则应采用新的标准或规范进行设计。</w:t>
      </w:r>
    </w:p>
    <w:p w14:paraId="02CEE7F7">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w:t>
      </w:r>
      <w:r>
        <w:rPr>
          <w:rFonts w:ascii="宋体" w:hAnsi="宋体" w:cs="黑体"/>
          <w:kern w:val="0"/>
          <w:sz w:val="24"/>
          <w:szCs w:val="24"/>
        </w:rPr>
        <w:t>6</w:t>
      </w:r>
      <w:r>
        <w:rPr>
          <w:rFonts w:hint="eastAsia" w:ascii="宋体" w:hAnsi="宋体" w:cs="黑体"/>
          <w:kern w:val="0"/>
          <w:sz w:val="24"/>
          <w:szCs w:val="24"/>
        </w:rPr>
        <w:t>）揭榜人应根据设计实际需要：</w:t>
      </w:r>
    </w:p>
    <w:p w14:paraId="7244DD8A">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·自行搜集或购买全部地形图、地质图、规划图及所涉及的其他图纸或资料，自费进行工程测量、研究试验及有关协调（包括签订协议）、调查和资料搜集等工作；</w:t>
      </w:r>
    </w:p>
    <w:p w14:paraId="348CBCC5">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相关的规划资料。</w:t>
      </w:r>
    </w:p>
    <w:p w14:paraId="31ED1DF4">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w:t>
      </w:r>
      <w:r>
        <w:rPr>
          <w:rFonts w:ascii="宋体" w:hAnsi="宋体" w:cs="黑体"/>
          <w:kern w:val="0"/>
          <w:sz w:val="24"/>
          <w:szCs w:val="24"/>
        </w:rPr>
        <w:t>7</w:t>
      </w:r>
      <w:r>
        <w:rPr>
          <w:rFonts w:hint="eastAsia" w:ascii="宋体" w:hAnsi="宋体" w:cs="黑体"/>
          <w:kern w:val="0"/>
          <w:sz w:val="24"/>
          <w:szCs w:val="24"/>
        </w:rPr>
        <w:t>）设计要点</w:t>
      </w:r>
    </w:p>
    <w:p w14:paraId="4287B992">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1）准确性</w:t>
      </w:r>
    </w:p>
    <w:p w14:paraId="7B268DB9">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设计文件需要准确表达设计意图，并提供明确的尺寸和位置等信息。设计人员需要仔细核对设计数据，确保设计的准确性。</w:t>
      </w:r>
    </w:p>
    <w:p w14:paraId="6BA9C542">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2）一致性</w:t>
      </w:r>
    </w:p>
    <w:p w14:paraId="70794A13">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设计方案需要与现有系统保持一致。设计人员需要仔细比对设计文件，确保设计的一致性。</w:t>
      </w:r>
    </w:p>
    <w:p w14:paraId="4D2BB0BD">
      <w:pPr>
        <w:tabs>
          <w:tab w:val="left" w:pos="1283"/>
          <w:tab w:val="left" w:pos="1922"/>
        </w:tabs>
        <w:autoSpaceDE w:val="0"/>
        <w:autoSpaceDN w:val="0"/>
        <w:spacing w:after="0" w:line="360" w:lineRule="auto"/>
        <w:ind w:firstLine="458" w:firstLineChars="200"/>
        <w:jc w:val="left"/>
        <w:rPr>
          <w:rFonts w:ascii="宋体" w:cs="黑体"/>
          <w:kern w:val="0"/>
          <w:sz w:val="24"/>
          <w:szCs w:val="24"/>
        </w:rPr>
      </w:pPr>
      <w:r>
        <w:rPr>
          <w:rFonts w:hint="eastAsia" w:ascii="宋体" w:hAnsi="宋体" w:cs="黑体"/>
          <w:kern w:val="0"/>
          <w:sz w:val="24"/>
          <w:szCs w:val="24"/>
        </w:rPr>
        <w:t>3）规范性</w:t>
      </w:r>
    </w:p>
    <w:p w14:paraId="19FDCFF9">
      <w:pPr>
        <w:tabs>
          <w:tab w:val="left" w:pos="1283"/>
          <w:tab w:val="left" w:pos="1922"/>
        </w:tabs>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设计需要满足相关的法规和标准的要求，以保证建筑物的质量和安全。设计人员需要熟悉相关的设计规范，确保设计的规范性。</w:t>
      </w:r>
    </w:p>
    <w:p w14:paraId="68AEC76B">
      <w:pPr>
        <w:tabs>
          <w:tab w:val="left" w:pos="1283"/>
          <w:tab w:val="left" w:pos="1922"/>
        </w:tabs>
        <w:autoSpaceDE w:val="0"/>
        <w:autoSpaceDN w:val="0"/>
        <w:spacing w:line="360" w:lineRule="auto"/>
        <w:ind w:firstLine="458" w:firstLineChars="200"/>
        <w:jc w:val="left"/>
        <w:rPr>
          <w:rFonts w:ascii="宋体" w:cs="黑体"/>
          <w:kern w:val="0"/>
          <w:sz w:val="24"/>
          <w:szCs w:val="24"/>
        </w:rPr>
      </w:pPr>
      <w:r>
        <w:rPr>
          <w:rFonts w:ascii="宋体" w:hAnsi="宋体" w:cs="宋体"/>
          <w:kern w:val="0"/>
          <w:sz w:val="24"/>
          <w:szCs w:val="24"/>
        </w:rPr>
        <w:t xml:space="preserve">1.3 </w:t>
      </w:r>
      <w:r>
        <w:rPr>
          <w:rFonts w:hint="eastAsia" w:ascii="宋体" w:hAnsi="宋体" w:cs="黑体"/>
          <w:kern w:val="0"/>
          <w:sz w:val="24"/>
          <w:szCs w:val="24"/>
        </w:rPr>
        <w:t>项目研究及设计的主要目的</w:t>
      </w:r>
    </w:p>
    <w:p w14:paraId="5A59C137">
      <w:pPr>
        <w:tabs>
          <w:tab w:val="left" w:pos="1283"/>
          <w:tab w:val="left" w:pos="1922"/>
        </w:tabs>
        <w:autoSpaceDE w:val="0"/>
        <w:autoSpaceDN w:val="0"/>
        <w:spacing w:line="360" w:lineRule="auto"/>
        <w:ind w:firstLine="458" w:firstLineChars="200"/>
        <w:jc w:val="left"/>
        <w:rPr>
          <w:rFonts w:ascii="宋体" w:cs="黑体"/>
          <w:kern w:val="0"/>
          <w:sz w:val="24"/>
          <w:szCs w:val="24"/>
        </w:rPr>
      </w:pPr>
      <w:r>
        <w:rPr>
          <w:rFonts w:ascii="宋体" w:hAnsi="宋体" w:cs="黑体"/>
          <w:kern w:val="0"/>
          <w:sz w:val="24"/>
          <w:szCs w:val="24"/>
        </w:rPr>
        <w:t>1.3.1</w:t>
      </w:r>
      <w:r>
        <w:rPr>
          <w:rFonts w:hint="eastAsia" w:ascii="宋体" w:hAnsi="宋体" w:cs="黑体"/>
          <w:kern w:val="0"/>
          <w:sz w:val="24"/>
          <w:szCs w:val="24"/>
        </w:rPr>
        <w:t>项目研究的主要目的</w:t>
      </w:r>
    </w:p>
    <w:p w14:paraId="253696B3">
      <w:pPr>
        <w:tabs>
          <w:tab w:val="left" w:pos="1283"/>
          <w:tab w:val="left" w:pos="1922"/>
        </w:tabs>
        <w:autoSpaceDE w:val="0"/>
        <w:autoSpaceDN w:val="0"/>
        <w:spacing w:line="360" w:lineRule="auto"/>
        <w:ind w:firstLine="458" w:firstLineChars="200"/>
        <w:jc w:val="left"/>
        <w:rPr>
          <w:rFonts w:hint="eastAsia" w:ascii="宋体" w:hAnsi="宋体"/>
          <w:sz w:val="24"/>
          <w:szCs w:val="24"/>
        </w:rPr>
      </w:pPr>
      <w:r>
        <w:rPr>
          <w:rFonts w:hint="eastAsia" w:ascii="宋体" w:hAnsi="宋体" w:cs="黑体"/>
          <w:kern w:val="0"/>
          <w:sz w:val="24"/>
          <w:szCs w:val="24"/>
        </w:rPr>
        <w:t>研究以实现</w:t>
      </w:r>
      <w:r>
        <w:rPr>
          <w:rFonts w:hint="eastAsia" w:ascii="宋体" w:hAnsi="宋体"/>
          <w:sz w:val="24"/>
          <w:szCs w:val="24"/>
        </w:rPr>
        <w:t>针对隧道场景下的交通运行监测、重点事件预警和高效应急救援响应等需求，研究面向隧道场景的ETC安全预警与信息服务关键技术，拓展ETC创新应用场景，提升隧道管理效能和出行服务体验。</w:t>
      </w:r>
    </w:p>
    <w:p w14:paraId="12B123E5">
      <w:pPr>
        <w:tabs>
          <w:tab w:val="left" w:pos="1283"/>
          <w:tab w:val="left" w:pos="1922"/>
        </w:tabs>
        <w:autoSpaceDE w:val="0"/>
        <w:autoSpaceDN w:val="0"/>
        <w:spacing w:line="360" w:lineRule="auto"/>
        <w:ind w:firstLine="458" w:firstLineChars="200"/>
        <w:jc w:val="left"/>
        <w:rPr>
          <w:rFonts w:ascii="宋体" w:cs="黑体"/>
          <w:kern w:val="0"/>
          <w:sz w:val="24"/>
          <w:szCs w:val="24"/>
        </w:rPr>
      </w:pPr>
      <w:r>
        <w:rPr>
          <w:rFonts w:ascii="宋体" w:hAnsi="宋体" w:cs="黑体"/>
          <w:kern w:val="0"/>
          <w:sz w:val="24"/>
          <w:szCs w:val="24"/>
        </w:rPr>
        <w:t>1.3.2</w:t>
      </w:r>
      <w:r>
        <w:rPr>
          <w:rFonts w:hint="eastAsia" w:ascii="宋体" w:hAnsi="宋体" w:cs="黑体"/>
          <w:kern w:val="0"/>
          <w:sz w:val="24"/>
          <w:szCs w:val="24"/>
        </w:rPr>
        <w:t>方案设计的主要目的</w:t>
      </w:r>
    </w:p>
    <w:p w14:paraId="5C59B972">
      <w:pPr>
        <w:tabs>
          <w:tab w:val="left" w:pos="1283"/>
          <w:tab w:val="left" w:pos="1922"/>
        </w:tabs>
        <w:autoSpaceDE w:val="0"/>
        <w:autoSpaceDN w:val="0"/>
        <w:spacing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为了检验研究项目的落地性及效果，同时确保项目的顺利实施。通过细化设计方案并提供具体的实施指导，可以确保实施过程中的准确性和高效性。此外，设计还需要满足相关法规和标准的要求，以确保建筑的质量和安全。</w:t>
      </w:r>
    </w:p>
    <w:p w14:paraId="32A44541">
      <w:pPr>
        <w:tabs>
          <w:tab w:val="left" w:pos="1283"/>
          <w:tab w:val="left" w:pos="1922"/>
        </w:tabs>
        <w:autoSpaceDE w:val="0"/>
        <w:autoSpaceDN w:val="0"/>
        <w:spacing w:after="0" w:line="360" w:lineRule="auto"/>
        <w:ind w:firstLine="458" w:firstLineChars="200"/>
        <w:jc w:val="left"/>
        <w:rPr>
          <w:rFonts w:hint="eastAsia" w:asciiTheme="minorEastAsia" w:hAnsiTheme="minorEastAsia" w:eastAsiaTheme="minorEastAsia" w:cstheme="minorEastAsia"/>
          <w:b/>
          <w:bCs/>
          <w:kern w:val="0"/>
          <w:sz w:val="24"/>
          <w:szCs w:val="24"/>
        </w:rPr>
      </w:pPr>
      <w:r>
        <w:rPr>
          <w:rFonts w:hint="eastAsia" w:ascii="宋体" w:hAnsi="宋体" w:cs="黑体"/>
          <w:b/>
          <w:bCs/>
          <w:kern w:val="0"/>
          <w:sz w:val="24"/>
          <w:szCs w:val="24"/>
        </w:rPr>
        <w:t xml:space="preserve">1.4 </w:t>
      </w:r>
      <w:r>
        <w:rPr>
          <w:rFonts w:hint="eastAsia" w:asciiTheme="minorEastAsia" w:hAnsiTheme="minorEastAsia" w:eastAsiaTheme="minorEastAsia" w:cstheme="minorEastAsia"/>
          <w:b/>
          <w:bCs/>
          <w:kern w:val="0"/>
          <w:sz w:val="24"/>
          <w:szCs w:val="24"/>
        </w:rPr>
        <w:t>项目研究进度里程碑目标要求</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7693"/>
      </w:tblGrid>
      <w:tr w14:paraId="53FD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vAlign w:val="center"/>
          </w:tcPr>
          <w:p w14:paraId="0482728A">
            <w:pPr>
              <w:spacing w:after="0"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时间安排</w:t>
            </w:r>
          </w:p>
        </w:tc>
        <w:tc>
          <w:tcPr>
            <w:tcW w:w="3864" w:type="pct"/>
            <w:tcBorders>
              <w:top w:val="single" w:color="auto" w:sz="4" w:space="0"/>
              <w:left w:val="single" w:color="auto" w:sz="4" w:space="0"/>
              <w:bottom w:val="single" w:color="auto" w:sz="4" w:space="0"/>
              <w:right w:val="single" w:color="auto" w:sz="4" w:space="0"/>
            </w:tcBorders>
            <w:vAlign w:val="center"/>
          </w:tcPr>
          <w:p w14:paraId="1B70DDE5">
            <w:pPr>
              <w:spacing w:after="0"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主要工作内容</w:t>
            </w:r>
          </w:p>
        </w:tc>
      </w:tr>
      <w:tr w14:paraId="1BCE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vAlign w:val="center"/>
          </w:tcPr>
          <w:p w14:paraId="383783AE">
            <w:pPr>
              <w:spacing w:after="0" w:line="240" w:lineRule="auto"/>
              <w:jc w:val="center"/>
              <w:rPr>
                <w:rFonts w:hint="eastAsia" w:asciiTheme="majorEastAsia" w:hAnsiTheme="majorEastAsia" w:eastAsiaTheme="majorEastAsia" w:cstheme="majorEastAsia"/>
                <w:sz w:val="24"/>
                <w:szCs w:val="24"/>
              </w:rPr>
            </w:pPr>
            <w:r>
              <w:rPr>
                <w:rFonts w:hint="eastAsia" w:ascii="宋体" w:hAnsi="宋体" w:cs="宋体"/>
                <w:bCs/>
                <w:sz w:val="24"/>
                <w:szCs w:val="24"/>
              </w:rPr>
              <w:t>自合同签订之日起2个月内</w:t>
            </w:r>
          </w:p>
        </w:tc>
        <w:tc>
          <w:tcPr>
            <w:tcW w:w="3864" w:type="pct"/>
            <w:tcBorders>
              <w:top w:val="single" w:color="auto" w:sz="4" w:space="0"/>
              <w:left w:val="single" w:color="auto" w:sz="4" w:space="0"/>
              <w:bottom w:val="single" w:color="auto" w:sz="4" w:space="0"/>
              <w:right w:val="single" w:color="auto" w:sz="4" w:space="0"/>
            </w:tcBorders>
            <w:vAlign w:val="center"/>
          </w:tcPr>
          <w:p w14:paraId="3B22D0D5">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（1）开展课题大纲编制与评审。</w:t>
            </w:r>
          </w:p>
          <w:p w14:paraId="1C239318">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（2）完成设计及评审工作。</w:t>
            </w:r>
          </w:p>
        </w:tc>
      </w:tr>
      <w:tr w14:paraId="0F67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vAlign w:val="center"/>
          </w:tcPr>
          <w:p w14:paraId="6718D02A">
            <w:pPr>
              <w:spacing w:after="0" w:line="240" w:lineRule="auto"/>
              <w:jc w:val="center"/>
              <w:rPr>
                <w:rFonts w:hint="eastAsia" w:asciiTheme="majorEastAsia" w:hAnsiTheme="majorEastAsia" w:eastAsiaTheme="majorEastAsia" w:cstheme="majorEastAsia"/>
                <w:sz w:val="24"/>
                <w:szCs w:val="24"/>
              </w:rPr>
            </w:pPr>
            <w:r>
              <w:rPr>
                <w:rFonts w:hint="eastAsia" w:ascii="宋体" w:hAnsi="宋体" w:cs="宋体"/>
                <w:bCs/>
                <w:sz w:val="24"/>
                <w:szCs w:val="24"/>
              </w:rPr>
              <w:t>自合同签订之日起4个月内</w:t>
            </w:r>
          </w:p>
        </w:tc>
        <w:tc>
          <w:tcPr>
            <w:tcW w:w="3864" w:type="pct"/>
            <w:tcBorders>
              <w:top w:val="single" w:color="auto" w:sz="4" w:space="0"/>
              <w:left w:val="single" w:color="auto" w:sz="4" w:space="0"/>
              <w:bottom w:val="single" w:color="auto" w:sz="4" w:space="0"/>
              <w:right w:val="single" w:color="auto" w:sz="4" w:space="0"/>
            </w:tcBorders>
            <w:vAlign w:val="center"/>
          </w:tcPr>
          <w:p w14:paraId="3DF6D671">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（1）开展资料收集、现场调研、技术分析工作。</w:t>
            </w:r>
          </w:p>
          <w:p w14:paraId="418D7834">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（2）新一代智能车载终端（OBU）的功能设计、开发与测试。</w:t>
            </w:r>
          </w:p>
          <w:p w14:paraId="6B4943D8">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（3）信息发布安全终端的功能设计、国产化研究。</w:t>
            </w:r>
          </w:p>
          <w:p w14:paraId="74BCB751">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（4）信息发布安全终端的开发与测试。</w:t>
            </w:r>
          </w:p>
          <w:p w14:paraId="06D19664">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（5）新一代ETC路侧设备的开发与测试。</w:t>
            </w:r>
          </w:p>
          <w:p w14:paraId="31832676">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（6）完成李家铺特长隧道（单洞）外场设备安装布设及调试。</w:t>
            </w:r>
          </w:p>
        </w:tc>
      </w:tr>
      <w:tr w14:paraId="6CF1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vAlign w:val="center"/>
          </w:tcPr>
          <w:p w14:paraId="0A621056">
            <w:pPr>
              <w:spacing w:after="0" w:line="240" w:lineRule="auto"/>
              <w:jc w:val="center"/>
              <w:rPr>
                <w:rFonts w:hint="eastAsia" w:asciiTheme="majorEastAsia" w:hAnsiTheme="majorEastAsia" w:eastAsiaTheme="majorEastAsia" w:cstheme="majorEastAsia"/>
                <w:sz w:val="24"/>
                <w:szCs w:val="24"/>
              </w:rPr>
            </w:pPr>
            <w:r>
              <w:rPr>
                <w:rFonts w:hint="eastAsia" w:ascii="宋体" w:hAnsi="宋体" w:cs="宋体"/>
                <w:bCs/>
                <w:sz w:val="24"/>
                <w:szCs w:val="24"/>
              </w:rPr>
              <w:t>自合同签订之日起6个月内</w:t>
            </w:r>
          </w:p>
        </w:tc>
        <w:tc>
          <w:tcPr>
            <w:tcW w:w="3864" w:type="pct"/>
            <w:tcBorders>
              <w:top w:val="single" w:color="auto" w:sz="4" w:space="0"/>
              <w:left w:val="single" w:color="auto" w:sz="4" w:space="0"/>
              <w:bottom w:val="single" w:color="auto" w:sz="4" w:space="0"/>
              <w:right w:val="single" w:color="auto" w:sz="4" w:space="0"/>
            </w:tcBorders>
            <w:vAlign w:val="center"/>
          </w:tcPr>
          <w:p w14:paraId="6F195CC0">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（1）高速公路隧道场景ETC应用体系研究。</w:t>
            </w:r>
          </w:p>
          <w:p w14:paraId="3B0823B7">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（2）现有信息发布系统现状分析。</w:t>
            </w:r>
          </w:p>
          <w:p w14:paraId="424F07F6">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（3）隧道内设备布设间距研究。</w:t>
            </w:r>
          </w:p>
        </w:tc>
      </w:tr>
      <w:tr w14:paraId="2236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vAlign w:val="center"/>
          </w:tcPr>
          <w:p w14:paraId="7C1BB8BA">
            <w:pPr>
              <w:spacing w:after="0" w:line="240" w:lineRule="auto"/>
              <w:jc w:val="center"/>
              <w:rPr>
                <w:rFonts w:hint="eastAsia" w:asciiTheme="majorEastAsia" w:hAnsiTheme="majorEastAsia" w:eastAsiaTheme="majorEastAsia" w:cstheme="majorEastAsia"/>
                <w:sz w:val="24"/>
                <w:szCs w:val="24"/>
              </w:rPr>
            </w:pPr>
            <w:r>
              <w:rPr>
                <w:rFonts w:hint="eastAsia" w:ascii="宋体" w:hAnsi="宋体" w:cs="宋体"/>
                <w:bCs/>
                <w:sz w:val="24"/>
                <w:szCs w:val="24"/>
              </w:rPr>
              <w:t>自合同签订之日起10个月内</w:t>
            </w:r>
          </w:p>
        </w:tc>
        <w:tc>
          <w:tcPr>
            <w:tcW w:w="3864" w:type="pct"/>
            <w:tcBorders>
              <w:top w:val="single" w:color="auto" w:sz="4" w:space="0"/>
              <w:left w:val="single" w:color="auto" w:sz="4" w:space="0"/>
              <w:bottom w:val="single" w:color="auto" w:sz="4" w:space="0"/>
              <w:right w:val="single" w:color="auto" w:sz="4" w:space="0"/>
            </w:tcBorders>
            <w:vAlign w:val="center"/>
          </w:tcPr>
          <w:p w14:paraId="4E8ABB12">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（1）研究隧道内分断面流量监测和车辆的区间定位研究。</w:t>
            </w:r>
          </w:p>
          <w:p w14:paraId="3B3772FD">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（2）ETC与其他信息发布业务协同设计。</w:t>
            </w:r>
          </w:p>
          <w:p w14:paraId="59431865">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（3）信息发布数据流转设计。</w:t>
            </w:r>
          </w:p>
          <w:p w14:paraId="7E0BB547">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（4）隧道场景ETC信息发布策略研究。</w:t>
            </w:r>
          </w:p>
        </w:tc>
      </w:tr>
      <w:tr w14:paraId="3734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vAlign w:val="center"/>
          </w:tcPr>
          <w:p w14:paraId="1985D690">
            <w:pPr>
              <w:spacing w:after="0" w:line="240" w:lineRule="auto"/>
              <w:jc w:val="center"/>
              <w:rPr>
                <w:rFonts w:hint="eastAsia" w:asciiTheme="majorEastAsia" w:hAnsiTheme="majorEastAsia" w:eastAsiaTheme="majorEastAsia" w:cstheme="majorEastAsia"/>
                <w:sz w:val="24"/>
                <w:szCs w:val="24"/>
              </w:rPr>
            </w:pPr>
            <w:r>
              <w:rPr>
                <w:rFonts w:hint="eastAsia" w:ascii="宋体" w:hAnsi="宋体" w:cs="宋体"/>
                <w:bCs/>
                <w:sz w:val="24"/>
                <w:szCs w:val="24"/>
              </w:rPr>
              <w:t>自合同签订之日起12个月内</w:t>
            </w:r>
          </w:p>
        </w:tc>
        <w:tc>
          <w:tcPr>
            <w:tcW w:w="3864" w:type="pct"/>
            <w:tcBorders>
              <w:top w:val="single" w:color="auto" w:sz="4" w:space="0"/>
              <w:left w:val="single" w:color="auto" w:sz="4" w:space="0"/>
              <w:bottom w:val="single" w:color="auto" w:sz="4" w:space="0"/>
              <w:right w:val="single" w:color="auto" w:sz="4" w:space="0"/>
            </w:tcBorders>
            <w:vAlign w:val="center"/>
          </w:tcPr>
          <w:p w14:paraId="3E852449">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（1）ETC出行信息采集与发布的应用成效分析。</w:t>
            </w:r>
          </w:p>
          <w:p w14:paraId="14CDD36C">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（2）论文、专利撰写。</w:t>
            </w:r>
          </w:p>
        </w:tc>
      </w:tr>
      <w:tr w14:paraId="0379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vAlign w:val="center"/>
          </w:tcPr>
          <w:p w14:paraId="771DAB11">
            <w:pPr>
              <w:spacing w:after="0" w:line="240" w:lineRule="auto"/>
              <w:jc w:val="center"/>
              <w:rPr>
                <w:rFonts w:hint="eastAsia" w:asciiTheme="majorEastAsia" w:hAnsiTheme="majorEastAsia" w:eastAsiaTheme="majorEastAsia" w:cstheme="majorEastAsia"/>
                <w:sz w:val="24"/>
                <w:szCs w:val="24"/>
              </w:rPr>
            </w:pPr>
            <w:r>
              <w:rPr>
                <w:rFonts w:hint="eastAsia" w:ascii="宋体" w:hAnsi="宋体" w:cs="宋体"/>
                <w:bCs/>
                <w:sz w:val="24"/>
                <w:szCs w:val="24"/>
              </w:rPr>
              <w:t>自合同签订之日起14个月内</w:t>
            </w:r>
          </w:p>
        </w:tc>
        <w:tc>
          <w:tcPr>
            <w:tcW w:w="3864" w:type="pct"/>
            <w:tcBorders>
              <w:top w:val="single" w:color="auto" w:sz="4" w:space="0"/>
              <w:left w:val="single" w:color="auto" w:sz="4" w:space="0"/>
              <w:bottom w:val="single" w:color="auto" w:sz="4" w:space="0"/>
              <w:right w:val="single" w:color="auto" w:sz="4" w:space="0"/>
            </w:tcBorders>
            <w:vAlign w:val="center"/>
          </w:tcPr>
          <w:p w14:paraId="42A30815">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发表论文、申请专利。</w:t>
            </w:r>
          </w:p>
        </w:tc>
      </w:tr>
      <w:tr w14:paraId="5163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pct"/>
            <w:tcBorders>
              <w:top w:val="single" w:color="auto" w:sz="4" w:space="0"/>
              <w:left w:val="single" w:color="auto" w:sz="4" w:space="0"/>
              <w:bottom w:val="single" w:color="auto" w:sz="4" w:space="0"/>
              <w:right w:val="single" w:color="auto" w:sz="4" w:space="0"/>
            </w:tcBorders>
            <w:vAlign w:val="center"/>
          </w:tcPr>
          <w:p w14:paraId="791BBC75">
            <w:pPr>
              <w:spacing w:after="0" w:line="240" w:lineRule="auto"/>
              <w:jc w:val="center"/>
              <w:rPr>
                <w:rFonts w:hint="eastAsia" w:asciiTheme="majorEastAsia" w:hAnsiTheme="majorEastAsia" w:eastAsiaTheme="majorEastAsia" w:cstheme="majorEastAsia"/>
                <w:sz w:val="24"/>
                <w:szCs w:val="24"/>
              </w:rPr>
            </w:pPr>
            <w:r>
              <w:rPr>
                <w:rFonts w:hint="eastAsia" w:ascii="宋体" w:hAnsi="宋体" w:cs="宋体"/>
                <w:bCs/>
                <w:sz w:val="24"/>
                <w:szCs w:val="24"/>
              </w:rPr>
              <w:t>自合同签订之日起18个月内</w:t>
            </w:r>
          </w:p>
        </w:tc>
        <w:tc>
          <w:tcPr>
            <w:tcW w:w="3864" w:type="pct"/>
            <w:tcBorders>
              <w:top w:val="single" w:color="auto" w:sz="4" w:space="0"/>
              <w:left w:val="single" w:color="auto" w:sz="4" w:space="0"/>
              <w:bottom w:val="single" w:color="auto" w:sz="4" w:space="0"/>
              <w:right w:val="single" w:color="auto" w:sz="4" w:space="0"/>
            </w:tcBorders>
            <w:vAlign w:val="center"/>
          </w:tcPr>
          <w:p w14:paraId="3819D096">
            <w:pPr>
              <w:spacing w:after="0"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开展项目经验总结与项目验收材料编制，完成项目验收。</w:t>
            </w:r>
          </w:p>
        </w:tc>
      </w:tr>
    </w:tbl>
    <w:p w14:paraId="457DC737">
      <w:pPr>
        <w:tabs>
          <w:tab w:val="left" w:pos="1283"/>
          <w:tab w:val="left" w:pos="1922"/>
        </w:tabs>
        <w:autoSpaceDE w:val="0"/>
        <w:autoSpaceDN w:val="0"/>
        <w:spacing w:line="360" w:lineRule="auto"/>
        <w:ind w:firstLine="458" w:firstLineChars="200"/>
        <w:jc w:val="left"/>
        <w:rPr>
          <w:rFonts w:ascii="宋体" w:cs="宋体"/>
          <w:b/>
          <w:bCs/>
          <w:kern w:val="0"/>
          <w:sz w:val="24"/>
          <w:szCs w:val="24"/>
        </w:rPr>
      </w:pPr>
      <w:r>
        <w:rPr>
          <w:rFonts w:ascii="宋体" w:hAnsi="宋体" w:cs="宋体"/>
          <w:b/>
          <w:bCs/>
          <w:kern w:val="0"/>
          <w:sz w:val="24"/>
          <w:szCs w:val="24"/>
        </w:rPr>
        <w:t xml:space="preserve">1.5 </w:t>
      </w:r>
      <w:r>
        <w:rPr>
          <w:rFonts w:hint="eastAsia" w:ascii="宋体" w:hAnsi="宋体" w:cs="宋体"/>
          <w:b/>
          <w:bCs/>
          <w:kern w:val="0"/>
          <w:sz w:val="24"/>
          <w:szCs w:val="24"/>
        </w:rPr>
        <w:t>项目预算投入</w:t>
      </w:r>
    </w:p>
    <w:p w14:paraId="211E3EF5">
      <w:pPr>
        <w:pStyle w:val="3"/>
        <w:spacing w:before="0" w:after="0" w:line="360" w:lineRule="auto"/>
        <w:ind w:firstLine="458" w:firstLineChars="200"/>
        <w:rPr>
          <w:rFonts w:hint="eastAsia" w:ascii="宋体" w:hAnsi="宋体" w:eastAsia="宋体" w:cs="黑体"/>
          <w:b w:val="0"/>
          <w:sz w:val="24"/>
          <w:szCs w:val="24"/>
        </w:rPr>
      </w:pPr>
      <w:r>
        <w:rPr>
          <w:rFonts w:hint="eastAsia" w:ascii="宋体" w:hAnsi="宋体" w:eastAsia="宋体" w:cs="黑体"/>
          <w:b w:val="0"/>
          <w:sz w:val="24"/>
          <w:szCs w:val="24"/>
        </w:rPr>
        <w:t>总控制价为</w:t>
      </w:r>
      <w:r>
        <w:rPr>
          <w:rFonts w:hint="eastAsia" w:ascii="宋体" w:hAnsi="宋体" w:eastAsia="宋体" w:cs="黑体"/>
          <w:b w:val="0"/>
          <w:sz w:val="24"/>
          <w:szCs w:val="24"/>
          <w:lang w:val="en-US" w:eastAsia="zh-CN"/>
        </w:rPr>
        <w:t>526.2465</w:t>
      </w:r>
      <w:r>
        <w:rPr>
          <w:rFonts w:hint="eastAsia" w:ascii="宋体" w:hAnsi="宋体" w:eastAsia="宋体" w:cs="黑体"/>
          <w:b w:val="0"/>
          <w:sz w:val="24"/>
          <w:szCs w:val="24"/>
        </w:rPr>
        <w:t>万元 ，其中设计费控制价为5.64万元，课题研究费控制价为</w:t>
      </w:r>
      <w:r>
        <w:rPr>
          <w:rFonts w:hint="eastAsia" w:ascii="宋体" w:hAnsi="宋体" w:eastAsia="宋体" w:cs="黑体"/>
          <w:b w:val="0"/>
          <w:sz w:val="24"/>
          <w:szCs w:val="24"/>
          <w:lang w:val="en-US" w:eastAsia="zh-CN"/>
        </w:rPr>
        <w:t>520.6065</w:t>
      </w:r>
      <w:r>
        <w:rPr>
          <w:rFonts w:hint="eastAsia" w:ascii="宋体" w:hAnsi="宋体" w:eastAsia="宋体" w:cs="黑体"/>
          <w:b w:val="0"/>
          <w:sz w:val="24"/>
          <w:szCs w:val="24"/>
        </w:rPr>
        <w:t>万元。</w:t>
      </w:r>
    </w:p>
    <w:p w14:paraId="28FE1E86">
      <w:pPr>
        <w:pStyle w:val="3"/>
        <w:spacing w:before="0" w:after="0" w:line="360" w:lineRule="auto"/>
        <w:ind w:firstLine="458" w:firstLineChars="200"/>
        <w:rPr>
          <w:rFonts w:hint="eastAsia" w:ascii="宋体" w:hAnsi="宋体" w:eastAsia="宋体"/>
          <w:sz w:val="24"/>
          <w:szCs w:val="24"/>
        </w:rPr>
      </w:pPr>
      <w:r>
        <w:rPr>
          <w:rFonts w:hint="eastAsia" w:ascii="宋体" w:hAnsi="宋体" w:eastAsia="宋体"/>
          <w:sz w:val="24"/>
          <w:szCs w:val="24"/>
        </w:rPr>
        <w:t>2.揭榜资质要求</w:t>
      </w:r>
    </w:p>
    <w:p w14:paraId="37E5B98C">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2.1 揭榜人资质要求</w:t>
      </w:r>
    </w:p>
    <w:p w14:paraId="030BF28D">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（1）揭榜人须为在中华人民共和国境内注册、具有有效的企业营业执照或事业单位法人证书。设计单位资质要求详见附件2。</w:t>
      </w:r>
    </w:p>
    <w:p w14:paraId="7C64B1A8">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2.1.2</w:t>
      </w:r>
      <w:r>
        <w:rPr>
          <w:rFonts w:hint="eastAsia" w:ascii="宋体" w:hAnsi="宋体" w:cs="宋体"/>
          <w:kern w:val="0"/>
          <w:sz w:val="24"/>
          <w:szCs w:val="24"/>
        </w:rPr>
        <w:t>揭榜人应具有相应的课题研究能力和足够技术支持，具备完成项目任务所必要的试验场地、设备、资金条件。同时须具有以下业绩：</w:t>
      </w:r>
    </w:p>
    <w:p w14:paraId="626411DC">
      <w:pPr>
        <w:autoSpaceDE w:val="0"/>
        <w:autoSpaceDN w:val="0"/>
        <w:spacing w:after="0" w:line="360" w:lineRule="auto"/>
        <w:ind w:firstLine="458" w:firstLineChars="200"/>
        <w:jc w:val="left"/>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（1）揭榜人应近5年（</w:t>
      </w: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19年10月1日至揭榜文件递交截止时间）至少承担过</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项公路信息化类技术研发或软件开发科研项目业绩。</w:t>
      </w:r>
    </w:p>
    <w:p w14:paraId="0AD95BFC">
      <w:pPr>
        <w:autoSpaceDE w:val="0"/>
        <w:autoSpaceDN w:val="0"/>
        <w:spacing w:after="0" w:line="360" w:lineRule="auto"/>
        <w:ind w:firstLine="458" w:firstLineChars="200"/>
        <w:jc w:val="left"/>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（2）揭榜人应近5年（</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019年10月1日至揭榜文件递交截止时间）至少承担过</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项机电工程施工图设计业绩。</w:t>
      </w:r>
    </w:p>
    <w:p w14:paraId="3E008134">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2.1.3揭榜人及项目负责人须承诺具备良好的社会信用，近</w:t>
      </w:r>
      <w:r>
        <w:rPr>
          <w:rFonts w:hint="eastAsia" w:ascii="宋体" w:hAnsi="宋体" w:cs="黑体"/>
          <w:kern w:val="0"/>
          <w:sz w:val="24"/>
          <w:szCs w:val="24"/>
          <w:lang w:val="en-US" w:eastAsia="zh-CN"/>
        </w:rPr>
        <w:t>5</w:t>
      </w:r>
      <w:r>
        <w:rPr>
          <w:rFonts w:hint="eastAsia" w:ascii="宋体" w:hAnsi="宋体" w:cs="黑体"/>
          <w:kern w:val="0"/>
          <w:sz w:val="24"/>
          <w:szCs w:val="24"/>
        </w:rPr>
        <w:t>年（20</w:t>
      </w:r>
      <w:r>
        <w:rPr>
          <w:rFonts w:hint="eastAsia" w:ascii="宋体" w:hAnsi="宋体" w:cs="黑体"/>
          <w:kern w:val="0"/>
          <w:sz w:val="24"/>
          <w:szCs w:val="24"/>
          <w:lang w:val="en-US" w:eastAsia="zh-CN"/>
        </w:rPr>
        <w:t>19</w:t>
      </w:r>
      <w:r>
        <w:rPr>
          <w:rFonts w:hint="eastAsia" w:ascii="宋体" w:hAnsi="宋体" w:cs="黑体"/>
          <w:kern w:val="0"/>
          <w:sz w:val="24"/>
          <w:szCs w:val="24"/>
        </w:rPr>
        <w:t>年1</w:t>
      </w:r>
      <w:r>
        <w:rPr>
          <w:rFonts w:hint="eastAsia" w:ascii="宋体" w:hAnsi="宋体" w:cs="黑体"/>
          <w:kern w:val="0"/>
          <w:sz w:val="24"/>
          <w:szCs w:val="24"/>
          <w:lang w:val="en-US" w:eastAsia="zh-CN"/>
        </w:rPr>
        <w:t>0</w:t>
      </w:r>
      <w:r>
        <w:rPr>
          <w:rFonts w:hint="eastAsia" w:ascii="宋体" w:hAnsi="宋体" w:cs="黑体"/>
          <w:kern w:val="0"/>
          <w:sz w:val="24"/>
          <w:szCs w:val="24"/>
        </w:rPr>
        <w:t>月1日至今）无不良信用记录或重大违法行为。保证所提供项目申报书信息的真实性，严格遵循科研诚信等有关规定，并对信息虚假导致的后果承担责任。</w:t>
      </w:r>
    </w:p>
    <w:p w14:paraId="34698C85">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2.1.4揭榜人及项目负责人需承诺揭榜后能够在指定期限内完成相应任务；承诺揭榜攻关期间积极响应用户单位，提出攻克关键核心技术的可行性方案，掌握自主知识产权；具有相对稳定的技术支撑队伍与相关经验，能协助需求方完成技术应用落地实施；</w:t>
      </w:r>
    </w:p>
    <w:p w14:paraId="5040A1FB">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2.1.5揭榜人项目负责人应为项目承担单位在职人员，揭榜攻关期间原则上不得更换和调离。</w:t>
      </w:r>
    </w:p>
    <w:p w14:paraId="5A9307F4">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2.2  本次“揭榜挂帅”</w:t>
      </w:r>
      <w:r>
        <w:rPr>
          <w:rFonts w:hint="eastAsia" w:ascii="宋体" w:hAnsi="宋体" w:cs="黑体"/>
          <w:kern w:val="0"/>
          <w:sz w:val="24"/>
          <w:szCs w:val="24"/>
          <w:u w:val="single"/>
        </w:rPr>
        <w:t xml:space="preserve"> 接受 </w:t>
      </w:r>
      <w:r>
        <w:rPr>
          <w:rFonts w:hint="eastAsia" w:ascii="宋体" w:hAnsi="宋体" w:cs="黑体"/>
          <w:kern w:val="0"/>
          <w:sz w:val="24"/>
          <w:szCs w:val="24"/>
        </w:rPr>
        <w:t>联合体揭榜。联合体成员一共不超过3家（含牵头单位）。</w:t>
      </w:r>
    </w:p>
    <w:p w14:paraId="42EAEF23">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联合申报时的要求：</w:t>
      </w:r>
    </w:p>
    <w:p w14:paraId="2CE34741">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（1）项目中研究内容需两家或两家以上单位联合完成的，牵头单位须为本项目科研单位，联合体符合本项目揭榜人要求。</w:t>
      </w:r>
    </w:p>
    <w:p w14:paraId="12951894">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（2）项目中如有与研发内容密不可分、定制设备材料的提供、土建安装施工、设计勘察等内容，联合单位须具备开展相关业务的国家或行业规定的相关资质。</w:t>
      </w:r>
    </w:p>
    <w:p w14:paraId="44CBE31C">
      <w:pPr>
        <w:autoSpaceDE w:val="0"/>
        <w:autoSpaceDN w:val="0"/>
        <w:spacing w:after="0" w:line="360" w:lineRule="auto"/>
        <w:ind w:firstLine="458" w:firstLineChars="200"/>
        <w:jc w:val="left"/>
        <w:rPr>
          <w:rFonts w:hint="eastAsia" w:ascii="宋体" w:hAnsi="宋体" w:cs="黑体"/>
          <w:kern w:val="0"/>
          <w:sz w:val="24"/>
          <w:szCs w:val="24"/>
        </w:rPr>
      </w:pPr>
      <w:r>
        <w:rPr>
          <w:rFonts w:hint="eastAsia" w:ascii="宋体" w:hAnsi="宋体" w:cs="黑体"/>
          <w:kern w:val="0"/>
          <w:sz w:val="24"/>
          <w:szCs w:val="24"/>
        </w:rPr>
        <w:t>（3）项目申报书中须提交联合体协议书，协议中要明确牵头单位和成员单位及其分工和权利义务。牵头单位在项目中负责项目的整体组织实施，并对其他联合单位完成内容负连带责任，其他成员单位按照分工承担相应责任。</w:t>
      </w:r>
    </w:p>
    <w:p w14:paraId="55A4F973">
      <w:pPr>
        <w:spacing w:after="0" w:line="360" w:lineRule="auto"/>
        <w:ind w:firstLine="458" w:firstLineChars="200"/>
        <w:rPr>
          <w:rFonts w:hint="eastAsia" w:ascii="宋体" w:hAnsi="宋体"/>
          <w:sz w:val="24"/>
          <w:szCs w:val="28"/>
        </w:rPr>
      </w:pPr>
      <w:r>
        <w:rPr>
          <w:rFonts w:hint="eastAsia" w:ascii="宋体" w:hAnsi="宋体"/>
          <w:b/>
          <w:bCs/>
          <w:sz w:val="24"/>
          <w:szCs w:val="28"/>
        </w:rPr>
        <w:t>三、联系人及联系方式</w:t>
      </w:r>
    </w:p>
    <w:p w14:paraId="35029A81">
      <w:pPr>
        <w:spacing w:after="0" w:line="360" w:lineRule="auto"/>
        <w:ind w:firstLine="458" w:firstLineChars="200"/>
        <w:rPr>
          <w:rFonts w:hint="eastAsia" w:ascii="宋体" w:hAnsi="宋体"/>
          <w:sz w:val="24"/>
          <w:szCs w:val="28"/>
        </w:rPr>
      </w:pPr>
      <w:r>
        <w:rPr>
          <w:rFonts w:hint="eastAsia" w:ascii="宋体" w:hAnsi="宋体"/>
          <w:sz w:val="24"/>
          <w:szCs w:val="28"/>
        </w:rPr>
        <w:t>用户单位：河北高速公路集团有限公司张涿分公司</w:t>
      </w:r>
    </w:p>
    <w:p w14:paraId="3FEE05A7">
      <w:pPr>
        <w:spacing w:after="0" w:line="360" w:lineRule="auto"/>
        <w:ind w:firstLine="458" w:firstLineChars="200"/>
        <w:rPr>
          <w:rFonts w:hint="eastAsia" w:ascii="宋体" w:hAnsi="宋体"/>
          <w:sz w:val="24"/>
          <w:szCs w:val="28"/>
        </w:rPr>
      </w:pPr>
      <w:r>
        <w:rPr>
          <w:rFonts w:hint="eastAsia" w:ascii="宋体" w:hAnsi="宋体"/>
          <w:sz w:val="24"/>
          <w:szCs w:val="28"/>
        </w:rPr>
        <w:t>联 系 人：翟猛</w:t>
      </w:r>
    </w:p>
    <w:p w14:paraId="295BB9C0">
      <w:pPr>
        <w:spacing w:after="0" w:line="360" w:lineRule="auto"/>
        <w:ind w:firstLine="458" w:firstLineChars="200"/>
        <w:rPr>
          <w:rFonts w:hint="eastAsia" w:ascii="宋体" w:hAnsi="宋体"/>
          <w:sz w:val="24"/>
          <w:szCs w:val="28"/>
        </w:rPr>
      </w:pPr>
      <w:r>
        <w:rPr>
          <w:rFonts w:hint="eastAsia" w:ascii="宋体" w:hAnsi="宋体"/>
          <w:sz w:val="24"/>
          <w:szCs w:val="28"/>
        </w:rPr>
        <w:t xml:space="preserve">联系电话： 15030165671 </w:t>
      </w:r>
    </w:p>
    <w:p w14:paraId="3EF1CBAC">
      <w:pPr>
        <w:spacing w:after="0" w:line="360" w:lineRule="auto"/>
        <w:ind w:firstLine="398" w:firstLineChars="200"/>
        <w:rPr>
          <w:rFonts w:hint="eastAsia" w:ascii="宋体" w:hAnsi="宋体"/>
        </w:rPr>
      </w:pPr>
    </w:p>
    <w:p w14:paraId="5D1F65EA">
      <w:pPr>
        <w:widowControl/>
        <w:snapToGrid w:val="0"/>
        <w:spacing w:after="0" w:line="480" w:lineRule="exact"/>
        <w:ind w:firstLine="458" w:firstLineChars="200"/>
        <w:jc w:val="left"/>
        <w:rPr>
          <w:rFonts w:hint="eastAsia" w:ascii="宋体" w:hAnsi="宋体"/>
          <w:bCs/>
          <w:sz w:val="24"/>
          <w:szCs w:val="24"/>
        </w:rPr>
      </w:pPr>
      <w:r>
        <w:rPr>
          <w:rFonts w:hint="eastAsia" w:ascii="宋体" w:hAnsi="宋体"/>
          <w:bCs/>
          <w:sz w:val="24"/>
          <w:szCs w:val="24"/>
        </w:rPr>
        <w:t>代理机构：河北高速集团工程咨询有限公司</w:t>
      </w:r>
    </w:p>
    <w:p w14:paraId="1895B972">
      <w:pPr>
        <w:topLinePunct/>
        <w:autoSpaceDE w:val="0"/>
        <w:autoSpaceDN w:val="0"/>
        <w:spacing w:after="0" w:line="480" w:lineRule="exact"/>
        <w:ind w:firstLine="458" w:firstLineChars="200"/>
        <w:jc w:val="left"/>
        <w:rPr>
          <w:rFonts w:hint="eastAsia" w:ascii="宋体" w:hAnsi="宋体" w:cs="仿宋_GB2312"/>
          <w:bCs/>
          <w:kern w:val="0"/>
          <w:sz w:val="24"/>
          <w:szCs w:val="24"/>
        </w:rPr>
      </w:pPr>
      <w:r>
        <w:rPr>
          <w:rFonts w:ascii="宋体" w:hAnsi="宋体" w:cs="仿宋_GB2312"/>
          <w:bCs/>
          <w:kern w:val="0"/>
          <w:sz w:val="24"/>
          <w:szCs w:val="24"/>
        </w:rPr>
        <w:t>地    址：</w:t>
      </w:r>
      <w:r>
        <w:rPr>
          <w:rFonts w:hint="eastAsia" w:ascii="宋体" w:hAnsi="宋体" w:cs="仿宋_GB2312"/>
          <w:bCs/>
          <w:kern w:val="0"/>
          <w:sz w:val="24"/>
          <w:szCs w:val="24"/>
        </w:rPr>
        <w:t>石家庄高新区黄河大道136号石家庄科技中心2号楼22层</w:t>
      </w:r>
      <w:r>
        <w:rPr>
          <w:rFonts w:ascii="宋体" w:hAnsi="宋体" w:cs="仿宋_GB2312"/>
          <w:bCs/>
          <w:kern w:val="0"/>
          <w:sz w:val="24"/>
          <w:szCs w:val="24"/>
        </w:rPr>
        <w:t xml:space="preserve">  </w:t>
      </w:r>
      <w:r>
        <w:rPr>
          <w:rFonts w:ascii="宋体" w:hAnsi="宋体" w:cs="仿宋_GB2312"/>
          <w:bCs/>
          <w:kern w:val="0"/>
          <w:sz w:val="24"/>
          <w:szCs w:val="24"/>
        </w:rPr>
        <w:tab/>
      </w:r>
      <w:r>
        <w:rPr>
          <w:rFonts w:ascii="宋体" w:hAnsi="宋体" w:cs="仿宋_GB2312"/>
          <w:bCs/>
          <w:kern w:val="0"/>
          <w:sz w:val="24"/>
          <w:szCs w:val="24"/>
        </w:rPr>
        <w:t xml:space="preserve">    </w:t>
      </w:r>
    </w:p>
    <w:p w14:paraId="42F8126C">
      <w:pPr>
        <w:topLinePunct/>
        <w:autoSpaceDE w:val="0"/>
        <w:autoSpaceDN w:val="0"/>
        <w:spacing w:after="0" w:line="480" w:lineRule="exact"/>
        <w:ind w:firstLine="458" w:firstLineChars="200"/>
        <w:jc w:val="left"/>
        <w:rPr>
          <w:rFonts w:hint="eastAsia" w:ascii="宋体" w:hAnsi="宋体" w:cs="仿宋_GB2312"/>
          <w:bCs/>
          <w:kern w:val="0"/>
          <w:sz w:val="24"/>
          <w:szCs w:val="24"/>
        </w:rPr>
      </w:pPr>
      <w:r>
        <w:rPr>
          <w:rFonts w:ascii="宋体" w:hAnsi="宋体" w:cs="仿宋_GB2312"/>
          <w:bCs/>
          <w:kern w:val="0"/>
          <w:sz w:val="24"/>
          <w:szCs w:val="24"/>
        </w:rPr>
        <w:t>邮    编：0</w:t>
      </w:r>
      <w:r>
        <w:rPr>
          <w:rFonts w:hint="eastAsia" w:ascii="宋体" w:hAnsi="宋体" w:cs="仿宋_GB2312"/>
          <w:bCs/>
          <w:kern w:val="0"/>
          <w:sz w:val="24"/>
          <w:szCs w:val="24"/>
        </w:rPr>
        <w:t>50</w:t>
      </w:r>
      <w:r>
        <w:rPr>
          <w:rFonts w:ascii="宋体" w:hAnsi="宋体" w:cs="仿宋_GB2312"/>
          <w:bCs/>
          <w:kern w:val="0"/>
          <w:sz w:val="24"/>
          <w:szCs w:val="24"/>
        </w:rPr>
        <w:t xml:space="preserve">000                            </w:t>
      </w:r>
    </w:p>
    <w:p w14:paraId="41E78211">
      <w:pPr>
        <w:topLinePunct/>
        <w:autoSpaceDE w:val="0"/>
        <w:autoSpaceDN w:val="0"/>
        <w:spacing w:after="0" w:line="480" w:lineRule="exact"/>
        <w:ind w:firstLine="458" w:firstLineChars="200"/>
        <w:jc w:val="left"/>
        <w:rPr>
          <w:rFonts w:hint="eastAsia" w:ascii="宋体" w:hAnsi="宋体" w:cs="仿宋_GB2312"/>
          <w:bCs/>
          <w:kern w:val="0"/>
          <w:sz w:val="24"/>
          <w:szCs w:val="24"/>
        </w:rPr>
      </w:pPr>
      <w:r>
        <w:rPr>
          <w:rFonts w:ascii="宋体" w:hAnsi="宋体" w:cs="仿宋_GB2312"/>
          <w:bCs/>
          <w:kern w:val="0"/>
          <w:sz w:val="24"/>
          <w:szCs w:val="24"/>
        </w:rPr>
        <w:t>联 系 人：</w:t>
      </w:r>
      <w:r>
        <w:rPr>
          <w:rFonts w:hint="eastAsia" w:ascii="宋体" w:hAnsi="宋体" w:cs="仿宋_GB2312"/>
          <w:bCs/>
          <w:kern w:val="0"/>
          <w:sz w:val="24"/>
          <w:szCs w:val="24"/>
        </w:rPr>
        <w:t>张德祥（项目经理）、张光磊、张宁</w:t>
      </w:r>
      <w:r>
        <w:rPr>
          <w:rFonts w:ascii="宋体" w:hAnsi="宋体" w:cs="仿宋_GB2312"/>
          <w:bCs/>
          <w:kern w:val="0"/>
          <w:sz w:val="24"/>
          <w:szCs w:val="24"/>
        </w:rPr>
        <w:t xml:space="preserve">       </w:t>
      </w:r>
    </w:p>
    <w:p w14:paraId="69758EEE">
      <w:pPr>
        <w:pStyle w:val="17"/>
        <w:spacing w:after="0" w:line="480" w:lineRule="exact"/>
        <w:ind w:firstLine="458" w:firstLineChars="200"/>
        <w:rPr>
          <w:rFonts w:hint="eastAsia" w:ascii="宋体" w:hAnsi="宋体" w:cs="仿宋_GB2312"/>
          <w:bCs/>
          <w:kern w:val="0"/>
          <w:sz w:val="24"/>
          <w:szCs w:val="24"/>
        </w:rPr>
      </w:pPr>
      <w:r>
        <w:rPr>
          <w:rFonts w:ascii="宋体" w:hAnsi="宋体" w:cs="仿宋_GB2312"/>
          <w:bCs/>
          <w:kern w:val="0"/>
          <w:sz w:val="24"/>
          <w:szCs w:val="24"/>
        </w:rPr>
        <w:t>电    话：</w:t>
      </w:r>
      <w:r>
        <w:rPr>
          <w:rFonts w:hint="eastAsia" w:ascii="宋体" w:hAnsi="宋体" w:cs="仿宋_GB2312"/>
          <w:bCs/>
          <w:kern w:val="0"/>
          <w:sz w:val="24"/>
          <w:szCs w:val="24"/>
        </w:rPr>
        <w:t>18932539796 13229867006</w:t>
      </w:r>
    </w:p>
    <w:p w14:paraId="063FFA41">
      <w:pPr>
        <w:spacing w:after="0" w:line="360" w:lineRule="auto"/>
        <w:rPr>
          <w:rFonts w:hint="eastAsia" w:ascii="宋体" w:hAnsi="宋体"/>
          <w:sz w:val="24"/>
          <w:szCs w:val="24"/>
        </w:rPr>
      </w:pPr>
      <w:r>
        <w:rPr>
          <w:rFonts w:hint="eastAsia" w:ascii="宋体" w:hAnsi="宋体"/>
          <w:sz w:val="24"/>
          <w:szCs w:val="24"/>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105B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5F703633">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230" w:type="dxa"/>
            <w:gridSpan w:val="5"/>
            <w:vAlign w:val="center"/>
          </w:tcPr>
          <w:p w14:paraId="6EDC3145">
            <w:pPr>
              <w:spacing w:after="0" w:line="360" w:lineRule="auto"/>
              <w:jc w:val="center"/>
              <w:rPr>
                <w:rFonts w:hint="eastAsia" w:ascii="宋体" w:hAnsi="宋体" w:cs="宋体"/>
                <w:color w:val="000000" w:themeColor="text1"/>
                <w:szCs w:val="21"/>
                <w14:textFill>
                  <w14:solidFill>
                    <w14:schemeClr w14:val="tx1"/>
                  </w14:solidFill>
                </w14:textFill>
              </w:rPr>
            </w:pPr>
          </w:p>
        </w:tc>
      </w:tr>
      <w:tr w14:paraId="63C2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077A040">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揭榜人名称</w:t>
            </w:r>
          </w:p>
        </w:tc>
        <w:tc>
          <w:tcPr>
            <w:tcW w:w="7230" w:type="dxa"/>
            <w:gridSpan w:val="5"/>
            <w:vAlign w:val="center"/>
          </w:tcPr>
          <w:p w14:paraId="584B81E1">
            <w:pPr>
              <w:spacing w:after="0" w:line="360" w:lineRule="auto"/>
              <w:jc w:val="center"/>
              <w:rPr>
                <w:rFonts w:hint="eastAsia" w:ascii="宋体" w:hAnsi="宋体" w:cs="宋体"/>
                <w:color w:val="000000" w:themeColor="text1"/>
                <w:szCs w:val="21"/>
                <w14:textFill>
                  <w14:solidFill>
                    <w14:schemeClr w14:val="tx1"/>
                  </w14:solidFill>
                </w14:textFill>
              </w:rPr>
            </w:pPr>
          </w:p>
        </w:tc>
      </w:tr>
      <w:tr w14:paraId="2051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349A7B21">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560" w:type="dxa"/>
            <w:vMerge w:val="restart"/>
            <w:vAlign w:val="center"/>
          </w:tcPr>
          <w:p w14:paraId="25726FE4">
            <w:pPr>
              <w:spacing w:after="0" w:line="360" w:lineRule="auto"/>
              <w:jc w:val="center"/>
              <w:rPr>
                <w:rFonts w:hint="eastAsia" w:ascii="宋体" w:hAnsi="宋体" w:cs="宋体"/>
                <w:color w:val="000000" w:themeColor="text1"/>
                <w:szCs w:val="21"/>
                <w14:textFill>
                  <w14:solidFill>
                    <w14:schemeClr w14:val="tx1"/>
                  </w14:solidFill>
                </w14:textFill>
              </w:rPr>
            </w:pPr>
          </w:p>
        </w:tc>
        <w:tc>
          <w:tcPr>
            <w:tcW w:w="992" w:type="dxa"/>
            <w:vMerge w:val="restart"/>
            <w:vAlign w:val="center"/>
          </w:tcPr>
          <w:p w14:paraId="323B3B92">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276" w:type="dxa"/>
            <w:vMerge w:val="restart"/>
            <w:vAlign w:val="center"/>
          </w:tcPr>
          <w:p w14:paraId="25691D4B">
            <w:pPr>
              <w:spacing w:after="0" w:line="360" w:lineRule="auto"/>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4C958423">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1EFB0DE8">
            <w:pPr>
              <w:spacing w:after="0" w:line="360" w:lineRule="auto"/>
              <w:jc w:val="left"/>
              <w:rPr>
                <w:rFonts w:hint="eastAsia" w:ascii="宋体" w:hAnsi="宋体" w:cs="宋体"/>
                <w:color w:val="000000" w:themeColor="text1"/>
                <w:szCs w:val="21"/>
                <w14:textFill>
                  <w14:solidFill>
                    <w14:schemeClr w14:val="tx1"/>
                  </w14:solidFill>
                </w14:textFill>
              </w:rPr>
            </w:pPr>
          </w:p>
        </w:tc>
      </w:tr>
      <w:tr w14:paraId="026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661BB065">
            <w:pPr>
              <w:spacing w:after="0" w:line="360" w:lineRule="auto"/>
              <w:jc w:val="center"/>
              <w:rPr>
                <w:rFonts w:hint="eastAsia" w:ascii="宋体" w:hAnsi="宋体" w:cs="宋体"/>
                <w:szCs w:val="21"/>
              </w:rPr>
            </w:pPr>
          </w:p>
        </w:tc>
        <w:tc>
          <w:tcPr>
            <w:tcW w:w="1560" w:type="dxa"/>
            <w:vMerge w:val="continue"/>
            <w:vAlign w:val="center"/>
          </w:tcPr>
          <w:p w14:paraId="4F4B0E06">
            <w:pPr>
              <w:spacing w:after="0" w:line="360" w:lineRule="auto"/>
              <w:jc w:val="center"/>
              <w:rPr>
                <w:rFonts w:hint="eastAsia" w:ascii="宋体" w:hAnsi="宋体" w:cs="宋体"/>
                <w:szCs w:val="21"/>
              </w:rPr>
            </w:pPr>
          </w:p>
        </w:tc>
        <w:tc>
          <w:tcPr>
            <w:tcW w:w="992" w:type="dxa"/>
            <w:vMerge w:val="continue"/>
            <w:vAlign w:val="center"/>
          </w:tcPr>
          <w:p w14:paraId="0D65D546">
            <w:pPr>
              <w:spacing w:after="0" w:line="360" w:lineRule="auto"/>
              <w:jc w:val="center"/>
              <w:rPr>
                <w:rFonts w:hint="eastAsia" w:ascii="宋体" w:hAnsi="宋体" w:cs="宋体"/>
                <w:szCs w:val="21"/>
              </w:rPr>
            </w:pPr>
          </w:p>
        </w:tc>
        <w:tc>
          <w:tcPr>
            <w:tcW w:w="1276" w:type="dxa"/>
            <w:vMerge w:val="continue"/>
            <w:vAlign w:val="center"/>
          </w:tcPr>
          <w:p w14:paraId="16B390C9">
            <w:pPr>
              <w:spacing w:after="0" w:line="360" w:lineRule="auto"/>
              <w:jc w:val="center"/>
              <w:rPr>
                <w:rFonts w:hint="eastAsia" w:ascii="宋体" w:hAnsi="宋体" w:cs="宋体"/>
                <w:szCs w:val="21"/>
              </w:rPr>
            </w:pPr>
          </w:p>
        </w:tc>
        <w:tc>
          <w:tcPr>
            <w:tcW w:w="1417" w:type="dxa"/>
            <w:vAlign w:val="center"/>
          </w:tcPr>
          <w:p w14:paraId="01C624E6">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985" w:type="dxa"/>
            <w:vAlign w:val="center"/>
          </w:tcPr>
          <w:p w14:paraId="29822FAC">
            <w:pPr>
              <w:spacing w:after="0" w:line="360" w:lineRule="auto"/>
              <w:jc w:val="center"/>
              <w:rPr>
                <w:rFonts w:hint="eastAsia" w:ascii="宋体" w:hAnsi="宋体" w:cs="宋体"/>
                <w:color w:val="000000" w:themeColor="text1"/>
                <w:szCs w:val="21"/>
                <w14:textFill>
                  <w14:solidFill>
                    <w14:schemeClr w14:val="tx1"/>
                  </w14:solidFill>
                </w14:textFill>
              </w:rPr>
            </w:pPr>
          </w:p>
        </w:tc>
      </w:tr>
      <w:tr w14:paraId="7FAA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14:paraId="76363D92">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联合体其他成员</w:t>
            </w:r>
          </w:p>
        </w:tc>
        <w:tc>
          <w:tcPr>
            <w:tcW w:w="7230" w:type="dxa"/>
            <w:gridSpan w:val="5"/>
            <w:vAlign w:val="center"/>
          </w:tcPr>
          <w:p w14:paraId="19E4F57E">
            <w:pPr>
              <w:spacing w:after="0" w:line="360" w:lineRule="auto"/>
              <w:jc w:val="left"/>
              <w:rPr>
                <w:rFonts w:hint="eastAsia" w:ascii="宋体" w:hAnsi="宋体" w:cs="宋体"/>
                <w:color w:val="000000" w:themeColor="text1"/>
                <w:szCs w:val="21"/>
                <w14:textFill>
                  <w14:solidFill>
                    <w14:schemeClr w14:val="tx1"/>
                  </w14:solidFill>
                </w14:textFill>
              </w:rPr>
            </w:pPr>
          </w:p>
        </w:tc>
      </w:tr>
      <w:tr w14:paraId="69E6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4EC02202">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1560" w:type="dxa"/>
            <w:vAlign w:val="center"/>
          </w:tcPr>
          <w:p w14:paraId="3BE57CF8">
            <w:pPr>
              <w:spacing w:after="0" w:line="360" w:lineRule="auto"/>
              <w:jc w:val="left"/>
              <w:rPr>
                <w:rFonts w:hint="eastAsia" w:ascii="宋体" w:hAnsi="宋体" w:cs="宋体"/>
                <w:color w:val="000000" w:themeColor="text1"/>
                <w:szCs w:val="21"/>
                <w14:textFill>
                  <w14:solidFill>
                    <w14:schemeClr w14:val="tx1"/>
                  </w14:solidFill>
                </w14:textFill>
              </w:rPr>
            </w:pPr>
          </w:p>
        </w:tc>
        <w:tc>
          <w:tcPr>
            <w:tcW w:w="992" w:type="dxa"/>
            <w:vAlign w:val="center"/>
          </w:tcPr>
          <w:p w14:paraId="6DF8128E">
            <w:pPr>
              <w:spacing w:after="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276" w:type="dxa"/>
            <w:vAlign w:val="center"/>
          </w:tcPr>
          <w:p w14:paraId="60ECB0F8">
            <w:pPr>
              <w:spacing w:after="0" w:line="360" w:lineRule="auto"/>
              <w:jc w:val="left"/>
              <w:rPr>
                <w:rFonts w:hint="eastAsia" w:ascii="宋体" w:hAnsi="宋体" w:cs="宋体"/>
                <w:color w:val="000000" w:themeColor="text1"/>
                <w:szCs w:val="21"/>
                <w14:textFill>
                  <w14:solidFill>
                    <w14:schemeClr w14:val="tx1"/>
                  </w14:solidFill>
                </w14:textFill>
              </w:rPr>
            </w:pPr>
          </w:p>
        </w:tc>
        <w:tc>
          <w:tcPr>
            <w:tcW w:w="1417" w:type="dxa"/>
            <w:vAlign w:val="center"/>
          </w:tcPr>
          <w:p w14:paraId="734DFCC6">
            <w:pPr>
              <w:spacing w:after="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11E71A3D">
            <w:pPr>
              <w:spacing w:after="0" w:line="360" w:lineRule="auto"/>
              <w:jc w:val="left"/>
              <w:rPr>
                <w:rFonts w:hint="eastAsia" w:ascii="宋体" w:hAnsi="宋体" w:cs="宋体"/>
                <w:color w:val="000000" w:themeColor="text1"/>
                <w:szCs w:val="21"/>
                <w14:textFill>
                  <w14:solidFill>
                    <w14:schemeClr w14:val="tx1"/>
                  </w14:solidFill>
                </w14:textFill>
              </w:rPr>
            </w:pPr>
          </w:p>
        </w:tc>
      </w:tr>
      <w:tr w14:paraId="363F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446FAF32">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需提供附件</w:t>
            </w:r>
          </w:p>
        </w:tc>
        <w:tc>
          <w:tcPr>
            <w:tcW w:w="7230" w:type="dxa"/>
            <w:gridSpan w:val="5"/>
            <w:vAlign w:val="center"/>
          </w:tcPr>
          <w:p w14:paraId="0BA0E35D">
            <w:pPr>
              <w:adjustRightInd w:val="0"/>
              <w:snapToGrid w:val="0"/>
              <w:spacing w:after="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1．所有成员的营业执照副本或事业单位法人证书副本复印件（加盖公章）        </w:t>
            </w:r>
          </w:p>
        </w:tc>
      </w:tr>
      <w:tr w14:paraId="70D9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2F5D9CD0">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项目负责人承诺</w:t>
            </w:r>
          </w:p>
        </w:tc>
        <w:tc>
          <w:tcPr>
            <w:tcW w:w="7230" w:type="dxa"/>
            <w:gridSpan w:val="5"/>
            <w:vAlign w:val="center"/>
          </w:tcPr>
          <w:p w14:paraId="3555A5F0">
            <w:pPr>
              <w:spacing w:after="0" w:line="360" w:lineRule="auto"/>
              <w:ind w:firstLine="398"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本人承诺，以上所填内容属实。若有不实，愿意接受所带来的不良影响。</w:t>
            </w:r>
          </w:p>
          <w:p w14:paraId="31CBC1E1">
            <w:pPr>
              <w:spacing w:after="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项目负责人（签字）：                 年 月 日</w:t>
            </w:r>
          </w:p>
        </w:tc>
      </w:tr>
      <w:tr w14:paraId="0524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66BB3B96">
            <w:pPr>
              <w:spacing w:after="0"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揭榜人（牵头人）单位意见</w:t>
            </w:r>
          </w:p>
        </w:tc>
        <w:tc>
          <w:tcPr>
            <w:tcW w:w="7230" w:type="dxa"/>
            <w:gridSpan w:val="5"/>
            <w:vAlign w:val="center"/>
          </w:tcPr>
          <w:p w14:paraId="37E9DD68">
            <w:pPr>
              <w:spacing w:after="0" w:line="360" w:lineRule="auto"/>
              <w:ind w:firstLine="398"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情况属实，同意报名。</w:t>
            </w:r>
          </w:p>
          <w:p w14:paraId="21DFB88C">
            <w:pPr>
              <w:spacing w:after="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（盖章）</w:t>
            </w:r>
          </w:p>
          <w:p w14:paraId="1EB79D91">
            <w:pPr>
              <w:spacing w:after="0"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bl>
    <w:p w14:paraId="6388BE80">
      <w:pPr>
        <w:spacing w:after="0" w:line="360" w:lineRule="auto"/>
        <w:rPr>
          <w:rFonts w:hint="eastAsia" w:ascii="宋体" w:hAnsi="宋体"/>
        </w:rPr>
      </w:pPr>
      <w:r>
        <w:rPr>
          <w:rFonts w:ascii="宋体" w:hAnsi="宋体"/>
        </w:rPr>
        <w:br w:type="page"/>
      </w:r>
    </w:p>
    <w:p w14:paraId="4BCAE08D">
      <w:pPr>
        <w:pStyle w:val="5"/>
        <w:ind w:firstLine="562"/>
        <w:rPr>
          <w:rFonts w:ascii="宋体" w:eastAsia="宋体"/>
        </w:rPr>
      </w:pPr>
      <w:bookmarkStart w:id="4" w:name="_Toc24590"/>
      <w:bookmarkEnd w:id="4"/>
      <w:r>
        <w:rPr>
          <w:rFonts w:hint="eastAsia" w:ascii="宋体" w:hAnsi="宋体"/>
        </w:rPr>
        <w:t>附件</w:t>
      </w:r>
      <w:r>
        <w:rPr>
          <w:rFonts w:ascii="宋体" w:hAnsi="宋体"/>
        </w:rPr>
        <w:t xml:space="preserve">2 </w:t>
      </w:r>
      <w:r>
        <w:rPr>
          <w:rFonts w:hint="eastAsia" w:ascii="宋体" w:hAnsi="宋体"/>
        </w:rPr>
        <w:t>资格要求</w:t>
      </w:r>
    </w:p>
    <w:p w14:paraId="515EA6B6">
      <w:pPr>
        <w:pStyle w:val="120"/>
        <w:spacing w:line="360" w:lineRule="auto"/>
        <w:ind w:firstLine="482"/>
        <w:jc w:val="center"/>
        <w:rPr>
          <w:color w:val="auto"/>
          <w:highlight w:val="none"/>
        </w:rPr>
      </w:pPr>
      <w:r>
        <w:rPr>
          <w:rStyle w:val="121"/>
          <w:rFonts w:hint="eastAsia" w:ascii="Times New Roman" w:eastAsia="宋体"/>
          <w:b/>
          <w:color w:val="auto"/>
          <w:highlight w:val="none"/>
        </w:rPr>
        <w:t>资格审查条件（资质最低要求）</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0C6ED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14:paraId="735371B6">
            <w:pPr>
              <w:pStyle w:val="35"/>
              <w:spacing w:before="0" w:beforeAutospacing="0" w:after="0" w:afterAutospacing="0"/>
              <w:ind w:firstLine="420"/>
              <w:contextualSpacing/>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资质要求</w:t>
            </w:r>
          </w:p>
        </w:tc>
      </w:tr>
      <w:tr w14:paraId="19836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9286" w:type="dxa"/>
            <w:vAlign w:val="center"/>
          </w:tcPr>
          <w:p w14:paraId="0977D9A1">
            <w:pPr>
              <w:widowControl/>
              <w:autoSpaceDE w:val="0"/>
              <w:autoSpaceDN w:val="0"/>
              <w:adjustRightInd w:val="0"/>
              <w:snapToGrid w:val="0"/>
              <w:spacing w:line="240" w:lineRule="auto"/>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科研资质：在中华人民共和国境内注册、具有有效的企业营业执照或事业单位法人证书。</w:t>
            </w:r>
          </w:p>
          <w:p w14:paraId="3C0877B0">
            <w:pPr>
              <w:widowControl/>
              <w:autoSpaceDE w:val="0"/>
              <w:autoSpaceDN w:val="0"/>
              <w:adjustRightInd w:val="0"/>
              <w:snapToGrid w:val="0"/>
              <w:spacing w:line="240" w:lineRule="auto"/>
              <w:textAlignment w:val="baseline"/>
              <w:rPr>
                <w:rFonts w:ascii="宋体" w:cs="宋体"/>
                <w:color w:val="auto"/>
                <w:szCs w:val="21"/>
                <w:highlight w:val="none"/>
              </w:rPr>
            </w:pPr>
            <w:r>
              <w:rPr>
                <w:rFonts w:hint="eastAsia" w:ascii="宋体" w:hAnsi="宋体" w:cs="宋体"/>
                <w:snapToGrid w:val="0"/>
                <w:color w:val="auto"/>
                <w:kern w:val="0"/>
                <w:szCs w:val="21"/>
                <w:highlight w:val="none"/>
              </w:rPr>
              <w:t>设计资质：</w:t>
            </w:r>
            <w:r>
              <w:rPr>
                <w:rFonts w:hint="eastAsia" w:ascii="宋体" w:hAnsi="宋体" w:cs="宋体"/>
                <w:color w:val="auto"/>
                <w:szCs w:val="21"/>
                <w:highlight w:val="none"/>
              </w:rPr>
              <w:t>具备公路行业(交通工程)专业甲级资质。</w:t>
            </w:r>
            <w:bookmarkStart w:id="24" w:name="_GoBack"/>
            <w:bookmarkEnd w:id="24"/>
          </w:p>
        </w:tc>
      </w:tr>
    </w:tbl>
    <w:p w14:paraId="5B2C86FF">
      <w:pPr>
        <w:adjustRightInd w:val="0"/>
        <w:spacing w:line="360" w:lineRule="auto"/>
        <w:ind w:firstLine="482"/>
        <w:jc w:val="center"/>
        <w:rPr>
          <w:b/>
          <w:color w:val="auto"/>
          <w:sz w:val="24"/>
          <w:szCs w:val="24"/>
          <w:highlight w:val="none"/>
        </w:rPr>
      </w:pPr>
      <w:r>
        <w:rPr>
          <w:b/>
          <w:color w:val="auto"/>
          <w:sz w:val="24"/>
          <w:szCs w:val="24"/>
          <w:highlight w:val="none"/>
        </w:rPr>
        <w:t xml:space="preserve"> </w:t>
      </w:r>
      <w:r>
        <w:rPr>
          <w:rFonts w:hint="eastAsia"/>
          <w:b/>
          <w:color w:val="auto"/>
          <w:sz w:val="24"/>
          <w:szCs w:val="24"/>
          <w:highlight w:val="none"/>
        </w:rPr>
        <w:t>资格审查条件（业绩最低要求）</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0ABE9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jc w:val="center"/>
        </w:trPr>
        <w:tc>
          <w:tcPr>
            <w:tcW w:w="9286" w:type="dxa"/>
            <w:vAlign w:val="center"/>
          </w:tcPr>
          <w:p w14:paraId="0E7587BD">
            <w:pPr>
              <w:pStyle w:val="35"/>
              <w:spacing w:before="0" w:beforeAutospacing="0" w:after="0" w:afterAutospacing="0"/>
              <w:ind w:firstLine="420"/>
              <w:contextualSpacing/>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业绩要求</w:t>
            </w:r>
          </w:p>
        </w:tc>
      </w:tr>
      <w:tr w14:paraId="128B2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9286" w:type="dxa"/>
            <w:vAlign w:val="center"/>
          </w:tcPr>
          <w:p w14:paraId="59F10D96">
            <w:pPr>
              <w:autoSpaceDE w:val="0"/>
              <w:autoSpaceDN w:val="0"/>
              <w:spacing w:after="0" w:line="240" w:lineRule="auto"/>
              <w:jc w:val="left"/>
              <w:rPr>
                <w:rFonts w:hint="eastAsia" w:asciiTheme="minorEastAsia" w:hAnsiTheme="minorEastAsia" w:eastAsiaTheme="minorEastAsia"/>
                <w:color w:val="auto"/>
                <w:kern w:val="0"/>
                <w:szCs w:val="21"/>
                <w:highlight w:val="none"/>
              </w:rPr>
            </w:pPr>
            <w:r>
              <w:rPr>
                <w:rFonts w:hint="eastAsia" w:ascii="宋体" w:hAnsi="宋体" w:cs="宋体"/>
                <w:snapToGrid w:val="0"/>
                <w:color w:val="auto"/>
                <w:kern w:val="0"/>
                <w:szCs w:val="21"/>
                <w:highlight w:val="none"/>
                <w:lang w:val="en-US" w:eastAsia="zh-CN"/>
              </w:rPr>
              <w:t>近5年（2019年10月1日至揭榜文件递交截止时间）至少承担过1项公路信息化类技术研发或软件开发科研项目业绩。</w:t>
            </w:r>
          </w:p>
          <w:p w14:paraId="045F54FB">
            <w:pPr>
              <w:autoSpaceDE w:val="0"/>
              <w:autoSpaceDN w:val="0"/>
              <w:spacing w:after="0" w:line="240" w:lineRule="auto"/>
              <w:jc w:val="left"/>
              <w:rPr>
                <w:rFonts w:ascii="宋体" w:cs="宋体"/>
                <w:color w:val="auto"/>
                <w:kern w:val="0"/>
                <w:szCs w:val="21"/>
                <w:highlight w:val="none"/>
              </w:rPr>
            </w:pPr>
            <w:r>
              <w:rPr>
                <w:rFonts w:hint="eastAsia" w:asciiTheme="minorEastAsia" w:hAnsiTheme="minorEastAsia" w:eastAsiaTheme="minorEastAsia"/>
                <w:color w:val="auto"/>
                <w:kern w:val="0"/>
                <w:szCs w:val="21"/>
                <w:highlight w:val="none"/>
              </w:rPr>
              <w:t>近5年（</w:t>
            </w:r>
            <w:r>
              <w:rPr>
                <w:rFonts w:asciiTheme="minorEastAsia" w:hAnsiTheme="minorEastAsia" w:eastAsiaTheme="minorEastAsia"/>
                <w:color w:val="auto"/>
                <w:kern w:val="0"/>
                <w:szCs w:val="21"/>
                <w:highlight w:val="none"/>
              </w:rPr>
              <w:t>20</w:t>
            </w:r>
            <w:r>
              <w:rPr>
                <w:rFonts w:hint="eastAsia" w:asciiTheme="minorEastAsia" w:hAnsiTheme="minorEastAsia" w:eastAsiaTheme="minorEastAsia"/>
                <w:color w:val="auto"/>
                <w:kern w:val="0"/>
                <w:szCs w:val="21"/>
                <w:highlight w:val="none"/>
              </w:rPr>
              <w:t>19年10月1日至揭榜文件递交截止时间）至少承担过</w:t>
            </w:r>
            <w:r>
              <w:rPr>
                <w:rFonts w:asciiTheme="minorEastAsia" w:hAnsiTheme="minorEastAsia" w:eastAsiaTheme="minorEastAsia"/>
                <w:color w:val="auto"/>
                <w:kern w:val="0"/>
                <w:szCs w:val="21"/>
                <w:highlight w:val="none"/>
              </w:rPr>
              <w:t>1</w:t>
            </w:r>
            <w:r>
              <w:rPr>
                <w:rFonts w:hint="eastAsia" w:asciiTheme="minorEastAsia" w:hAnsiTheme="minorEastAsia" w:eastAsiaTheme="minorEastAsia"/>
                <w:color w:val="auto"/>
                <w:kern w:val="0"/>
                <w:szCs w:val="21"/>
                <w:highlight w:val="none"/>
              </w:rPr>
              <w:t>项机电工程施工图设计业绩。</w:t>
            </w:r>
          </w:p>
        </w:tc>
      </w:tr>
    </w:tbl>
    <w:p w14:paraId="71732568">
      <w:pPr>
        <w:adjustRightInd w:val="0"/>
        <w:spacing w:line="360" w:lineRule="auto"/>
        <w:ind w:firstLine="482"/>
        <w:jc w:val="center"/>
        <w:rPr>
          <w:b/>
          <w:color w:val="auto"/>
          <w:sz w:val="24"/>
          <w:szCs w:val="24"/>
          <w:highlight w:val="none"/>
        </w:rPr>
      </w:pPr>
      <w:r>
        <w:rPr>
          <w:rFonts w:hint="eastAsia"/>
          <w:b/>
          <w:color w:val="auto"/>
          <w:sz w:val="24"/>
          <w:szCs w:val="24"/>
          <w:highlight w:val="none"/>
        </w:rPr>
        <w:t>资格审查条件（信誉最低要求）</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3AD8DA2E">
        <w:tblPrEx>
          <w:tblCellMar>
            <w:top w:w="0" w:type="dxa"/>
            <w:left w:w="108" w:type="dxa"/>
            <w:bottom w:w="0" w:type="dxa"/>
            <w:right w:w="108" w:type="dxa"/>
          </w:tblCellMar>
        </w:tblPrEx>
        <w:trPr>
          <w:trHeight w:val="487" w:hRule="atLeast"/>
          <w:jc w:val="center"/>
        </w:trPr>
        <w:tc>
          <w:tcPr>
            <w:tcW w:w="9286" w:type="dxa"/>
            <w:vAlign w:val="center"/>
          </w:tcPr>
          <w:p w14:paraId="3B2AD4B8">
            <w:pPr>
              <w:pStyle w:val="35"/>
              <w:spacing w:before="0" w:beforeAutospacing="0" w:after="0" w:afterAutospacing="0"/>
              <w:ind w:firstLine="420"/>
              <w:contextualSpacing/>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信誉要求</w:t>
            </w:r>
          </w:p>
        </w:tc>
      </w:tr>
      <w:tr w14:paraId="29E9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9286" w:type="dxa"/>
            <w:vAlign w:val="center"/>
          </w:tcPr>
          <w:p w14:paraId="642A5505">
            <w:pPr>
              <w:autoSpaceDE w:val="0"/>
              <w:autoSpaceDN w:val="0"/>
              <w:spacing w:after="0" w:line="240" w:lineRule="auto"/>
              <w:ind w:firstLine="0" w:firstLineChars="0"/>
              <w:jc w:val="left"/>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lang w:val="en-US" w:eastAsia="zh-CN"/>
              </w:rPr>
              <w:t>近5年（20</w:t>
            </w:r>
            <w:r>
              <w:rPr>
                <w:rFonts w:hint="eastAsia" w:ascii="宋体" w:hAnsi="宋体" w:cs="宋体"/>
                <w:snapToGrid w:val="0"/>
                <w:color w:val="auto"/>
                <w:kern w:val="0"/>
                <w:szCs w:val="21"/>
                <w:highlight w:val="none"/>
                <w:lang w:val="en-US" w:eastAsia="zh-CN"/>
              </w:rPr>
              <w:t>19</w:t>
            </w:r>
            <w:r>
              <w:rPr>
                <w:rFonts w:hint="eastAsia" w:ascii="宋体" w:hAnsi="宋体" w:cs="宋体"/>
                <w:snapToGrid w:val="0"/>
                <w:color w:val="auto"/>
                <w:kern w:val="0"/>
                <w:szCs w:val="21"/>
                <w:highlight w:val="none"/>
                <w:lang w:val="en-US" w:eastAsia="zh-CN"/>
              </w:rPr>
              <w:t>年10月1日至今）无不良信用记录或重大违法行为。不曾在公路信息化类技术研发或软件开发科研项目合同中违约而被驱逐或因揭榜人自身的原因而使公路信息化类技术研发或软件开发科研项目合同被解除。</w:t>
            </w:r>
          </w:p>
          <w:p w14:paraId="3A20DD25">
            <w:pPr>
              <w:autoSpaceDE w:val="0"/>
              <w:autoSpaceDN w:val="0"/>
              <w:spacing w:after="0" w:line="240" w:lineRule="auto"/>
              <w:ind w:firstLine="0" w:firstLineChars="0"/>
              <w:jc w:val="left"/>
              <w:rPr>
                <w:color w:val="auto"/>
                <w:szCs w:val="21"/>
                <w:highlight w:val="none"/>
              </w:rPr>
            </w:pPr>
            <w:r>
              <w:rPr>
                <w:rFonts w:hint="eastAsia" w:ascii="宋体" w:hAnsi="宋体" w:cs="宋体"/>
                <w:color w:val="auto"/>
                <w:kern w:val="0"/>
                <w:szCs w:val="21"/>
                <w:highlight w:val="none"/>
              </w:rPr>
              <w:t>在近</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年10月</w:t>
            </w:r>
            <w:r>
              <w:rPr>
                <w:rFonts w:ascii="宋体" w:hAnsi="宋体" w:cs="宋体"/>
                <w:color w:val="auto"/>
                <w:kern w:val="0"/>
                <w:szCs w:val="21"/>
                <w:highlight w:val="none"/>
              </w:rPr>
              <w:t>1</w:t>
            </w:r>
            <w:r>
              <w:rPr>
                <w:rFonts w:hint="eastAsia" w:ascii="宋体" w:hAnsi="宋体" w:cs="宋体"/>
                <w:color w:val="auto"/>
                <w:kern w:val="0"/>
                <w:szCs w:val="21"/>
                <w:highlight w:val="none"/>
              </w:rPr>
              <w:t>日至今）</w:t>
            </w:r>
            <w:bookmarkStart w:id="5" w:name="_Hlk162083783"/>
            <w:r>
              <w:rPr>
                <w:rFonts w:hint="eastAsia" w:ascii="宋体" w:hAnsi="宋体" w:cs="宋体"/>
                <w:color w:val="auto"/>
                <w:kern w:val="0"/>
                <w:szCs w:val="21"/>
                <w:highlight w:val="none"/>
                <w:lang w:val="en-US" w:eastAsia="zh-CN"/>
              </w:rPr>
              <w:t>中</w:t>
            </w:r>
            <w:r>
              <w:rPr>
                <w:rFonts w:hint="eastAsia" w:ascii="宋体" w:hAnsi="宋体" w:cs="宋体"/>
                <w:color w:val="auto"/>
                <w:kern w:val="0"/>
                <w:szCs w:val="21"/>
                <w:highlight w:val="none"/>
              </w:rPr>
              <w:t>不曾在机电工程施工图设计合同中违约</w:t>
            </w:r>
            <w:bookmarkEnd w:id="5"/>
            <w:r>
              <w:rPr>
                <w:rFonts w:hint="eastAsia" w:ascii="宋体" w:hAnsi="宋体" w:cs="宋体"/>
                <w:color w:val="auto"/>
                <w:kern w:val="0"/>
                <w:szCs w:val="21"/>
                <w:highlight w:val="none"/>
              </w:rPr>
              <w:t>而被驱逐或因揭榜人自身的原因而使机电工程施工图合同被解除。</w:t>
            </w:r>
          </w:p>
        </w:tc>
      </w:tr>
    </w:tbl>
    <w:p w14:paraId="5273E33E">
      <w:pPr>
        <w:adjustRightInd w:val="0"/>
        <w:spacing w:line="360" w:lineRule="auto"/>
        <w:ind w:firstLine="482"/>
        <w:jc w:val="center"/>
        <w:rPr>
          <w:b/>
          <w:color w:val="auto"/>
          <w:sz w:val="24"/>
          <w:szCs w:val="24"/>
          <w:highlight w:val="none"/>
        </w:rPr>
      </w:pPr>
      <w:r>
        <w:rPr>
          <w:rFonts w:hint="eastAsia"/>
          <w:b/>
          <w:color w:val="auto"/>
          <w:sz w:val="24"/>
          <w:szCs w:val="24"/>
          <w:highlight w:val="none"/>
        </w:rPr>
        <w:t>资格审查条件（</w:t>
      </w:r>
      <w:r>
        <w:rPr>
          <w:rFonts w:hint="eastAsia"/>
          <w:b/>
          <w:color w:val="auto"/>
          <w:sz w:val="24"/>
          <w:szCs w:val="24"/>
          <w:highlight w:val="none"/>
          <w:lang w:val="en-US" w:eastAsia="zh-CN"/>
        </w:rPr>
        <w:t>项目负责人和</w:t>
      </w:r>
      <w:r>
        <w:rPr>
          <w:rFonts w:hint="eastAsia"/>
          <w:b/>
          <w:color w:val="auto"/>
          <w:sz w:val="24"/>
          <w:szCs w:val="24"/>
          <w:highlight w:val="none"/>
        </w:rPr>
        <w:t>设计负责人最低要求）</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14:paraId="088AB4FD">
        <w:tblPrEx>
          <w:tblCellMar>
            <w:top w:w="0" w:type="dxa"/>
            <w:left w:w="108" w:type="dxa"/>
            <w:bottom w:w="0" w:type="dxa"/>
            <w:right w:w="108" w:type="dxa"/>
          </w:tblCellMar>
        </w:tblPrEx>
        <w:trPr>
          <w:trHeight w:val="505" w:hRule="atLeast"/>
          <w:jc w:val="center"/>
        </w:trPr>
        <w:tc>
          <w:tcPr>
            <w:tcW w:w="1526" w:type="dxa"/>
            <w:vAlign w:val="center"/>
          </w:tcPr>
          <w:p w14:paraId="07F2A2BB">
            <w:pPr>
              <w:pStyle w:val="35"/>
              <w:snapToGrid w:val="0"/>
              <w:spacing w:before="0" w:beforeAutospacing="0" w:after="0" w:afterAutospacing="0"/>
              <w:ind w:firstLine="420"/>
              <w:jc w:val="both"/>
              <w:rPr>
                <w:rFonts w:ascii="Times New Roman" w:hAnsi="Times New Roman"/>
                <w:color w:val="auto"/>
                <w:sz w:val="21"/>
                <w:szCs w:val="21"/>
                <w:highlight w:val="none"/>
              </w:rPr>
            </w:pPr>
            <w:r>
              <w:rPr>
                <w:rFonts w:hint="eastAsia" w:ascii="Times New Roman" w:hAnsi="Times New Roman"/>
                <w:color w:val="auto"/>
                <w:sz w:val="21"/>
                <w:szCs w:val="21"/>
                <w:highlight w:val="none"/>
              </w:rPr>
              <w:t>人员</w:t>
            </w:r>
          </w:p>
        </w:tc>
        <w:tc>
          <w:tcPr>
            <w:tcW w:w="779" w:type="dxa"/>
            <w:vAlign w:val="center"/>
          </w:tcPr>
          <w:p w14:paraId="13A45784">
            <w:pPr>
              <w:pStyle w:val="35"/>
              <w:snapToGrid w:val="0"/>
              <w:spacing w:before="0" w:beforeAutospacing="0" w:after="0" w:afterAutospacing="0"/>
              <w:jc w:val="both"/>
              <w:rPr>
                <w:rFonts w:ascii="Times New Roman" w:hAnsi="Times New Roman"/>
                <w:color w:val="auto"/>
                <w:sz w:val="21"/>
                <w:szCs w:val="21"/>
                <w:highlight w:val="none"/>
              </w:rPr>
            </w:pPr>
            <w:r>
              <w:rPr>
                <w:rFonts w:hint="eastAsia" w:ascii="Times New Roman" w:hAnsi="Times New Roman"/>
                <w:color w:val="auto"/>
                <w:sz w:val="21"/>
                <w:szCs w:val="21"/>
                <w:highlight w:val="none"/>
              </w:rPr>
              <w:t>数量</w:t>
            </w:r>
          </w:p>
        </w:tc>
        <w:tc>
          <w:tcPr>
            <w:tcW w:w="6981" w:type="dxa"/>
            <w:vAlign w:val="center"/>
          </w:tcPr>
          <w:p w14:paraId="3EC84E40">
            <w:pPr>
              <w:pStyle w:val="35"/>
              <w:snapToGrid w:val="0"/>
              <w:spacing w:before="0" w:beforeAutospacing="0" w:after="0" w:afterAutospacing="0"/>
              <w:ind w:firstLine="42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资格要求</w:t>
            </w:r>
          </w:p>
        </w:tc>
      </w:tr>
      <w:tr w14:paraId="330A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shd w:val="clear" w:color="auto" w:fill="auto"/>
            <w:vAlign w:val="center"/>
          </w:tcPr>
          <w:p w14:paraId="30FA0ACC">
            <w:pPr>
              <w:rPr>
                <w:rFonts w:ascii="Calibri" w:hAnsi="Calibri" w:eastAsia="宋体" w:cs="Times New Roman"/>
                <w:color w:val="auto"/>
                <w:kern w:val="2"/>
                <w:sz w:val="21"/>
                <w:szCs w:val="21"/>
                <w:highlight w:val="none"/>
                <w:lang w:val="en-US" w:eastAsia="zh-CN" w:bidi="ar-SA"/>
              </w:rPr>
            </w:pPr>
            <w:r>
              <w:rPr>
                <w:rFonts w:hint="eastAsia"/>
                <w:color w:val="auto"/>
                <w:szCs w:val="21"/>
                <w:highlight w:val="none"/>
                <w:lang w:val="en-US" w:eastAsia="zh-CN"/>
              </w:rPr>
              <w:t>项目</w:t>
            </w:r>
            <w:r>
              <w:rPr>
                <w:rFonts w:hint="eastAsia"/>
                <w:color w:val="auto"/>
                <w:szCs w:val="21"/>
                <w:highlight w:val="none"/>
              </w:rPr>
              <w:t>负责人</w:t>
            </w:r>
          </w:p>
        </w:tc>
        <w:tc>
          <w:tcPr>
            <w:tcW w:w="779" w:type="dxa"/>
            <w:shd w:val="clear" w:color="auto" w:fill="auto"/>
            <w:vAlign w:val="center"/>
          </w:tcPr>
          <w:p w14:paraId="6CBBB21C">
            <w:pPr>
              <w:rPr>
                <w:rFonts w:ascii="Calibri" w:hAnsi="Calibri" w:eastAsia="宋体" w:cs="Times New Roman"/>
                <w:color w:val="auto"/>
                <w:kern w:val="2"/>
                <w:sz w:val="21"/>
                <w:szCs w:val="21"/>
                <w:highlight w:val="none"/>
                <w:lang w:val="en-US" w:eastAsia="zh-CN" w:bidi="ar-SA"/>
              </w:rPr>
            </w:pPr>
            <w:r>
              <w:rPr>
                <w:color w:val="auto"/>
                <w:szCs w:val="21"/>
                <w:highlight w:val="none"/>
              </w:rPr>
              <w:t>1</w:t>
            </w:r>
          </w:p>
        </w:tc>
        <w:tc>
          <w:tcPr>
            <w:tcW w:w="6981" w:type="dxa"/>
            <w:shd w:val="clear" w:color="auto" w:fill="auto"/>
            <w:vAlign w:val="center"/>
          </w:tcPr>
          <w:p w14:paraId="72502ABC">
            <w:pPr>
              <w:pStyle w:val="120"/>
              <w:spacing w:after="0" w:line="360" w:lineRule="auto"/>
              <w:rPr>
                <w:color w:val="auto"/>
                <w:sz w:val="21"/>
                <w:szCs w:val="21"/>
                <w:highlight w:val="none"/>
              </w:rPr>
            </w:pPr>
            <w:r>
              <w:rPr>
                <w:rFonts w:hint="eastAsia"/>
                <w:color w:val="auto"/>
                <w:sz w:val="21"/>
                <w:szCs w:val="21"/>
                <w:highlight w:val="none"/>
              </w:rPr>
              <w:t>高级</w:t>
            </w:r>
            <w:r>
              <w:rPr>
                <w:rFonts w:hint="eastAsia"/>
                <w:color w:val="auto"/>
                <w:sz w:val="21"/>
                <w:szCs w:val="21"/>
                <w:highlight w:val="none"/>
                <w:lang w:val="en-US" w:eastAsia="zh-CN"/>
              </w:rPr>
              <w:t>职称</w:t>
            </w:r>
          </w:p>
          <w:p w14:paraId="6F4A1D6D">
            <w:pPr>
              <w:pStyle w:val="120"/>
              <w:spacing w:after="0" w:line="360" w:lineRule="auto"/>
              <w:rPr>
                <w:rFonts w:hint="default" w:ascii="Calibri" w:hAnsi="Calibri" w:eastAsia="宋体" w:cs="Times New Roman"/>
                <w:bCs/>
                <w:color w:val="auto"/>
                <w:kern w:val="2"/>
                <w:sz w:val="21"/>
                <w:szCs w:val="21"/>
                <w:highlight w:val="none"/>
                <w:lang w:val="en-US" w:eastAsia="zh-CN" w:bidi="ar-SA"/>
              </w:rPr>
            </w:pPr>
            <w:r>
              <w:rPr>
                <w:rFonts w:hint="eastAsia"/>
                <w:color w:val="auto"/>
                <w:sz w:val="21"/>
                <w:szCs w:val="21"/>
                <w:highlight w:val="none"/>
              </w:rPr>
              <w:t>近</w:t>
            </w:r>
            <w:r>
              <w:rPr>
                <w:rFonts w:hint="eastAsia"/>
                <w:color w:val="auto"/>
                <w:sz w:val="21"/>
                <w:szCs w:val="21"/>
                <w:highlight w:val="none"/>
                <w:lang w:val="en-US" w:eastAsia="zh-CN"/>
              </w:rPr>
              <w:t>5</w:t>
            </w:r>
            <w:r>
              <w:rPr>
                <w:rFonts w:hint="eastAsia"/>
                <w:color w:val="auto"/>
                <w:sz w:val="21"/>
                <w:szCs w:val="21"/>
                <w:highlight w:val="none"/>
              </w:rPr>
              <w:t>年内（</w:t>
            </w:r>
            <w:r>
              <w:rPr>
                <w:color w:val="auto"/>
                <w:sz w:val="21"/>
                <w:szCs w:val="21"/>
                <w:highlight w:val="none"/>
              </w:rPr>
              <w:t>20</w:t>
            </w:r>
            <w:r>
              <w:rPr>
                <w:rFonts w:hint="eastAsia"/>
                <w:color w:val="auto"/>
                <w:sz w:val="21"/>
                <w:szCs w:val="21"/>
                <w:highlight w:val="none"/>
                <w:lang w:val="en-US" w:eastAsia="zh-CN"/>
              </w:rPr>
              <w:t>19</w:t>
            </w:r>
            <w:r>
              <w:rPr>
                <w:rFonts w:hint="eastAsia"/>
                <w:color w:val="auto"/>
                <w:sz w:val="21"/>
                <w:szCs w:val="21"/>
                <w:highlight w:val="none"/>
              </w:rPr>
              <w:t>年10月</w:t>
            </w:r>
            <w:r>
              <w:rPr>
                <w:color w:val="auto"/>
                <w:sz w:val="21"/>
                <w:szCs w:val="21"/>
                <w:highlight w:val="none"/>
              </w:rPr>
              <w:t>1</w:t>
            </w:r>
            <w:r>
              <w:rPr>
                <w:rFonts w:hint="eastAsia"/>
                <w:color w:val="auto"/>
                <w:sz w:val="21"/>
                <w:szCs w:val="21"/>
                <w:highlight w:val="none"/>
              </w:rPr>
              <w:t>日至今，以合同签订时间为准）</w:t>
            </w:r>
            <w:r>
              <w:rPr>
                <w:rFonts w:hint="eastAsia"/>
                <w:color w:val="auto"/>
                <w:sz w:val="21"/>
                <w:szCs w:val="21"/>
                <w:highlight w:val="none"/>
                <w:lang w:val="en-US" w:eastAsia="zh-CN"/>
              </w:rPr>
              <w:t>至少参与过1项</w:t>
            </w:r>
            <w:r>
              <w:rPr>
                <w:rFonts w:hint="eastAsia"/>
                <w:color w:val="auto"/>
                <w:sz w:val="21"/>
                <w:szCs w:val="21"/>
                <w:highlight w:val="none"/>
              </w:rPr>
              <w:t>公路信息化类技术研发或软件开发科研项目</w:t>
            </w:r>
            <w:r>
              <w:rPr>
                <w:rFonts w:hint="eastAsia"/>
                <w:color w:val="auto"/>
                <w:sz w:val="21"/>
                <w:szCs w:val="21"/>
                <w:highlight w:val="none"/>
                <w:lang w:eastAsia="zh-CN"/>
              </w:rPr>
              <w:t>，</w:t>
            </w:r>
            <w:r>
              <w:rPr>
                <w:rFonts w:hint="eastAsia"/>
                <w:color w:val="auto"/>
                <w:sz w:val="21"/>
                <w:szCs w:val="21"/>
                <w:highlight w:val="none"/>
                <w:lang w:val="en-US" w:eastAsia="zh-CN"/>
              </w:rPr>
              <w:t>并担任重要角色。</w:t>
            </w:r>
          </w:p>
        </w:tc>
      </w:tr>
      <w:tr w14:paraId="0019E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shd w:val="clear" w:color="auto" w:fill="auto"/>
            <w:vAlign w:val="center"/>
          </w:tcPr>
          <w:p w14:paraId="790B5D64">
            <w:pPr>
              <w:rPr>
                <w:rFonts w:hint="eastAsia" w:ascii="Calibri" w:hAnsi="Calibri" w:eastAsia="宋体" w:cs="Times New Roman"/>
                <w:color w:val="auto"/>
                <w:kern w:val="2"/>
                <w:sz w:val="21"/>
                <w:szCs w:val="21"/>
                <w:highlight w:val="none"/>
                <w:lang w:val="en-US" w:eastAsia="zh-CN" w:bidi="ar-SA"/>
              </w:rPr>
            </w:pPr>
            <w:r>
              <w:rPr>
                <w:rFonts w:hint="eastAsia"/>
                <w:color w:val="auto"/>
                <w:szCs w:val="21"/>
                <w:highlight w:val="none"/>
              </w:rPr>
              <w:t>设计负责人</w:t>
            </w:r>
          </w:p>
        </w:tc>
        <w:tc>
          <w:tcPr>
            <w:tcW w:w="779" w:type="dxa"/>
            <w:shd w:val="clear" w:color="auto" w:fill="auto"/>
            <w:vAlign w:val="center"/>
          </w:tcPr>
          <w:p w14:paraId="03D7342A">
            <w:pPr>
              <w:rPr>
                <w:rFonts w:ascii="Calibri" w:hAnsi="Calibri" w:eastAsia="宋体" w:cs="Times New Roman"/>
                <w:color w:val="auto"/>
                <w:kern w:val="2"/>
                <w:sz w:val="21"/>
                <w:szCs w:val="21"/>
                <w:highlight w:val="none"/>
                <w:lang w:val="en-US" w:eastAsia="zh-CN" w:bidi="ar-SA"/>
              </w:rPr>
            </w:pPr>
            <w:r>
              <w:rPr>
                <w:color w:val="auto"/>
                <w:szCs w:val="21"/>
                <w:highlight w:val="none"/>
              </w:rPr>
              <w:t>1</w:t>
            </w:r>
          </w:p>
        </w:tc>
        <w:tc>
          <w:tcPr>
            <w:tcW w:w="6981" w:type="dxa"/>
            <w:shd w:val="clear" w:color="auto" w:fill="auto"/>
            <w:vAlign w:val="center"/>
          </w:tcPr>
          <w:p w14:paraId="2B80EC2B">
            <w:pPr>
              <w:pStyle w:val="120"/>
              <w:spacing w:after="0" w:line="360" w:lineRule="auto"/>
              <w:rPr>
                <w:color w:val="auto"/>
                <w:sz w:val="21"/>
                <w:szCs w:val="21"/>
                <w:highlight w:val="none"/>
              </w:rPr>
            </w:pPr>
            <w:r>
              <w:rPr>
                <w:rFonts w:hint="eastAsia"/>
                <w:color w:val="auto"/>
                <w:sz w:val="21"/>
                <w:szCs w:val="21"/>
                <w:highlight w:val="none"/>
              </w:rPr>
              <w:t>高级工程师（机电工程及其相关专业）或具备注册电气工程师执业资格。</w:t>
            </w:r>
          </w:p>
          <w:p w14:paraId="5705198E">
            <w:pPr>
              <w:pStyle w:val="120"/>
              <w:spacing w:after="0" w:line="360" w:lineRule="auto"/>
              <w:rPr>
                <w:rFonts w:hint="eastAsia" w:ascii="Calibri" w:hAnsi="Calibri" w:eastAsia="宋体" w:cs="Times New Roman"/>
                <w:bCs/>
                <w:color w:val="auto"/>
                <w:kern w:val="2"/>
                <w:sz w:val="21"/>
                <w:szCs w:val="21"/>
                <w:highlight w:val="none"/>
                <w:lang w:val="en-US" w:eastAsia="zh-CN" w:bidi="ar-SA"/>
              </w:rPr>
            </w:pPr>
            <w:r>
              <w:rPr>
                <w:rFonts w:hint="eastAsia"/>
                <w:color w:val="auto"/>
                <w:sz w:val="21"/>
                <w:szCs w:val="21"/>
                <w:highlight w:val="none"/>
              </w:rPr>
              <w:t>近</w:t>
            </w:r>
            <w:r>
              <w:rPr>
                <w:rFonts w:hint="eastAsia"/>
                <w:color w:val="auto"/>
                <w:sz w:val="21"/>
                <w:szCs w:val="21"/>
                <w:highlight w:val="none"/>
                <w:lang w:val="en-US" w:eastAsia="zh-CN"/>
              </w:rPr>
              <w:t>5</w:t>
            </w:r>
            <w:r>
              <w:rPr>
                <w:rFonts w:hint="eastAsia"/>
                <w:color w:val="auto"/>
                <w:sz w:val="21"/>
                <w:szCs w:val="21"/>
                <w:highlight w:val="none"/>
              </w:rPr>
              <w:t>年内（</w:t>
            </w:r>
            <w:r>
              <w:rPr>
                <w:color w:val="auto"/>
                <w:sz w:val="21"/>
                <w:szCs w:val="21"/>
                <w:highlight w:val="none"/>
              </w:rPr>
              <w:t>20</w:t>
            </w:r>
            <w:r>
              <w:rPr>
                <w:rFonts w:hint="eastAsia"/>
                <w:color w:val="auto"/>
                <w:sz w:val="21"/>
                <w:szCs w:val="21"/>
                <w:highlight w:val="none"/>
                <w:lang w:val="en-US" w:eastAsia="zh-CN"/>
              </w:rPr>
              <w:t>19</w:t>
            </w:r>
            <w:r>
              <w:rPr>
                <w:rFonts w:hint="eastAsia"/>
                <w:color w:val="auto"/>
                <w:sz w:val="21"/>
                <w:szCs w:val="21"/>
                <w:highlight w:val="none"/>
              </w:rPr>
              <w:t>年10月</w:t>
            </w:r>
            <w:r>
              <w:rPr>
                <w:color w:val="auto"/>
                <w:sz w:val="21"/>
                <w:szCs w:val="21"/>
                <w:highlight w:val="none"/>
              </w:rPr>
              <w:t>1</w:t>
            </w:r>
            <w:r>
              <w:rPr>
                <w:rFonts w:hint="eastAsia"/>
                <w:color w:val="auto"/>
                <w:sz w:val="21"/>
                <w:szCs w:val="21"/>
                <w:highlight w:val="none"/>
              </w:rPr>
              <w:t>日至今，以合同签订时间为准）作为设计负责人负责过</w:t>
            </w:r>
            <w:r>
              <w:rPr>
                <w:color w:val="auto"/>
                <w:sz w:val="21"/>
                <w:szCs w:val="21"/>
                <w:highlight w:val="none"/>
              </w:rPr>
              <w:t>1</w:t>
            </w:r>
            <w:r>
              <w:rPr>
                <w:rFonts w:hint="eastAsia"/>
                <w:color w:val="auto"/>
                <w:sz w:val="21"/>
                <w:szCs w:val="21"/>
                <w:highlight w:val="none"/>
              </w:rPr>
              <w:t>项</w:t>
            </w:r>
            <w:r>
              <w:rPr>
                <w:rFonts w:hint="eastAsia" w:asciiTheme="minorEastAsia" w:hAnsiTheme="minorEastAsia" w:eastAsiaTheme="minorEastAsia"/>
                <w:color w:val="auto"/>
                <w:kern w:val="0"/>
                <w:sz w:val="21"/>
                <w:szCs w:val="21"/>
                <w:highlight w:val="none"/>
              </w:rPr>
              <w:t>机电工程施工图设计</w:t>
            </w:r>
            <w:r>
              <w:rPr>
                <w:rFonts w:hint="eastAsia"/>
                <w:color w:val="auto"/>
                <w:sz w:val="21"/>
                <w:szCs w:val="21"/>
                <w:highlight w:val="none"/>
              </w:rPr>
              <w:t>业绩。</w:t>
            </w:r>
          </w:p>
        </w:tc>
      </w:tr>
    </w:tbl>
    <w:p w14:paraId="4FBDB789">
      <w:pPr>
        <w:spacing w:after="0" w:line="360" w:lineRule="auto"/>
        <w:jc w:val="center"/>
        <w:rPr>
          <w:color w:val="auto"/>
          <w:sz w:val="44"/>
          <w:szCs w:val="44"/>
          <w:highlight w:val="none"/>
        </w:rPr>
      </w:pPr>
    </w:p>
    <w:p w14:paraId="461E65A3">
      <w:pPr>
        <w:spacing w:after="0" w:line="360" w:lineRule="auto"/>
        <w:jc w:val="center"/>
        <w:rPr>
          <w:color w:val="auto"/>
          <w:sz w:val="44"/>
          <w:szCs w:val="44"/>
          <w:highlight w:val="none"/>
        </w:rPr>
      </w:pPr>
    </w:p>
    <w:p w14:paraId="5DD77C8C">
      <w:pPr>
        <w:spacing w:after="0" w:line="360" w:lineRule="auto"/>
        <w:jc w:val="center"/>
        <w:rPr>
          <w:color w:val="auto"/>
          <w:sz w:val="44"/>
          <w:szCs w:val="44"/>
          <w:highlight w:val="none"/>
        </w:rPr>
      </w:pPr>
    </w:p>
    <w:p w14:paraId="10012A24">
      <w:pPr>
        <w:spacing w:after="0" w:line="360" w:lineRule="auto"/>
        <w:jc w:val="center"/>
        <w:rPr>
          <w:color w:val="auto"/>
          <w:sz w:val="44"/>
          <w:szCs w:val="44"/>
          <w:highlight w:val="none"/>
        </w:rPr>
      </w:pPr>
      <w:r>
        <w:rPr>
          <w:color w:val="auto"/>
          <w:sz w:val="44"/>
          <w:szCs w:val="44"/>
          <w:highlight w:val="none"/>
        </w:rPr>
        <w:t>第</w:t>
      </w:r>
      <w:r>
        <w:rPr>
          <w:rFonts w:hint="eastAsia"/>
          <w:color w:val="auto"/>
          <w:sz w:val="44"/>
          <w:szCs w:val="44"/>
          <w:highlight w:val="none"/>
        </w:rPr>
        <w:t>二</w:t>
      </w:r>
      <w:r>
        <w:rPr>
          <w:color w:val="auto"/>
          <w:sz w:val="44"/>
          <w:szCs w:val="44"/>
          <w:highlight w:val="none"/>
        </w:rPr>
        <w:t>章</w:t>
      </w:r>
      <w:r>
        <w:rPr>
          <w:rFonts w:hint="eastAsia"/>
          <w:color w:val="auto"/>
          <w:sz w:val="44"/>
          <w:szCs w:val="44"/>
          <w:highlight w:val="none"/>
        </w:rPr>
        <w:t xml:space="preserve"> 揭榜人须知</w:t>
      </w:r>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576E229F">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7BA614D">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64337F9E">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26B3B687">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编列内容</w:t>
            </w:r>
          </w:p>
        </w:tc>
      </w:tr>
      <w:tr w14:paraId="54AC5188">
        <w:tblPrEx>
          <w:tblCellMar>
            <w:top w:w="0" w:type="dxa"/>
            <w:left w:w="108" w:type="dxa"/>
            <w:bottom w:w="0" w:type="dxa"/>
            <w:right w:w="108" w:type="dxa"/>
          </w:tblCellMar>
        </w:tblPrEx>
        <w:trPr>
          <w:trHeight w:val="117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73315D7">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3DD9980C">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构成《揭榜指南文件》的</w:t>
            </w:r>
          </w:p>
          <w:p w14:paraId="5FAACE03">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36AE3822">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答疑、澄清、补遗文件（若有）</w:t>
            </w:r>
          </w:p>
        </w:tc>
      </w:tr>
      <w:tr w14:paraId="130BE9BD">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71C0BECC">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w:t>
            </w:r>
          </w:p>
        </w:tc>
        <w:tc>
          <w:tcPr>
            <w:tcW w:w="3575" w:type="dxa"/>
            <w:vMerge w:val="restart"/>
            <w:tcBorders>
              <w:top w:val="single" w:color="auto" w:sz="4" w:space="0"/>
              <w:left w:val="single" w:color="auto" w:sz="4" w:space="0"/>
              <w:right w:val="single" w:color="auto" w:sz="4" w:space="0"/>
            </w:tcBorders>
            <w:vAlign w:val="center"/>
          </w:tcPr>
          <w:p w14:paraId="0A6483A3">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4D1AAA81">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时间：递交截止时间前5日</w:t>
            </w:r>
          </w:p>
        </w:tc>
      </w:tr>
      <w:tr w14:paraId="62FE0055">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4B12A717">
            <w:pPr>
              <w:spacing w:after="0" w:line="360" w:lineRule="auto"/>
              <w:jc w:val="center"/>
              <w:rPr>
                <w:rFonts w:hint="eastAsia" w:cs="宋体" w:asciiTheme="minorEastAsia" w:hAnsiTheme="minorEastAsia" w:eastAsiaTheme="minorEastAsia"/>
                <w:bCs/>
                <w:color w:val="auto"/>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14:paraId="25A0F65F">
            <w:pPr>
              <w:spacing w:after="0" w:line="360" w:lineRule="auto"/>
              <w:jc w:val="center"/>
              <w:rPr>
                <w:rFonts w:hint="eastAsia" w:cs="宋体" w:asciiTheme="minorEastAsia" w:hAnsiTheme="minorEastAsia" w:eastAsiaTheme="minorEastAsia"/>
                <w:color w:val="auto"/>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14:paraId="2B186C43">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形式：电子邮件，邮箱地址：13229867006@wo.cn</w:t>
            </w:r>
          </w:p>
        </w:tc>
      </w:tr>
      <w:tr w14:paraId="1C798A6F">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455FAD59">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w:t>
            </w:r>
          </w:p>
        </w:tc>
        <w:tc>
          <w:tcPr>
            <w:tcW w:w="3575" w:type="dxa"/>
            <w:tcBorders>
              <w:left w:val="single" w:color="auto" w:sz="4" w:space="0"/>
              <w:bottom w:val="single" w:color="auto" w:sz="4" w:space="0"/>
              <w:right w:val="single" w:color="auto" w:sz="4" w:space="0"/>
            </w:tcBorders>
            <w:vAlign w:val="center"/>
          </w:tcPr>
          <w:p w14:paraId="0289FB77">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0280A654">
            <w:pPr>
              <w:spacing w:after="0" w:line="360" w:lineRule="auto"/>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户单位在《项目申报书》递交截止时间前3天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1A0338C4">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DC08B59">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w:t>
            </w:r>
          </w:p>
        </w:tc>
        <w:tc>
          <w:tcPr>
            <w:tcW w:w="3575" w:type="dxa"/>
            <w:tcBorders>
              <w:top w:val="single" w:color="auto" w:sz="4" w:space="0"/>
              <w:left w:val="single" w:color="auto" w:sz="4" w:space="0"/>
              <w:bottom w:val="single" w:color="auto" w:sz="4" w:space="0"/>
              <w:right w:val="single" w:color="auto" w:sz="4" w:space="0"/>
            </w:tcBorders>
            <w:vAlign w:val="center"/>
          </w:tcPr>
          <w:p w14:paraId="5EAED562">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揭榜方确认收到《申请指南</w:t>
            </w:r>
          </w:p>
          <w:p w14:paraId="743CFAC6">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626D6687">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自收到起24小时内，电子邮件形式回复</w:t>
            </w:r>
          </w:p>
        </w:tc>
      </w:tr>
      <w:tr w14:paraId="2CA25EF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8A56404">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w:t>
            </w:r>
          </w:p>
        </w:tc>
        <w:tc>
          <w:tcPr>
            <w:tcW w:w="3575" w:type="dxa"/>
            <w:tcBorders>
              <w:top w:val="single" w:color="auto" w:sz="4" w:space="0"/>
              <w:left w:val="single" w:color="auto" w:sz="4" w:space="0"/>
              <w:bottom w:val="single" w:color="auto" w:sz="4" w:space="0"/>
              <w:right w:val="single" w:color="auto" w:sz="4" w:space="0"/>
            </w:tcBorders>
            <w:vAlign w:val="center"/>
          </w:tcPr>
          <w:p w14:paraId="4BFA9264">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66CEF538">
            <w:pPr>
              <w:spacing w:after="0" w:line="360" w:lineRule="auto"/>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发出《揭榜指南文件》修改视为所有揭榜方收到《揭榜指南文件》修改。</w:t>
            </w:r>
          </w:p>
        </w:tc>
      </w:tr>
      <w:tr w14:paraId="0E8E31BE">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C2188E9">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w:t>
            </w:r>
          </w:p>
        </w:tc>
        <w:tc>
          <w:tcPr>
            <w:tcW w:w="3575" w:type="dxa"/>
            <w:tcBorders>
              <w:top w:val="single" w:color="auto" w:sz="4" w:space="0"/>
              <w:left w:val="single" w:color="auto" w:sz="4" w:space="0"/>
              <w:bottom w:val="single" w:color="auto" w:sz="4" w:space="0"/>
              <w:right w:val="single" w:color="auto" w:sz="4" w:space="0"/>
            </w:tcBorders>
            <w:vAlign w:val="center"/>
          </w:tcPr>
          <w:p w14:paraId="5D8E3D6A">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揭榜方确认收到《申请指南</w:t>
            </w:r>
          </w:p>
          <w:p w14:paraId="34D70591">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37FD6165">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自收到起24小时内，电子邮件形式回复</w:t>
            </w:r>
          </w:p>
        </w:tc>
      </w:tr>
      <w:tr w14:paraId="3F3F8E0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016F588">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7</w:t>
            </w:r>
          </w:p>
        </w:tc>
        <w:tc>
          <w:tcPr>
            <w:tcW w:w="3575" w:type="dxa"/>
            <w:tcBorders>
              <w:top w:val="single" w:color="auto" w:sz="4" w:space="0"/>
              <w:left w:val="single" w:color="auto" w:sz="4" w:space="0"/>
              <w:bottom w:val="single" w:color="auto" w:sz="4" w:space="0"/>
              <w:right w:val="single" w:color="auto" w:sz="4" w:space="0"/>
            </w:tcBorders>
            <w:vAlign w:val="center"/>
          </w:tcPr>
          <w:p w14:paraId="0BD61C08">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构成《项目申报书》的其他资料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2FFE062C">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除《揭榜指南文件》要求提供的资料外，揭榜方认为有必要提供的资料</w:t>
            </w:r>
          </w:p>
        </w:tc>
      </w:tr>
      <w:tr w14:paraId="7FC0970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37CA0F">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8</w:t>
            </w:r>
          </w:p>
        </w:tc>
        <w:tc>
          <w:tcPr>
            <w:tcW w:w="3575" w:type="dxa"/>
            <w:tcBorders>
              <w:top w:val="single" w:color="auto" w:sz="4" w:space="0"/>
              <w:left w:val="single" w:color="auto" w:sz="4" w:space="0"/>
              <w:bottom w:val="single" w:color="auto" w:sz="4" w:space="0"/>
              <w:right w:val="single" w:color="auto" w:sz="4" w:space="0"/>
            </w:tcBorders>
            <w:vAlign w:val="center"/>
          </w:tcPr>
          <w:p w14:paraId="6B4F4111">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4744EA70">
            <w:pPr>
              <w:spacing w:after="0" w:line="360" w:lineRule="auto"/>
              <w:rPr>
                <w:rFonts w:hint="eastAsia" w:cs="黑体" w:asciiTheme="minorEastAsia" w:hAnsiTheme="minorEastAsia"/>
                <w:bCs/>
                <w:color w:val="auto"/>
                <w:szCs w:val="21"/>
                <w:highlight w:val="none"/>
              </w:rPr>
            </w:pPr>
            <w:r>
              <w:rPr>
                <w:rFonts w:hint="eastAsia" w:cs="宋体" w:asciiTheme="minorEastAsia" w:hAnsiTheme="minorEastAsia" w:eastAsiaTheme="minorEastAsia"/>
                <w:color w:val="auto"/>
                <w:szCs w:val="21"/>
                <w:highlight w:val="none"/>
              </w:rPr>
              <w:t>总控制价为</w:t>
            </w:r>
            <w:r>
              <w:rPr>
                <w:rFonts w:hint="eastAsia" w:cs="宋体" w:asciiTheme="minorEastAsia" w:hAnsiTheme="minorEastAsia" w:eastAsiaTheme="minorEastAsia"/>
                <w:color w:val="auto"/>
                <w:szCs w:val="21"/>
                <w:highlight w:val="none"/>
                <w:lang w:val="en-US" w:eastAsia="zh-CN"/>
              </w:rPr>
              <w:t>526.2465</w:t>
            </w:r>
            <w:r>
              <w:rPr>
                <w:rFonts w:hint="eastAsia" w:cs="宋体" w:asciiTheme="minorEastAsia" w:hAnsiTheme="minorEastAsia" w:eastAsiaTheme="minorEastAsia"/>
                <w:color w:val="auto"/>
                <w:szCs w:val="21"/>
                <w:highlight w:val="none"/>
              </w:rPr>
              <w:t>万元 ，其中设计费控制价为5.64万元，课题研究费控制价为</w:t>
            </w:r>
            <w:r>
              <w:rPr>
                <w:rFonts w:hint="eastAsia" w:cs="宋体" w:asciiTheme="minorEastAsia" w:hAnsiTheme="minorEastAsia" w:eastAsiaTheme="minorEastAsia"/>
                <w:color w:val="auto"/>
                <w:szCs w:val="21"/>
                <w:highlight w:val="none"/>
                <w:lang w:val="en-US" w:eastAsia="zh-CN"/>
              </w:rPr>
              <w:t>520.6065</w:t>
            </w:r>
            <w:r>
              <w:rPr>
                <w:rFonts w:hint="eastAsia" w:cs="宋体" w:asciiTheme="minorEastAsia" w:hAnsiTheme="minorEastAsia" w:eastAsiaTheme="minorEastAsia"/>
                <w:color w:val="auto"/>
                <w:szCs w:val="21"/>
                <w:highlight w:val="none"/>
              </w:rPr>
              <w:t>万元。</w:t>
            </w:r>
          </w:p>
        </w:tc>
      </w:tr>
      <w:tr w14:paraId="34D9D1D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A6DE65F">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9</w:t>
            </w:r>
          </w:p>
        </w:tc>
        <w:tc>
          <w:tcPr>
            <w:tcW w:w="3575" w:type="dxa"/>
            <w:tcBorders>
              <w:top w:val="single" w:color="auto" w:sz="4" w:space="0"/>
              <w:left w:val="single" w:color="auto" w:sz="4" w:space="0"/>
              <w:bottom w:val="single" w:color="auto" w:sz="4" w:space="0"/>
              <w:right w:val="single" w:color="auto" w:sz="4" w:space="0"/>
            </w:tcBorders>
            <w:vAlign w:val="center"/>
          </w:tcPr>
          <w:p w14:paraId="052B784C">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6FB2AE68">
            <w:pPr>
              <w:spacing w:after="0" w:line="360" w:lineRule="auto"/>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报价应包含完成本项目范围涉及的全部费用。</w:t>
            </w:r>
          </w:p>
        </w:tc>
      </w:tr>
      <w:tr w14:paraId="0D042A6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3538A35">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10</w:t>
            </w:r>
          </w:p>
        </w:tc>
        <w:tc>
          <w:tcPr>
            <w:tcW w:w="3575" w:type="dxa"/>
            <w:tcBorders>
              <w:top w:val="single" w:color="auto" w:sz="4" w:space="0"/>
              <w:left w:val="single" w:color="auto" w:sz="4" w:space="0"/>
              <w:bottom w:val="single" w:color="auto" w:sz="4" w:space="0"/>
              <w:right w:val="single" w:color="auto" w:sz="4" w:space="0"/>
            </w:tcBorders>
            <w:vAlign w:val="center"/>
          </w:tcPr>
          <w:p w14:paraId="56E9E513">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6605F13A">
            <w:pPr>
              <w:spacing w:after="0" w:line="360" w:lineRule="auto"/>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90天</w:t>
            </w:r>
          </w:p>
        </w:tc>
      </w:tr>
      <w:tr w14:paraId="6046E286">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3DC175F">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11</w:t>
            </w:r>
          </w:p>
        </w:tc>
        <w:tc>
          <w:tcPr>
            <w:tcW w:w="3575" w:type="dxa"/>
            <w:tcBorders>
              <w:top w:val="single" w:color="auto" w:sz="4" w:space="0"/>
              <w:left w:val="single" w:color="auto" w:sz="4" w:space="0"/>
              <w:bottom w:val="single" w:color="auto" w:sz="4" w:space="0"/>
              <w:right w:val="single" w:color="auto" w:sz="4" w:space="0"/>
            </w:tcBorders>
            <w:vAlign w:val="center"/>
          </w:tcPr>
          <w:p w14:paraId="5D7982CF">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199C1D3D">
            <w:pPr>
              <w:spacing w:after="0" w:line="360" w:lineRule="auto"/>
              <w:jc w:val="left"/>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项目申报书</w:t>
            </w:r>
            <w:r>
              <w:rPr>
                <w:rFonts w:cs="宋体" w:asciiTheme="minorEastAsia" w:hAnsiTheme="minorEastAsia" w:eastAsiaTheme="minorEastAsia"/>
                <w:color w:val="auto"/>
                <w:szCs w:val="21"/>
                <w:highlight w:val="none"/>
              </w:rPr>
              <w:t>》所附证书证件要求均为原件扫描件，揭榜方须对其所附证件的真实性、有效性、清晰性、完整性负责。</w:t>
            </w:r>
            <w:r>
              <w:rPr>
                <w:rFonts w:hint="eastAsia" w:cs="宋体" w:asciiTheme="minorEastAsia" w:hAnsiTheme="minorEastAsia" w:eastAsiaTheme="minorEastAsia"/>
                <w:color w:val="auto"/>
                <w:szCs w:val="21"/>
                <w:highlight w:val="none"/>
              </w:rPr>
              <w:t>应附企业法人营业执照副本、资质证书副本、基本账户开户许可证（或基本存款账户信息）的复印件。如投标人信息正处于变更中，还需提供信息变更相关证明材料复印件。</w:t>
            </w:r>
          </w:p>
          <w:p w14:paraId="151A5F11">
            <w:pPr>
              <w:spacing w:after="0" w:line="360" w:lineRule="auto"/>
              <w:jc w:val="left"/>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（1）业绩证明资料</w:t>
            </w:r>
            <w:r>
              <w:rPr>
                <w:rFonts w:hint="eastAsia" w:cs="宋体" w:asciiTheme="minorEastAsia" w:hAnsiTheme="minorEastAsia" w:eastAsiaTheme="minorEastAsia"/>
                <w:color w:val="auto"/>
                <w:szCs w:val="21"/>
                <w:highlight w:val="none"/>
              </w:rPr>
              <w:t>（如</w:t>
            </w:r>
            <w:r>
              <w:rPr>
                <w:rFonts w:hint="eastAsia" w:cs="宋体" w:asciiTheme="minorEastAsia" w:hAnsiTheme="minorEastAsia" w:eastAsiaTheme="minorEastAsia"/>
                <w:color w:val="auto"/>
                <w:szCs w:val="21"/>
                <w:highlight w:val="none"/>
                <w:lang w:val="en-US" w:eastAsia="zh-CN"/>
              </w:rPr>
              <w:t>有</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：科研业绩须提供承接类似项目的合同（或任务书）、成果验收或鉴定证书或已完成成果登记的证明材料复印件</w:t>
            </w:r>
            <w:r>
              <w:rPr>
                <w:rFonts w:hint="eastAsia" w:cs="宋体" w:asciiTheme="minorEastAsia" w:hAnsiTheme="minorEastAsia" w:eastAsiaTheme="minorEastAsia"/>
                <w:color w:val="auto"/>
                <w:szCs w:val="21"/>
                <w:highlight w:val="none"/>
              </w:rPr>
              <w:t>；设计业绩及设计负责人</w:t>
            </w:r>
            <w:r>
              <w:rPr>
                <w:rFonts w:cs="宋体" w:asciiTheme="minorEastAsia" w:hAnsiTheme="minorEastAsia" w:eastAsiaTheme="minorEastAsia"/>
                <w:color w:val="auto"/>
                <w:szCs w:val="21"/>
                <w:highlight w:val="none"/>
              </w:rPr>
              <w:t>须提供</w:t>
            </w:r>
            <w:r>
              <w:rPr>
                <w:rFonts w:hint="eastAsia" w:cs="宋体" w:asciiTheme="minorEastAsia" w:hAnsiTheme="minorEastAsia" w:eastAsiaTheme="minorEastAsia"/>
                <w:color w:val="auto"/>
                <w:szCs w:val="21"/>
                <w:highlight w:val="none"/>
              </w:rPr>
              <w:t>机电工程施工图设计</w:t>
            </w:r>
            <w:r>
              <w:rPr>
                <w:rFonts w:cs="宋体" w:asciiTheme="minorEastAsia" w:hAnsiTheme="minorEastAsia" w:eastAsiaTheme="minorEastAsia"/>
                <w:color w:val="auto"/>
                <w:szCs w:val="21"/>
                <w:highlight w:val="none"/>
              </w:rPr>
              <w:t>合同等相关证明资料的</w:t>
            </w:r>
            <w:r>
              <w:rPr>
                <w:rFonts w:hint="eastAsia" w:cs="宋体" w:asciiTheme="minorEastAsia" w:hAnsiTheme="minorEastAsia" w:eastAsiaTheme="minorEastAsia"/>
                <w:color w:val="auto"/>
                <w:szCs w:val="21"/>
                <w:highlight w:val="none"/>
              </w:rPr>
              <w:t>复印件，设计负责人业绩如无法体现姓名的，还需提供业主证明或其他证明材料</w:t>
            </w:r>
            <w:r>
              <w:rPr>
                <w:rFonts w:cs="宋体" w:asciiTheme="minorEastAsia" w:hAnsiTheme="minorEastAsia" w:eastAsiaTheme="minorEastAsia"/>
                <w:color w:val="auto"/>
                <w:szCs w:val="21"/>
                <w:highlight w:val="none"/>
              </w:rPr>
              <w:t>。</w:t>
            </w:r>
          </w:p>
          <w:p w14:paraId="2FBDC19B">
            <w:pPr>
              <w:spacing w:after="0" w:line="360" w:lineRule="auto"/>
              <w:jc w:val="left"/>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（2）团队人员证件：应附身份证、职称证、学</w:t>
            </w:r>
            <w:r>
              <w:rPr>
                <w:rFonts w:hint="eastAsia" w:cs="宋体" w:asciiTheme="minorEastAsia" w:hAnsiTheme="minorEastAsia" w:eastAsiaTheme="minorEastAsia"/>
                <w:color w:val="auto"/>
                <w:szCs w:val="21"/>
                <w:highlight w:val="none"/>
              </w:rPr>
              <w:t>位</w:t>
            </w:r>
            <w:r>
              <w:rPr>
                <w:rFonts w:cs="宋体" w:asciiTheme="minorEastAsia" w:hAnsiTheme="minorEastAsia" w:eastAsiaTheme="minorEastAsia"/>
                <w:color w:val="auto"/>
                <w:szCs w:val="21"/>
                <w:highlight w:val="none"/>
              </w:rPr>
              <w:t>证，人才类别有效证明（国内外顶尖人才、国家级领军人才、地方级领军人才、地方级优秀人才、其他类别人才）。</w:t>
            </w:r>
          </w:p>
          <w:p w14:paraId="1DB91427">
            <w:pPr>
              <w:spacing w:after="0" w:line="360" w:lineRule="auto"/>
              <w:jc w:val="left"/>
              <w:rPr>
                <w:rFonts w:hint="eastAsia" w:cs="宋体" w:asciiTheme="minorEastAsia" w:hAnsiTheme="minorEastAsia" w:eastAsiaTheme="minorEastAsia"/>
                <w:color w:val="auto"/>
                <w:szCs w:val="21"/>
                <w:highlight w:val="none"/>
              </w:rPr>
            </w:pPr>
            <w:r>
              <w:rPr>
                <w:rFonts w:hint="eastAsia"/>
                <w:color w:val="auto"/>
                <w:kern w:val="0"/>
                <w:szCs w:val="21"/>
                <w:highlight w:val="none"/>
              </w:rPr>
              <w:t>注：</w:t>
            </w:r>
            <w:r>
              <w:rPr>
                <w:rFonts w:hint="eastAsia"/>
                <w:color w:val="auto"/>
                <w:szCs w:val="21"/>
                <w:highlight w:val="none"/>
              </w:rPr>
              <w:t>以联合体形式揭榜的，项目负责人由联合体牵头人委派。</w:t>
            </w:r>
          </w:p>
        </w:tc>
      </w:tr>
      <w:tr w14:paraId="7D233863">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A6D1E07">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12</w:t>
            </w:r>
          </w:p>
        </w:tc>
        <w:tc>
          <w:tcPr>
            <w:tcW w:w="3575" w:type="dxa"/>
            <w:tcBorders>
              <w:top w:val="single" w:color="auto" w:sz="4" w:space="0"/>
              <w:left w:val="single" w:color="auto" w:sz="4" w:space="0"/>
              <w:bottom w:val="single" w:color="auto" w:sz="4" w:space="0"/>
              <w:right w:val="single" w:color="auto" w:sz="4" w:space="0"/>
            </w:tcBorders>
            <w:vAlign w:val="center"/>
          </w:tcPr>
          <w:p w14:paraId="6725A2DF">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29E624EC">
            <w:pPr>
              <w:snapToGrid w:val="0"/>
              <w:spacing w:after="0" w:line="360" w:lineRule="auto"/>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不允许</w:t>
            </w:r>
          </w:p>
        </w:tc>
      </w:tr>
      <w:tr w14:paraId="3D229C07">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37392E">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13</w:t>
            </w:r>
          </w:p>
        </w:tc>
        <w:tc>
          <w:tcPr>
            <w:tcW w:w="3575" w:type="dxa"/>
            <w:tcBorders>
              <w:top w:val="single" w:color="auto" w:sz="4" w:space="0"/>
              <w:left w:val="single" w:color="auto" w:sz="4" w:space="0"/>
              <w:bottom w:val="single" w:color="auto" w:sz="4" w:space="0"/>
              <w:right w:val="single" w:color="auto" w:sz="4" w:space="0"/>
            </w:tcBorders>
            <w:vAlign w:val="center"/>
          </w:tcPr>
          <w:p w14:paraId="2099866F">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《项目申报书》副本份数及其他要求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CC7194E">
            <w:pPr>
              <w:snapToGrid w:val="0"/>
              <w:spacing w:after="0" w:line="360" w:lineRule="auto"/>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一正七副，电子版U盘一个，上述资料一起密封在一个封套中</w:t>
            </w:r>
          </w:p>
        </w:tc>
      </w:tr>
      <w:tr w14:paraId="1562E7E3">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3C89873">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18D60CC">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《项目申报书》签字或盖章要求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57C75709">
            <w:pPr>
              <w:snapToGrid w:val="0"/>
              <w:spacing w:after="0" w:line="360" w:lineRule="auto"/>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符合第四章项目申报书签字盖章要求。</w:t>
            </w:r>
          </w:p>
        </w:tc>
      </w:tr>
      <w:tr w14:paraId="525E1E1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66AD5C">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15</w:t>
            </w:r>
          </w:p>
        </w:tc>
        <w:tc>
          <w:tcPr>
            <w:tcW w:w="3575" w:type="dxa"/>
            <w:tcBorders>
              <w:top w:val="single" w:color="auto" w:sz="4" w:space="0"/>
              <w:left w:val="single" w:color="auto" w:sz="4" w:space="0"/>
              <w:bottom w:val="single" w:color="auto" w:sz="4" w:space="0"/>
              <w:right w:val="single" w:color="auto" w:sz="4" w:space="0"/>
            </w:tcBorders>
            <w:vAlign w:val="center"/>
          </w:tcPr>
          <w:p w14:paraId="14155740">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11C0E7E7">
            <w:pPr>
              <w:spacing w:after="0" w:line="36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项目名称：</w:t>
            </w:r>
          </w:p>
          <w:p w14:paraId="308D3E7E">
            <w:pPr>
              <w:spacing w:after="0" w:line="360" w:lineRule="auto"/>
              <w:jc w:val="left"/>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揭榜人名称：</w:t>
            </w:r>
          </w:p>
          <w:p w14:paraId="35A33CBE">
            <w:pPr>
              <w:spacing w:after="0" w:line="360" w:lineRule="auto"/>
              <w:jc w:val="left"/>
              <w:rPr>
                <w:color w:val="auto"/>
                <w:szCs w:val="21"/>
                <w:highlight w:val="none"/>
              </w:rPr>
            </w:pPr>
            <w:r>
              <w:rPr>
                <w:rFonts w:hint="eastAsia" w:cs="黑体" w:asciiTheme="minorEastAsia" w:hAnsiTheme="minorEastAsia" w:eastAsiaTheme="minorEastAsia"/>
                <w:bCs/>
                <w:color w:val="auto"/>
                <w:szCs w:val="21"/>
                <w:highlight w:val="none"/>
              </w:rPr>
              <w:t>揭榜人认为需要载明的其他信息</w:t>
            </w:r>
          </w:p>
        </w:tc>
      </w:tr>
      <w:tr w14:paraId="7D70E24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FB6173F">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16</w:t>
            </w:r>
          </w:p>
        </w:tc>
        <w:tc>
          <w:tcPr>
            <w:tcW w:w="3575" w:type="dxa"/>
            <w:tcBorders>
              <w:top w:val="single" w:color="auto" w:sz="4" w:space="0"/>
              <w:left w:val="single" w:color="auto" w:sz="4" w:space="0"/>
              <w:bottom w:val="single" w:color="auto" w:sz="4" w:space="0"/>
              <w:right w:val="single" w:color="auto" w:sz="4" w:space="0"/>
            </w:tcBorders>
            <w:vAlign w:val="center"/>
          </w:tcPr>
          <w:p w14:paraId="07A6CE7E">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254C5BF7">
            <w:pPr>
              <w:spacing w:after="0" w:line="360" w:lineRule="auto"/>
              <w:rPr>
                <w:rFonts w:hint="eastAsia" w:cs="宋体" w:asciiTheme="minorEastAsia" w:hAnsiTheme="minorEastAsia" w:eastAsiaTheme="minorEastAsia"/>
                <w:color w:val="auto"/>
                <w:szCs w:val="21"/>
                <w:highlight w:val="none"/>
              </w:rPr>
            </w:pPr>
            <w:r>
              <w:rPr>
                <w:rFonts w:hint="eastAsia" w:cs="仿宋" w:asciiTheme="minorEastAsia" w:hAnsiTheme="minorEastAsia" w:eastAsiaTheme="minorEastAsia"/>
                <w:bCs/>
                <w:color w:val="auto"/>
                <w:szCs w:val="21"/>
                <w:highlight w:val="none"/>
              </w:rPr>
              <w:t>评榜委员会由7人组成，其中用户单位2人，外部专家由项目相关领域专家组成。</w:t>
            </w:r>
          </w:p>
        </w:tc>
      </w:tr>
      <w:tr w14:paraId="662A381A">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EA6A06D">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17</w:t>
            </w:r>
          </w:p>
        </w:tc>
        <w:tc>
          <w:tcPr>
            <w:tcW w:w="3575" w:type="dxa"/>
            <w:tcBorders>
              <w:top w:val="single" w:color="auto" w:sz="4" w:space="0"/>
              <w:left w:val="single" w:color="auto" w:sz="4" w:space="0"/>
              <w:bottom w:val="single" w:color="auto" w:sz="4" w:space="0"/>
              <w:right w:val="single" w:color="auto" w:sz="4" w:space="0"/>
            </w:tcBorders>
            <w:vAlign w:val="center"/>
          </w:tcPr>
          <w:p w14:paraId="09656A90">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评榜委员会推荐预中榜人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12B5DE9F">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评榜委员会按照评审总得分由高至低的顺序对揭榜方进行排序，推荐排名第一的为预中榜人。</w:t>
            </w:r>
          </w:p>
        </w:tc>
      </w:tr>
      <w:tr w14:paraId="068F5BB2">
        <w:tblPrEx>
          <w:tblCellMar>
            <w:top w:w="0" w:type="dxa"/>
            <w:left w:w="108" w:type="dxa"/>
            <w:bottom w:w="0" w:type="dxa"/>
            <w:right w:w="108" w:type="dxa"/>
          </w:tblCellMar>
        </w:tblPrEx>
        <w:trPr>
          <w:trHeight w:val="532"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CB71C14">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18</w:t>
            </w:r>
          </w:p>
        </w:tc>
        <w:tc>
          <w:tcPr>
            <w:tcW w:w="3575" w:type="dxa"/>
            <w:tcBorders>
              <w:top w:val="single" w:color="auto" w:sz="4" w:space="0"/>
              <w:left w:val="single" w:color="auto" w:sz="4" w:space="0"/>
              <w:bottom w:val="single" w:color="auto" w:sz="4" w:space="0"/>
              <w:right w:val="single" w:color="auto" w:sz="4" w:space="0"/>
            </w:tcBorders>
            <w:vAlign w:val="center"/>
          </w:tcPr>
          <w:p w14:paraId="17BD14EB">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4BD83358">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公示媒介：</w:t>
            </w:r>
            <w:r>
              <w:rPr>
                <w:rFonts w:hint="eastAsia" w:cs="宋体" w:asciiTheme="minorEastAsia" w:hAnsiTheme="minorEastAsia" w:eastAsiaTheme="minorEastAsia"/>
                <w:color w:val="auto"/>
                <w:spacing w:val="-6"/>
                <w:szCs w:val="21"/>
                <w:highlight w:val="none"/>
              </w:rPr>
              <w:t>发布“揭榜挂帅”公告同一媒介</w:t>
            </w:r>
            <w:r>
              <w:rPr>
                <w:rFonts w:hint="eastAsia" w:cs="宋体" w:asciiTheme="minorEastAsia" w:hAnsiTheme="minorEastAsia" w:eastAsiaTheme="minorEastAsia"/>
                <w:color w:val="auto"/>
                <w:szCs w:val="21"/>
                <w:highlight w:val="none"/>
              </w:rPr>
              <w:t>。</w:t>
            </w:r>
          </w:p>
          <w:p w14:paraId="403684BF">
            <w:pPr>
              <w:spacing w:after="0"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公示期限：</w:t>
            </w:r>
            <w:r>
              <w:rPr>
                <w:rFonts w:hint="eastAsia"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rPr>
              <w:t>日历日</w:t>
            </w:r>
          </w:p>
        </w:tc>
      </w:tr>
      <w:tr w14:paraId="5599F4B4">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4BD7A01">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19</w:t>
            </w:r>
          </w:p>
        </w:tc>
        <w:tc>
          <w:tcPr>
            <w:tcW w:w="3575" w:type="dxa"/>
            <w:tcBorders>
              <w:top w:val="single" w:color="auto" w:sz="4" w:space="0"/>
              <w:left w:val="single" w:color="auto" w:sz="4" w:space="0"/>
              <w:bottom w:val="single" w:color="auto" w:sz="4" w:space="0"/>
              <w:right w:val="single" w:color="auto" w:sz="4" w:space="0"/>
            </w:tcBorders>
            <w:vAlign w:val="center"/>
          </w:tcPr>
          <w:p w14:paraId="33FE5700">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3F5C5E49">
            <w:pPr>
              <w:pStyle w:val="16"/>
              <w:topLinePunct/>
              <w:spacing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不要求</w:t>
            </w:r>
          </w:p>
        </w:tc>
      </w:tr>
      <w:tr w14:paraId="4CA75935">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4D8399">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20</w:t>
            </w:r>
          </w:p>
        </w:tc>
        <w:tc>
          <w:tcPr>
            <w:tcW w:w="3575" w:type="dxa"/>
            <w:tcBorders>
              <w:top w:val="single" w:color="auto" w:sz="4" w:space="0"/>
              <w:left w:val="single" w:color="auto" w:sz="4" w:space="0"/>
              <w:bottom w:val="single" w:color="auto" w:sz="4" w:space="0"/>
              <w:right w:val="single" w:color="auto" w:sz="4" w:space="0"/>
            </w:tcBorders>
            <w:vAlign w:val="center"/>
          </w:tcPr>
          <w:p w14:paraId="4EBE2EC4">
            <w:pPr>
              <w:spacing w:after="0" w:line="360" w:lineRule="auto"/>
              <w:jc w:val="center"/>
              <w:rPr>
                <w:rFonts w:hint="eastAsia" w:cs="黑体" w:asciiTheme="minorEastAsia" w:hAnsiTheme="minorEastAsia" w:eastAsiaTheme="minorEastAsia"/>
                <w:color w:val="auto"/>
                <w:szCs w:val="21"/>
                <w:highlight w:val="none"/>
              </w:rPr>
            </w:pPr>
            <w:r>
              <w:rPr>
                <w:rFonts w:hint="eastAsia" w:cs="黑体" w:asciiTheme="minorEastAsia" w:hAnsiTheme="minorEastAsia" w:eastAsiaTheme="minorEastAsia"/>
                <w:bCs/>
                <w:color w:val="auto"/>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7114F928">
            <w:pPr>
              <w:spacing w:after="0" w:line="360" w:lineRule="auto"/>
              <w:jc w:val="left"/>
              <w:rPr>
                <w:rFonts w:hint="eastAsia" w:cs="黑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否</w:t>
            </w:r>
          </w:p>
        </w:tc>
      </w:tr>
      <w:tr w14:paraId="3A90E062">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1632D3">
            <w:pPr>
              <w:spacing w:after="0" w:line="360" w:lineRule="auto"/>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2DA8AA10">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需要补充的其他内容</w:t>
            </w:r>
          </w:p>
        </w:tc>
      </w:tr>
      <w:tr w14:paraId="041EFC00">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7F71627">
            <w:pPr>
              <w:spacing w:after="0" w:line="360" w:lineRule="auto"/>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2D199D20">
            <w:pPr>
              <w:spacing w:after="0" w:line="360" w:lineRule="auto"/>
              <w:jc w:val="center"/>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4AADAEFD">
            <w:pPr>
              <w:wordWrap w:val="0"/>
              <w:spacing w:after="0" w:line="360" w:lineRule="auto"/>
              <w:rPr>
                <w:rFonts w:hint="eastAsia" w:cs="黑体" w:asciiTheme="minorEastAsia" w:hAnsiTheme="minorEastAsia" w:eastAsiaTheme="minorEastAsia"/>
                <w:bCs/>
                <w:color w:val="auto"/>
                <w:szCs w:val="21"/>
                <w:highlight w:val="none"/>
              </w:rPr>
            </w:pPr>
            <w:r>
              <w:rPr>
                <w:rFonts w:hint="eastAsia" w:cs="黑体" w:asciiTheme="minorEastAsia" w:hAnsiTheme="minorEastAsia" w:eastAsiaTheme="minorEastAsia"/>
                <w:bCs/>
                <w:color w:val="auto"/>
                <w:szCs w:val="21"/>
                <w:highlight w:val="none"/>
              </w:rPr>
              <w:t>本课题所完成的知识产权成果由双方共同享有，持有比例由双方共同协商确定。</w:t>
            </w:r>
          </w:p>
        </w:tc>
      </w:tr>
    </w:tbl>
    <w:p w14:paraId="33B6488B">
      <w:pPr>
        <w:spacing w:after="0" w:line="360" w:lineRule="auto"/>
        <w:rPr>
          <w:rFonts w:ascii="Times New Roman" w:hAnsi="Times New Roman"/>
          <w:color w:val="auto"/>
          <w:highlight w:val="none"/>
        </w:rPr>
      </w:pPr>
      <w:r>
        <w:rPr>
          <w:rFonts w:ascii="Times New Roman" w:hAnsi="Times New Roman"/>
          <w:color w:val="auto"/>
          <w:highlight w:val="none"/>
        </w:rPr>
        <w:br w:type="page"/>
      </w:r>
    </w:p>
    <w:p w14:paraId="7309CD57">
      <w:pPr>
        <w:pStyle w:val="2"/>
        <w:spacing w:before="0" w:after="0" w:line="360" w:lineRule="auto"/>
        <w:jc w:val="center"/>
        <w:rPr>
          <w:rFonts w:hint="eastAsia" w:ascii="宋体" w:hAnsi="宋体"/>
        </w:rPr>
      </w:pPr>
      <w:bookmarkStart w:id="6" w:name="_Toc23082"/>
      <w:bookmarkEnd w:id="6"/>
      <w:bookmarkStart w:id="7" w:name="_Toc4524"/>
      <w:bookmarkEnd w:id="7"/>
      <w:r>
        <w:rPr>
          <w:rFonts w:ascii="宋体" w:hAnsi="宋体"/>
        </w:rPr>
        <w:t>第</w:t>
      </w:r>
      <w:r>
        <w:rPr>
          <w:rFonts w:hint="eastAsia" w:ascii="宋体" w:hAnsi="宋体"/>
        </w:rPr>
        <w:t>三</w:t>
      </w:r>
      <w:r>
        <w:rPr>
          <w:rFonts w:ascii="宋体" w:hAnsi="宋体"/>
        </w:rPr>
        <w:t>章</w:t>
      </w:r>
      <w:r>
        <w:rPr>
          <w:rFonts w:hint="eastAsia" w:ascii="宋体" w:hAnsi="宋体"/>
        </w:rPr>
        <w:t xml:space="preserve"> 评审</w:t>
      </w:r>
      <w:r>
        <w:rPr>
          <w:rFonts w:ascii="宋体" w:hAnsi="宋体"/>
        </w:rPr>
        <w:t>办法</w:t>
      </w:r>
    </w:p>
    <w:p w14:paraId="5A17826F">
      <w:pPr>
        <w:keepNext/>
        <w:keepLines/>
        <w:autoSpaceDE w:val="0"/>
        <w:autoSpaceDN w:val="0"/>
        <w:spacing w:after="0" w:line="360" w:lineRule="auto"/>
        <w:ind w:firstLine="458" w:firstLineChars="200"/>
        <w:jc w:val="left"/>
        <w:outlineLvl w:val="1"/>
        <w:rPr>
          <w:rFonts w:hint="eastAsia" w:ascii="宋体" w:hAnsi="宋体" w:cs="宋体"/>
          <w:b/>
          <w:bCs/>
          <w:kern w:val="0"/>
          <w:sz w:val="24"/>
          <w:szCs w:val="24"/>
        </w:rPr>
      </w:pPr>
      <w:bookmarkStart w:id="8" w:name="_Toc166487465"/>
      <w:bookmarkEnd w:id="8"/>
      <w:bookmarkStart w:id="9" w:name="_Toc179632620"/>
      <w:bookmarkStart w:id="10" w:name="_Toc152045602"/>
      <w:bookmarkStart w:id="11" w:name="_Toc152042379"/>
      <w:bookmarkStart w:id="12" w:name="_Toc144974569"/>
      <w:r>
        <w:rPr>
          <w:rFonts w:hint="eastAsia" w:ascii="宋体" w:hAnsi="宋体" w:cs="黑体"/>
          <w:b/>
          <w:bCs/>
          <w:kern w:val="0"/>
          <w:sz w:val="24"/>
          <w:szCs w:val="24"/>
        </w:rPr>
        <w:t>1. 评榜方法</w:t>
      </w:r>
    </w:p>
    <w:p w14:paraId="52F3B1AB">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bCs/>
          <w:sz w:val="24"/>
          <w:szCs w:val="24"/>
        </w:rPr>
        <w:t>本次评榜采用综合评估法。当通过资格评审、形式评审和响应性评审揭榜人大于等于5家时，由评榜委员会按照评审办法进行初审打分，初评得分由高到低排序，确定前三名进入答辩环节；通过资格评审、形式评审和响应性评审的揭榜人少于五家时，全部进入答辩环节。评榜专家组根据项目申报书和现场答辩进行综合评议，并按得分由高到低推荐拟中榜人。当出现揭榜人综合评分相等时，评榜委员会通过表决方式推荐拟中榜人。</w:t>
      </w:r>
    </w:p>
    <w:p w14:paraId="69F3C2B0">
      <w:pPr>
        <w:autoSpaceDE w:val="0"/>
        <w:autoSpaceDN w:val="0"/>
        <w:spacing w:after="0" w:line="360" w:lineRule="auto"/>
        <w:ind w:firstLine="458"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如果用户单位认为评榜委员会推荐的拟中榜人项目申报书与用户单位的应用需求出入较大时，用户单位有权对评审结果实施“一票否决”。</w:t>
      </w:r>
    </w:p>
    <w:p w14:paraId="4780C469">
      <w:pPr>
        <w:autoSpaceDE w:val="0"/>
        <w:autoSpaceDN w:val="0"/>
        <w:spacing w:after="0" w:line="360" w:lineRule="auto"/>
        <w:ind w:firstLine="458" w:firstLineChars="200"/>
        <w:jc w:val="left"/>
        <w:rPr>
          <w:rFonts w:hint="eastAsia" w:ascii="宋体" w:hAnsi="宋体" w:cs="仿宋"/>
          <w:bCs/>
          <w:sz w:val="24"/>
          <w:szCs w:val="24"/>
        </w:rPr>
      </w:pPr>
      <w:r>
        <w:rPr>
          <w:rFonts w:hint="eastAsia" w:ascii="宋体" w:hAnsi="宋体" w:cs="仿宋"/>
          <w:bCs/>
          <w:sz w:val="24"/>
          <w:szCs w:val="24"/>
        </w:rPr>
        <w:t>评榜委员会由7人组成，其中用户单位2人，外部专家由项目相关领域专家组成。</w:t>
      </w:r>
    </w:p>
    <w:p w14:paraId="31FBCE41">
      <w:pPr>
        <w:autoSpaceDE w:val="0"/>
        <w:autoSpaceDN w:val="0"/>
        <w:spacing w:after="0" w:line="360" w:lineRule="auto"/>
        <w:ind w:firstLine="458" w:firstLineChars="200"/>
        <w:jc w:val="left"/>
        <w:rPr>
          <w:rFonts w:hint="eastAsia" w:ascii="宋体" w:hAnsi="宋体" w:cs="黑体"/>
          <w:b/>
          <w:bCs/>
          <w:kern w:val="0"/>
          <w:sz w:val="24"/>
          <w:szCs w:val="24"/>
        </w:rPr>
      </w:pPr>
      <w:r>
        <w:rPr>
          <w:rFonts w:hint="eastAsia" w:ascii="宋体" w:hAnsi="宋体" w:cs="黑体"/>
          <w:b/>
          <w:bCs/>
          <w:kern w:val="0"/>
          <w:sz w:val="24"/>
          <w:szCs w:val="24"/>
        </w:rPr>
        <w:t>2.资格评审、形式评审和响应性评审</w:t>
      </w:r>
    </w:p>
    <w:p w14:paraId="242472D9">
      <w:pPr>
        <w:autoSpaceDE w:val="0"/>
        <w:autoSpaceDN w:val="0"/>
        <w:spacing w:after="0" w:line="360" w:lineRule="auto"/>
        <w:ind w:firstLine="458" w:firstLineChars="200"/>
        <w:jc w:val="left"/>
        <w:rPr>
          <w:rFonts w:hint="eastAsia" w:ascii="宋体" w:hAnsi="宋体" w:cs="仿宋"/>
          <w:b/>
          <w:bCs/>
          <w:kern w:val="0"/>
          <w:sz w:val="24"/>
          <w:szCs w:val="24"/>
        </w:rPr>
      </w:pPr>
      <w:r>
        <w:rPr>
          <w:rFonts w:hint="eastAsia" w:ascii="宋体" w:hAnsi="宋体" w:cs="仿宋"/>
          <w:b/>
          <w:bCs/>
          <w:kern w:val="0"/>
          <w:sz w:val="24"/>
          <w:szCs w:val="24"/>
        </w:rPr>
        <w:t>2.1资格评审标准</w:t>
      </w:r>
    </w:p>
    <w:p w14:paraId="2556C381">
      <w:pPr>
        <w:autoSpaceDE w:val="0"/>
        <w:autoSpaceDN w:val="0"/>
        <w:spacing w:after="0" w:line="360" w:lineRule="auto"/>
        <w:ind w:firstLine="458" w:firstLineChars="200"/>
        <w:jc w:val="left"/>
      </w:pPr>
      <w:r>
        <w:rPr>
          <w:rFonts w:hint="eastAsia" w:ascii="宋体" w:hAnsi="宋体" w:cs="仿宋"/>
          <w:kern w:val="0"/>
          <w:sz w:val="24"/>
          <w:szCs w:val="24"/>
        </w:rPr>
        <w:t>揭榜人须满足揭榜公告及榜单指南文件对揭榜人的各项资格要求。</w:t>
      </w:r>
    </w:p>
    <w:p w14:paraId="0C96E915">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揭榜人不得存在下列情形：</w:t>
      </w:r>
    </w:p>
    <w:p w14:paraId="14788D78">
      <w:pPr>
        <w:wordWrap w:val="0"/>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（1）与本项目的其他揭榜人存在控股、管理关系；</w:t>
      </w:r>
    </w:p>
    <w:p w14:paraId="6FD7E8F7">
      <w:pPr>
        <w:wordWrap w:val="0"/>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（2）被责令停业，暂扣或者吊销执照或许可证，或吊销资质证书；</w:t>
      </w:r>
    </w:p>
    <w:p w14:paraId="49114AA9">
      <w:pPr>
        <w:wordWrap w:val="0"/>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（3）进入清算程序，或被宣告破产，或其他丧失履约能力的情形；</w:t>
      </w:r>
    </w:p>
    <w:p w14:paraId="376A03D8">
      <w:pPr>
        <w:wordWrap w:val="0"/>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（4）被市场监督管理部门在国家企业信用信息公示系统（http：//www.gsxt.gov.cn/）中列入严重违法失信名单（黑名单）信息（不含分公司）；</w:t>
      </w:r>
    </w:p>
    <w:p w14:paraId="79225620">
      <w:pPr>
        <w:wordWrap w:val="0"/>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（5）在“信用中国”网站(http://www.creditchina.gov.cn/)中被列入失信被执行人、经营异常名录、重大税收违法失信主体、政府采购严重违法失信行为记录名单（均不含分公司）；</w:t>
      </w:r>
    </w:p>
    <w:p w14:paraId="354EEF9A">
      <w:pPr>
        <w:wordWrap w:val="0"/>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（6）近3年内（2021年1月1日至今）在申请各级各类科研课题中有不良信用记录，有行政处罚或违法记录，有不良科研诚信记录。</w:t>
      </w:r>
    </w:p>
    <w:p w14:paraId="304AC907">
      <w:pPr>
        <w:keepNext/>
        <w:keepLines/>
        <w:autoSpaceDE w:val="0"/>
        <w:autoSpaceDN w:val="0"/>
        <w:spacing w:after="0" w:line="360" w:lineRule="auto"/>
        <w:ind w:firstLine="458" w:firstLineChars="200"/>
        <w:jc w:val="left"/>
        <w:outlineLvl w:val="1"/>
        <w:rPr>
          <w:rFonts w:hint="eastAsia" w:ascii="宋体" w:hAnsi="宋体" w:cs="仿宋"/>
          <w:b/>
          <w:bCs/>
          <w:kern w:val="0"/>
          <w:sz w:val="24"/>
          <w:szCs w:val="24"/>
        </w:rPr>
      </w:pPr>
      <w:bookmarkStart w:id="13" w:name="_Toc166487466"/>
      <w:bookmarkEnd w:id="13"/>
      <w:bookmarkStart w:id="14" w:name="_Toc152042378"/>
      <w:bookmarkStart w:id="15" w:name="_Toc144974568"/>
      <w:bookmarkStart w:id="16" w:name="_Toc152045601"/>
      <w:bookmarkStart w:id="17" w:name="_Toc179632619"/>
      <w:r>
        <w:rPr>
          <w:rFonts w:hint="eastAsia" w:ascii="宋体" w:hAnsi="宋体" w:cs="仿宋"/>
          <w:b/>
          <w:bCs/>
          <w:kern w:val="0"/>
          <w:sz w:val="24"/>
          <w:szCs w:val="24"/>
        </w:rPr>
        <w:t>2.2  形式评审与响应性评审标准</w:t>
      </w:r>
    </w:p>
    <w:p w14:paraId="400EE277">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（1）项目申报书按照规定的格式、内容填写，项目申报书齐全完整，字迹清晰可辨：</w:t>
      </w:r>
    </w:p>
    <w:p w14:paraId="1612CFAB">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（2）项目申报书上法定代表人或其授权代理人（授权的项目负责人）的签字、揭榜人的单位章盖章齐全。</w:t>
      </w:r>
    </w:p>
    <w:p w14:paraId="6AB57DD4">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（3）提供了项目负责人授权委托书，并按项目申报书格式签字并盖章。</w:t>
      </w:r>
    </w:p>
    <w:p w14:paraId="4FA91C62">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（4）项目申报书载明的项目完成期限未超过榜单规定的时限。</w:t>
      </w:r>
    </w:p>
    <w:p w14:paraId="25B2CACC">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（5）项目申报书对榜单的实质性要求和条件作出响应。</w:t>
      </w:r>
    </w:p>
    <w:p w14:paraId="571ABCDD">
      <w:pPr>
        <w:pStyle w:val="17"/>
        <w:spacing w:after="0" w:line="360" w:lineRule="auto"/>
        <w:ind w:firstLine="458" w:firstLineChars="200"/>
      </w:pPr>
      <w:r>
        <w:rPr>
          <w:rFonts w:hint="eastAsia" w:ascii="宋体" w:hAnsi="宋体" w:cs="仿宋"/>
          <w:b/>
          <w:bCs/>
          <w:kern w:val="0"/>
          <w:sz w:val="24"/>
          <w:szCs w:val="24"/>
        </w:rPr>
        <w:t>所有项目申报书都不能通过资格评审、形式评审和响应性评审时，用户单位需重新进行发榜。</w:t>
      </w:r>
    </w:p>
    <w:bookmarkEnd w:id="14"/>
    <w:bookmarkEnd w:id="15"/>
    <w:bookmarkEnd w:id="16"/>
    <w:bookmarkEnd w:id="17"/>
    <w:p w14:paraId="37CC5270">
      <w:pPr>
        <w:autoSpaceDE w:val="0"/>
        <w:autoSpaceDN w:val="0"/>
        <w:spacing w:after="0" w:line="360" w:lineRule="auto"/>
        <w:ind w:firstLine="458" w:firstLineChars="200"/>
        <w:jc w:val="left"/>
        <w:rPr>
          <w:rFonts w:hint="eastAsia" w:ascii="宋体" w:hAnsi="宋体" w:cs="黑体"/>
          <w:b/>
          <w:bCs/>
          <w:kern w:val="0"/>
          <w:sz w:val="24"/>
          <w:szCs w:val="24"/>
        </w:rPr>
      </w:pPr>
      <w:r>
        <w:rPr>
          <w:rFonts w:hint="eastAsia" w:ascii="宋体" w:hAnsi="宋体" w:cs="黑体"/>
          <w:b/>
          <w:bCs/>
          <w:kern w:val="0"/>
          <w:sz w:val="24"/>
          <w:szCs w:val="24"/>
        </w:rPr>
        <w:t>3. 评审</w:t>
      </w:r>
    </w:p>
    <w:p w14:paraId="34835899">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采取百分制，初步评审、最终评审、评榜价评审评分权重占比比例为60%:30%:10%。</w:t>
      </w:r>
    </w:p>
    <w:p w14:paraId="2DEAAB1E">
      <w:pPr>
        <w:autoSpaceDE w:val="0"/>
        <w:autoSpaceDN w:val="0"/>
        <w:spacing w:after="0" w:line="360" w:lineRule="auto"/>
        <w:ind w:firstLine="458" w:firstLineChars="200"/>
        <w:jc w:val="left"/>
        <w:rPr>
          <w:rFonts w:hint="eastAsia" w:ascii="宋体" w:hAnsi="宋体" w:cs="黑体"/>
          <w:b/>
          <w:bCs/>
          <w:kern w:val="0"/>
          <w:sz w:val="24"/>
          <w:szCs w:val="24"/>
        </w:rPr>
      </w:pPr>
      <w:r>
        <w:rPr>
          <w:rFonts w:hint="eastAsia" w:ascii="宋体" w:hAnsi="宋体" w:cs="黑体"/>
          <w:b/>
          <w:bCs/>
          <w:kern w:val="0"/>
          <w:sz w:val="24"/>
          <w:szCs w:val="24"/>
        </w:rPr>
        <w:t>3.1 符合性评审标准</w:t>
      </w:r>
    </w:p>
    <w:tbl>
      <w:tblPr>
        <w:tblStyle w:val="4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71"/>
        <w:gridCol w:w="5008"/>
        <w:gridCol w:w="1688"/>
        <w:gridCol w:w="1668"/>
      </w:tblGrid>
      <w:tr w14:paraId="6381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63" w:type="dxa"/>
            <w:gridSpan w:val="5"/>
            <w:vAlign w:val="center"/>
          </w:tcPr>
          <w:p w14:paraId="1EB366F5">
            <w:pPr>
              <w:pStyle w:val="17"/>
              <w:tabs>
                <w:tab w:val="left" w:pos="1283"/>
                <w:tab w:val="left" w:pos="1922"/>
              </w:tabs>
              <w:autoSpaceDE w:val="0"/>
              <w:autoSpaceDN w:val="0"/>
              <w:spacing w:after="0" w:line="360" w:lineRule="auto"/>
              <w:rPr>
                <w:rFonts w:hint="eastAsia" w:ascii="宋体" w:hAnsi="宋体" w:cs="宋体"/>
                <w:szCs w:val="21"/>
              </w:rPr>
            </w:pPr>
            <w:r>
              <w:rPr>
                <w:rFonts w:hint="eastAsia" w:ascii="宋体" w:hAnsi="宋体" w:cs="宋体"/>
                <w:szCs w:val="21"/>
              </w:rPr>
              <w:t>项目名称：</w:t>
            </w:r>
          </w:p>
        </w:tc>
      </w:tr>
      <w:tr w14:paraId="4F3B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798A71C2">
            <w:pPr>
              <w:pStyle w:val="17"/>
              <w:tabs>
                <w:tab w:val="left" w:pos="1283"/>
                <w:tab w:val="left" w:pos="1922"/>
              </w:tabs>
              <w:autoSpaceDE w:val="0"/>
              <w:autoSpaceDN w:val="0"/>
              <w:spacing w:after="0" w:line="360" w:lineRule="auto"/>
              <w:rPr>
                <w:rFonts w:hint="eastAsia" w:ascii="宋体" w:hAnsi="宋体" w:cs="宋体"/>
                <w:szCs w:val="21"/>
              </w:rPr>
            </w:pPr>
            <w:r>
              <w:rPr>
                <w:rFonts w:hint="eastAsia" w:ascii="宋体" w:hAnsi="宋体" w:cs="宋体"/>
                <w:szCs w:val="21"/>
              </w:rPr>
              <w:t>揭榜人：</w:t>
            </w:r>
          </w:p>
        </w:tc>
      </w:tr>
      <w:tr w14:paraId="1B6C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263" w:type="dxa"/>
            <w:gridSpan w:val="5"/>
            <w:vAlign w:val="center"/>
          </w:tcPr>
          <w:p w14:paraId="2769A858">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形式、响应性、资格评审</w:t>
            </w:r>
          </w:p>
        </w:tc>
      </w:tr>
      <w:tr w14:paraId="2D44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BAC271B">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序号</w:t>
            </w:r>
          </w:p>
        </w:tc>
        <w:tc>
          <w:tcPr>
            <w:tcW w:w="1371" w:type="dxa"/>
            <w:vAlign w:val="center"/>
          </w:tcPr>
          <w:p w14:paraId="36650423">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评审方式</w:t>
            </w:r>
          </w:p>
        </w:tc>
        <w:tc>
          <w:tcPr>
            <w:tcW w:w="5008" w:type="dxa"/>
            <w:vAlign w:val="center"/>
          </w:tcPr>
          <w:p w14:paraId="5C5C7793">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评审内容</w:t>
            </w:r>
          </w:p>
        </w:tc>
        <w:tc>
          <w:tcPr>
            <w:tcW w:w="1688" w:type="dxa"/>
            <w:vAlign w:val="center"/>
          </w:tcPr>
          <w:p w14:paraId="62641978">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通  过（√）</w:t>
            </w:r>
          </w:p>
          <w:p w14:paraId="3531ECFB">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不通过（×）</w:t>
            </w:r>
          </w:p>
        </w:tc>
        <w:tc>
          <w:tcPr>
            <w:tcW w:w="1668" w:type="dxa"/>
            <w:vAlign w:val="center"/>
          </w:tcPr>
          <w:p w14:paraId="575D3199">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不通过原因</w:t>
            </w:r>
          </w:p>
        </w:tc>
      </w:tr>
      <w:tr w14:paraId="2E2A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28" w:type="dxa"/>
            <w:vMerge w:val="restart"/>
            <w:vAlign w:val="center"/>
          </w:tcPr>
          <w:p w14:paraId="3CED2EAA">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1</w:t>
            </w:r>
          </w:p>
        </w:tc>
        <w:tc>
          <w:tcPr>
            <w:tcW w:w="1371" w:type="dxa"/>
            <w:vMerge w:val="restart"/>
            <w:shd w:val="clear" w:color="auto" w:fill="auto"/>
            <w:vAlign w:val="center"/>
          </w:tcPr>
          <w:p w14:paraId="7223F6DD">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资格评审</w:t>
            </w:r>
          </w:p>
        </w:tc>
        <w:tc>
          <w:tcPr>
            <w:tcW w:w="5008" w:type="dxa"/>
            <w:shd w:val="clear" w:color="auto" w:fill="auto"/>
            <w:vAlign w:val="center"/>
          </w:tcPr>
          <w:p w14:paraId="68C26495">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依法设立，具有有效的营业执照或事业单位法人证书</w:t>
            </w:r>
          </w:p>
        </w:tc>
        <w:tc>
          <w:tcPr>
            <w:tcW w:w="1688" w:type="dxa"/>
            <w:vAlign w:val="center"/>
          </w:tcPr>
          <w:p w14:paraId="0499A257">
            <w:pPr>
              <w:pStyle w:val="17"/>
              <w:tabs>
                <w:tab w:val="left" w:pos="1283"/>
                <w:tab w:val="left" w:pos="1922"/>
              </w:tabs>
              <w:autoSpaceDE w:val="0"/>
              <w:autoSpaceDN w:val="0"/>
              <w:spacing w:after="0" w:line="360" w:lineRule="auto"/>
              <w:jc w:val="left"/>
              <w:rPr>
                <w:rFonts w:hint="eastAsia" w:ascii="宋体" w:hAnsi="宋体" w:cs="宋体"/>
                <w:szCs w:val="21"/>
              </w:rPr>
            </w:pPr>
          </w:p>
        </w:tc>
        <w:tc>
          <w:tcPr>
            <w:tcW w:w="1668" w:type="dxa"/>
            <w:vAlign w:val="center"/>
          </w:tcPr>
          <w:p w14:paraId="14F5A0E6">
            <w:pPr>
              <w:pStyle w:val="17"/>
              <w:tabs>
                <w:tab w:val="left" w:pos="1283"/>
                <w:tab w:val="left" w:pos="1922"/>
              </w:tabs>
              <w:autoSpaceDE w:val="0"/>
              <w:autoSpaceDN w:val="0"/>
              <w:spacing w:after="0" w:line="360" w:lineRule="auto"/>
              <w:jc w:val="center"/>
              <w:rPr>
                <w:rFonts w:hint="eastAsia" w:ascii="宋体" w:hAnsi="宋体" w:cs="宋体"/>
                <w:szCs w:val="21"/>
              </w:rPr>
            </w:pPr>
          </w:p>
        </w:tc>
      </w:tr>
      <w:tr w14:paraId="2C3A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528" w:type="dxa"/>
            <w:vMerge w:val="continue"/>
            <w:vAlign w:val="center"/>
          </w:tcPr>
          <w:p w14:paraId="2AE5DD0A">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1371" w:type="dxa"/>
            <w:vMerge w:val="continue"/>
            <w:vAlign w:val="center"/>
          </w:tcPr>
          <w:p w14:paraId="4F5DA192">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5008" w:type="dxa"/>
            <w:shd w:val="clear" w:color="auto" w:fill="auto"/>
            <w:vAlign w:val="center"/>
          </w:tcPr>
          <w:p w14:paraId="560C4F2E">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申请团队信誉、资质符合申报指南规定</w:t>
            </w:r>
          </w:p>
        </w:tc>
        <w:tc>
          <w:tcPr>
            <w:tcW w:w="1688" w:type="dxa"/>
            <w:vAlign w:val="center"/>
          </w:tcPr>
          <w:p w14:paraId="31467C31">
            <w:pPr>
              <w:pStyle w:val="17"/>
              <w:tabs>
                <w:tab w:val="left" w:pos="1283"/>
                <w:tab w:val="left" w:pos="1922"/>
              </w:tabs>
              <w:autoSpaceDE w:val="0"/>
              <w:autoSpaceDN w:val="0"/>
              <w:spacing w:after="0" w:line="360" w:lineRule="auto"/>
              <w:jc w:val="left"/>
              <w:rPr>
                <w:rFonts w:hint="eastAsia" w:ascii="宋体" w:hAnsi="宋体" w:cs="宋体"/>
                <w:szCs w:val="21"/>
              </w:rPr>
            </w:pPr>
          </w:p>
        </w:tc>
        <w:tc>
          <w:tcPr>
            <w:tcW w:w="1668" w:type="dxa"/>
            <w:vAlign w:val="center"/>
          </w:tcPr>
          <w:p w14:paraId="78172D87">
            <w:pPr>
              <w:pStyle w:val="17"/>
              <w:tabs>
                <w:tab w:val="left" w:pos="1283"/>
                <w:tab w:val="left" w:pos="1922"/>
              </w:tabs>
              <w:autoSpaceDE w:val="0"/>
              <w:autoSpaceDN w:val="0"/>
              <w:spacing w:after="0" w:line="360" w:lineRule="auto"/>
              <w:jc w:val="center"/>
              <w:rPr>
                <w:rFonts w:hint="eastAsia" w:ascii="宋体" w:hAnsi="宋体" w:cs="宋体"/>
                <w:szCs w:val="21"/>
              </w:rPr>
            </w:pPr>
          </w:p>
        </w:tc>
      </w:tr>
      <w:tr w14:paraId="3419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528" w:type="dxa"/>
            <w:vMerge w:val="continue"/>
            <w:vAlign w:val="center"/>
          </w:tcPr>
          <w:p w14:paraId="5CCF1838">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1371" w:type="dxa"/>
            <w:vMerge w:val="continue"/>
            <w:vAlign w:val="center"/>
          </w:tcPr>
          <w:p w14:paraId="0FE11415">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5008" w:type="dxa"/>
            <w:shd w:val="clear" w:color="auto" w:fill="auto"/>
            <w:vAlign w:val="center"/>
          </w:tcPr>
          <w:p w14:paraId="58FD9F4E">
            <w:pPr>
              <w:pStyle w:val="17"/>
              <w:tabs>
                <w:tab w:val="left" w:pos="1283"/>
                <w:tab w:val="left" w:pos="1922"/>
              </w:tabs>
              <w:autoSpaceDE w:val="0"/>
              <w:autoSpaceDN w:val="0"/>
              <w:spacing w:after="0" w:line="240" w:lineRule="auto"/>
              <w:jc w:val="center"/>
              <w:rPr>
                <w:rFonts w:hint="eastAsia" w:ascii="宋体" w:hAnsi="宋体" w:cs="宋体"/>
                <w:sz w:val="18"/>
                <w:szCs w:val="18"/>
                <w:highlight w:val="yellow"/>
              </w:rPr>
            </w:pPr>
            <w:r>
              <w:rPr>
                <w:rFonts w:hint="eastAsia" w:ascii="宋体" w:hAnsi="宋体" w:cs="宋体"/>
                <w:szCs w:val="21"/>
              </w:rPr>
              <w:t>揭榜人应近</w:t>
            </w:r>
            <w:r>
              <w:rPr>
                <w:rFonts w:hint="eastAsia" w:ascii="宋体" w:hAnsi="宋体" w:cs="宋体"/>
                <w:szCs w:val="21"/>
                <w:lang w:val="en-US" w:eastAsia="zh-CN"/>
              </w:rPr>
              <w:t>5</w:t>
            </w:r>
            <w:r>
              <w:rPr>
                <w:rFonts w:hint="eastAsia" w:ascii="宋体" w:hAnsi="宋体" w:cs="宋体"/>
                <w:szCs w:val="21"/>
              </w:rPr>
              <w:t>年（20</w:t>
            </w:r>
            <w:r>
              <w:rPr>
                <w:rFonts w:hint="eastAsia" w:ascii="宋体" w:hAnsi="宋体" w:cs="宋体"/>
                <w:szCs w:val="21"/>
                <w:lang w:val="en-US" w:eastAsia="zh-CN"/>
              </w:rPr>
              <w:t>19</w:t>
            </w:r>
            <w:r>
              <w:rPr>
                <w:rFonts w:hint="eastAsia" w:ascii="宋体" w:hAnsi="宋体" w:cs="宋体"/>
                <w:szCs w:val="21"/>
              </w:rPr>
              <w:t>年10月1日至揭榜文件递交截止时间）至少承担过1项公路信息化类技术研发或软件开发科研项目业绩。</w:t>
            </w:r>
          </w:p>
        </w:tc>
        <w:tc>
          <w:tcPr>
            <w:tcW w:w="1688" w:type="dxa"/>
            <w:vAlign w:val="center"/>
          </w:tcPr>
          <w:p w14:paraId="5B069526">
            <w:pPr>
              <w:pStyle w:val="17"/>
              <w:tabs>
                <w:tab w:val="left" w:pos="1283"/>
                <w:tab w:val="left" w:pos="1922"/>
              </w:tabs>
              <w:autoSpaceDE w:val="0"/>
              <w:autoSpaceDN w:val="0"/>
              <w:spacing w:after="0" w:line="360" w:lineRule="auto"/>
              <w:jc w:val="left"/>
              <w:rPr>
                <w:rFonts w:hint="eastAsia" w:ascii="宋体" w:hAnsi="宋体" w:cs="宋体"/>
                <w:szCs w:val="21"/>
              </w:rPr>
            </w:pPr>
          </w:p>
        </w:tc>
        <w:tc>
          <w:tcPr>
            <w:tcW w:w="1668" w:type="dxa"/>
            <w:vAlign w:val="center"/>
          </w:tcPr>
          <w:p w14:paraId="2694C36C">
            <w:pPr>
              <w:pStyle w:val="17"/>
              <w:tabs>
                <w:tab w:val="left" w:pos="1283"/>
                <w:tab w:val="left" w:pos="1922"/>
              </w:tabs>
              <w:autoSpaceDE w:val="0"/>
              <w:autoSpaceDN w:val="0"/>
              <w:spacing w:after="0" w:line="360" w:lineRule="auto"/>
              <w:jc w:val="center"/>
              <w:rPr>
                <w:rFonts w:hint="eastAsia" w:ascii="宋体" w:hAnsi="宋体" w:cs="宋体"/>
                <w:szCs w:val="21"/>
              </w:rPr>
            </w:pPr>
          </w:p>
        </w:tc>
      </w:tr>
      <w:tr w14:paraId="6DB1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jc w:val="center"/>
        </w:trPr>
        <w:tc>
          <w:tcPr>
            <w:tcW w:w="528" w:type="dxa"/>
            <w:vMerge w:val="continue"/>
            <w:vAlign w:val="center"/>
          </w:tcPr>
          <w:p w14:paraId="72297F73">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1371" w:type="dxa"/>
            <w:vMerge w:val="continue"/>
            <w:vAlign w:val="center"/>
          </w:tcPr>
          <w:p w14:paraId="2EC44A31">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5008" w:type="dxa"/>
            <w:shd w:val="clear" w:color="auto" w:fill="auto"/>
            <w:vAlign w:val="center"/>
          </w:tcPr>
          <w:p w14:paraId="3A31678A">
            <w:pPr>
              <w:pStyle w:val="17"/>
              <w:tabs>
                <w:tab w:val="left" w:pos="1283"/>
                <w:tab w:val="left" w:pos="1922"/>
              </w:tabs>
              <w:autoSpaceDE w:val="0"/>
              <w:autoSpaceDN w:val="0"/>
              <w:spacing w:after="0" w:line="360" w:lineRule="auto"/>
              <w:jc w:val="center"/>
              <w:rPr>
                <w:rFonts w:hint="eastAsia" w:ascii="宋体" w:hAnsi="宋体" w:cs="宋体"/>
                <w:sz w:val="18"/>
                <w:szCs w:val="18"/>
                <w:highlight w:val="yellow"/>
              </w:rPr>
            </w:pPr>
            <w:r>
              <w:rPr>
                <w:rFonts w:hint="eastAsia" w:ascii="宋体" w:hAnsi="宋体" w:cs="宋体"/>
                <w:szCs w:val="21"/>
              </w:rPr>
              <w:t>揭榜人应近</w:t>
            </w:r>
            <w:r>
              <w:rPr>
                <w:rFonts w:hint="eastAsia" w:ascii="宋体" w:hAnsi="宋体" w:cs="宋体"/>
                <w:szCs w:val="21"/>
                <w:lang w:val="en-US" w:eastAsia="zh-CN"/>
              </w:rPr>
              <w:t>5</w:t>
            </w:r>
            <w:r>
              <w:rPr>
                <w:rFonts w:hint="eastAsia" w:ascii="宋体" w:hAnsi="宋体" w:cs="宋体"/>
                <w:szCs w:val="21"/>
              </w:rPr>
              <w:t>年（20</w:t>
            </w:r>
            <w:r>
              <w:rPr>
                <w:rFonts w:hint="eastAsia" w:ascii="宋体" w:hAnsi="宋体" w:cs="宋体"/>
                <w:szCs w:val="21"/>
                <w:lang w:val="en-US" w:eastAsia="zh-CN"/>
              </w:rPr>
              <w:t>19</w:t>
            </w:r>
            <w:r>
              <w:rPr>
                <w:rFonts w:hint="eastAsia" w:ascii="宋体" w:hAnsi="宋体" w:cs="宋体"/>
                <w:szCs w:val="21"/>
              </w:rPr>
              <w:t>年10月1日至揭榜文件递交截止时间）至少承担过1项机电工程施工图设计业绩。</w:t>
            </w:r>
          </w:p>
        </w:tc>
        <w:tc>
          <w:tcPr>
            <w:tcW w:w="1688" w:type="dxa"/>
            <w:vAlign w:val="center"/>
          </w:tcPr>
          <w:p w14:paraId="12611CCA">
            <w:pPr>
              <w:pStyle w:val="17"/>
              <w:tabs>
                <w:tab w:val="left" w:pos="1283"/>
                <w:tab w:val="left" w:pos="1922"/>
              </w:tabs>
              <w:autoSpaceDE w:val="0"/>
              <w:autoSpaceDN w:val="0"/>
              <w:spacing w:after="0" w:line="360" w:lineRule="auto"/>
              <w:jc w:val="left"/>
              <w:rPr>
                <w:rFonts w:hint="eastAsia" w:ascii="宋体" w:hAnsi="宋体" w:cs="宋体"/>
                <w:szCs w:val="21"/>
              </w:rPr>
            </w:pPr>
          </w:p>
        </w:tc>
        <w:tc>
          <w:tcPr>
            <w:tcW w:w="1668" w:type="dxa"/>
            <w:vAlign w:val="center"/>
          </w:tcPr>
          <w:p w14:paraId="03BFE4D2">
            <w:pPr>
              <w:pStyle w:val="17"/>
              <w:tabs>
                <w:tab w:val="left" w:pos="1283"/>
                <w:tab w:val="left" w:pos="1922"/>
              </w:tabs>
              <w:autoSpaceDE w:val="0"/>
              <w:autoSpaceDN w:val="0"/>
              <w:spacing w:after="0" w:line="360" w:lineRule="auto"/>
              <w:jc w:val="center"/>
              <w:rPr>
                <w:rFonts w:hint="eastAsia" w:ascii="宋体" w:hAnsi="宋体" w:cs="宋体"/>
                <w:szCs w:val="21"/>
              </w:rPr>
            </w:pPr>
          </w:p>
        </w:tc>
      </w:tr>
      <w:tr w14:paraId="4786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528" w:type="dxa"/>
            <w:vMerge w:val="continue"/>
            <w:vAlign w:val="center"/>
          </w:tcPr>
          <w:p w14:paraId="028CFEDD">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1371" w:type="dxa"/>
            <w:vMerge w:val="continue"/>
            <w:vAlign w:val="center"/>
          </w:tcPr>
          <w:p w14:paraId="3093C077">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5008" w:type="dxa"/>
            <w:shd w:val="clear" w:color="auto" w:fill="auto"/>
            <w:vAlign w:val="center"/>
          </w:tcPr>
          <w:p w14:paraId="2F4B6495">
            <w:pPr>
              <w:pStyle w:val="17"/>
              <w:tabs>
                <w:tab w:val="left" w:pos="1283"/>
                <w:tab w:val="left" w:pos="1922"/>
              </w:tabs>
              <w:autoSpaceDE w:val="0"/>
              <w:autoSpaceDN w:val="0"/>
              <w:spacing w:after="0" w:line="360" w:lineRule="auto"/>
              <w:jc w:val="center"/>
              <w:rPr>
                <w:rFonts w:hint="eastAsia" w:ascii="宋体" w:hAnsi="宋体" w:cs="宋体"/>
                <w:bCs/>
                <w:szCs w:val="21"/>
              </w:rPr>
            </w:pPr>
            <w:r>
              <w:rPr>
                <w:rFonts w:hint="eastAsia" w:ascii="宋体" w:hAnsi="宋体" w:cs="宋体"/>
                <w:bCs/>
                <w:szCs w:val="21"/>
              </w:rPr>
              <w:t>申请团队符合申报指南规定的其他资格要求</w:t>
            </w:r>
          </w:p>
        </w:tc>
        <w:tc>
          <w:tcPr>
            <w:tcW w:w="1688" w:type="dxa"/>
            <w:vAlign w:val="center"/>
          </w:tcPr>
          <w:p w14:paraId="7A5E6950">
            <w:pPr>
              <w:pStyle w:val="17"/>
              <w:tabs>
                <w:tab w:val="left" w:pos="1283"/>
                <w:tab w:val="left" w:pos="1922"/>
              </w:tabs>
              <w:autoSpaceDE w:val="0"/>
              <w:autoSpaceDN w:val="0"/>
              <w:spacing w:after="0" w:line="360" w:lineRule="auto"/>
              <w:jc w:val="left"/>
              <w:rPr>
                <w:rFonts w:hint="eastAsia" w:ascii="宋体" w:hAnsi="宋体" w:cs="宋体"/>
                <w:szCs w:val="21"/>
              </w:rPr>
            </w:pPr>
          </w:p>
        </w:tc>
        <w:tc>
          <w:tcPr>
            <w:tcW w:w="1668" w:type="dxa"/>
            <w:vAlign w:val="center"/>
          </w:tcPr>
          <w:p w14:paraId="12FB2351">
            <w:pPr>
              <w:pStyle w:val="17"/>
              <w:tabs>
                <w:tab w:val="left" w:pos="1283"/>
                <w:tab w:val="left" w:pos="1922"/>
              </w:tabs>
              <w:autoSpaceDE w:val="0"/>
              <w:autoSpaceDN w:val="0"/>
              <w:spacing w:after="0" w:line="360" w:lineRule="auto"/>
              <w:jc w:val="center"/>
              <w:rPr>
                <w:rFonts w:hint="eastAsia" w:ascii="宋体" w:hAnsi="宋体" w:cs="宋体"/>
                <w:szCs w:val="21"/>
              </w:rPr>
            </w:pPr>
          </w:p>
        </w:tc>
      </w:tr>
      <w:tr w14:paraId="609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restart"/>
            <w:vAlign w:val="center"/>
          </w:tcPr>
          <w:p w14:paraId="11E7529C">
            <w:pPr>
              <w:pStyle w:val="17"/>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2</w:t>
            </w:r>
          </w:p>
        </w:tc>
        <w:tc>
          <w:tcPr>
            <w:tcW w:w="1371" w:type="dxa"/>
            <w:vMerge w:val="restart"/>
            <w:vAlign w:val="center"/>
          </w:tcPr>
          <w:p w14:paraId="7258D3A8">
            <w:pPr>
              <w:pStyle w:val="17"/>
              <w:pageBreakBefore/>
              <w:tabs>
                <w:tab w:val="left" w:pos="1283"/>
                <w:tab w:val="left" w:pos="1922"/>
              </w:tabs>
              <w:autoSpaceDE w:val="0"/>
              <w:autoSpaceDN w:val="0"/>
              <w:spacing w:after="0" w:line="360" w:lineRule="auto"/>
              <w:jc w:val="center"/>
              <w:rPr>
                <w:rFonts w:hint="eastAsia" w:ascii="宋体" w:hAnsi="宋体" w:cs="宋体"/>
                <w:szCs w:val="21"/>
              </w:rPr>
            </w:pPr>
            <w:r>
              <w:rPr>
                <w:rFonts w:hint="eastAsia" w:ascii="宋体" w:hAnsi="宋体" w:cs="宋体"/>
                <w:szCs w:val="21"/>
              </w:rPr>
              <w:t>形式评审与响应性评审</w:t>
            </w:r>
          </w:p>
        </w:tc>
        <w:tc>
          <w:tcPr>
            <w:tcW w:w="5008" w:type="dxa"/>
            <w:vAlign w:val="center"/>
          </w:tcPr>
          <w:p w14:paraId="54BCBB95">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项目申报书按照申报材料模板的格式、内容填写，字迹清晰可辨</w:t>
            </w:r>
          </w:p>
        </w:tc>
        <w:tc>
          <w:tcPr>
            <w:tcW w:w="1688" w:type="dxa"/>
            <w:vAlign w:val="center"/>
          </w:tcPr>
          <w:p w14:paraId="67751E2A">
            <w:pPr>
              <w:pStyle w:val="17"/>
              <w:tabs>
                <w:tab w:val="left" w:pos="1283"/>
                <w:tab w:val="left" w:pos="1922"/>
              </w:tabs>
              <w:autoSpaceDE w:val="0"/>
              <w:autoSpaceDN w:val="0"/>
              <w:spacing w:after="0" w:line="360" w:lineRule="auto"/>
              <w:rPr>
                <w:rFonts w:hint="eastAsia" w:ascii="宋体" w:hAnsi="宋体" w:cs="宋体"/>
                <w:szCs w:val="21"/>
              </w:rPr>
            </w:pPr>
          </w:p>
        </w:tc>
        <w:tc>
          <w:tcPr>
            <w:tcW w:w="1668" w:type="dxa"/>
            <w:vAlign w:val="center"/>
          </w:tcPr>
          <w:p w14:paraId="131325B3">
            <w:pPr>
              <w:pStyle w:val="17"/>
              <w:tabs>
                <w:tab w:val="left" w:pos="1283"/>
                <w:tab w:val="left" w:pos="1922"/>
              </w:tabs>
              <w:autoSpaceDE w:val="0"/>
              <w:autoSpaceDN w:val="0"/>
              <w:spacing w:after="0" w:line="360" w:lineRule="auto"/>
              <w:jc w:val="center"/>
              <w:rPr>
                <w:rFonts w:hint="eastAsia" w:ascii="宋体" w:hAnsi="宋体" w:cs="宋体"/>
                <w:szCs w:val="21"/>
              </w:rPr>
            </w:pPr>
          </w:p>
        </w:tc>
      </w:tr>
      <w:tr w14:paraId="4BB6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0F458FB1">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1371" w:type="dxa"/>
            <w:vMerge w:val="continue"/>
            <w:vAlign w:val="center"/>
          </w:tcPr>
          <w:p w14:paraId="7AA63311">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5008" w:type="dxa"/>
            <w:vAlign w:val="center"/>
          </w:tcPr>
          <w:p w14:paraId="5502151A">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项目申报书上法定代表人或其授权代理人（授权的项目负责人）的签字、揭榜人的单位章盖章齐全</w:t>
            </w:r>
          </w:p>
        </w:tc>
        <w:tc>
          <w:tcPr>
            <w:tcW w:w="1688" w:type="dxa"/>
            <w:vAlign w:val="center"/>
          </w:tcPr>
          <w:p w14:paraId="4BF05F16">
            <w:pPr>
              <w:pStyle w:val="17"/>
              <w:tabs>
                <w:tab w:val="left" w:pos="1283"/>
                <w:tab w:val="left" w:pos="1922"/>
              </w:tabs>
              <w:autoSpaceDE w:val="0"/>
              <w:autoSpaceDN w:val="0"/>
              <w:spacing w:after="0" w:line="360" w:lineRule="auto"/>
              <w:rPr>
                <w:rFonts w:hint="eastAsia" w:ascii="宋体" w:hAnsi="宋体" w:cs="宋体"/>
                <w:szCs w:val="21"/>
              </w:rPr>
            </w:pPr>
          </w:p>
        </w:tc>
        <w:tc>
          <w:tcPr>
            <w:tcW w:w="1668" w:type="dxa"/>
            <w:vAlign w:val="center"/>
          </w:tcPr>
          <w:p w14:paraId="5F7CA442">
            <w:pPr>
              <w:pStyle w:val="17"/>
              <w:tabs>
                <w:tab w:val="left" w:pos="1283"/>
                <w:tab w:val="left" w:pos="1922"/>
              </w:tabs>
              <w:autoSpaceDE w:val="0"/>
              <w:autoSpaceDN w:val="0"/>
              <w:spacing w:after="0" w:line="360" w:lineRule="auto"/>
              <w:jc w:val="center"/>
              <w:rPr>
                <w:rFonts w:hint="eastAsia" w:ascii="宋体" w:hAnsi="宋体" w:cs="宋体"/>
                <w:szCs w:val="21"/>
              </w:rPr>
            </w:pPr>
          </w:p>
        </w:tc>
      </w:tr>
      <w:tr w14:paraId="2894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307E21C8">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1371" w:type="dxa"/>
            <w:vMerge w:val="continue"/>
            <w:vAlign w:val="center"/>
          </w:tcPr>
          <w:p w14:paraId="71E2D364">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5008" w:type="dxa"/>
            <w:vAlign w:val="center"/>
          </w:tcPr>
          <w:p w14:paraId="25D48616">
            <w:pPr>
              <w:pStyle w:val="17"/>
              <w:tabs>
                <w:tab w:val="left" w:pos="1283"/>
                <w:tab w:val="left" w:pos="1922"/>
              </w:tabs>
              <w:autoSpaceDE w:val="0"/>
              <w:autoSpaceDN w:val="0"/>
              <w:spacing w:after="0" w:line="240" w:lineRule="auto"/>
              <w:jc w:val="center"/>
              <w:rPr>
                <w:rFonts w:hint="eastAsia" w:ascii="宋体" w:hAnsi="宋体" w:cs="宋体"/>
                <w:bCs/>
                <w:szCs w:val="21"/>
              </w:rPr>
            </w:pPr>
            <w:r>
              <w:rPr>
                <w:rFonts w:hint="eastAsia" w:ascii="宋体" w:hAnsi="宋体" w:cs="宋体"/>
                <w:szCs w:val="21"/>
              </w:rPr>
              <w:t>提供了项目负责人授权委托书，并按项目申报书格式签字并盖章</w:t>
            </w:r>
          </w:p>
        </w:tc>
        <w:tc>
          <w:tcPr>
            <w:tcW w:w="1688" w:type="dxa"/>
            <w:vAlign w:val="center"/>
          </w:tcPr>
          <w:p w14:paraId="6528BD0D">
            <w:pPr>
              <w:pStyle w:val="17"/>
              <w:tabs>
                <w:tab w:val="left" w:pos="1283"/>
                <w:tab w:val="left" w:pos="1922"/>
              </w:tabs>
              <w:autoSpaceDE w:val="0"/>
              <w:autoSpaceDN w:val="0"/>
              <w:spacing w:after="0" w:line="360" w:lineRule="auto"/>
              <w:rPr>
                <w:rFonts w:hint="eastAsia" w:ascii="宋体" w:hAnsi="宋体" w:cs="宋体"/>
                <w:bCs/>
                <w:szCs w:val="21"/>
              </w:rPr>
            </w:pPr>
          </w:p>
        </w:tc>
        <w:tc>
          <w:tcPr>
            <w:tcW w:w="1668" w:type="dxa"/>
            <w:vAlign w:val="center"/>
          </w:tcPr>
          <w:p w14:paraId="66E98B5D">
            <w:pPr>
              <w:pStyle w:val="17"/>
              <w:tabs>
                <w:tab w:val="left" w:pos="1283"/>
                <w:tab w:val="left" w:pos="1922"/>
              </w:tabs>
              <w:autoSpaceDE w:val="0"/>
              <w:autoSpaceDN w:val="0"/>
              <w:spacing w:after="0" w:line="360" w:lineRule="auto"/>
              <w:jc w:val="center"/>
              <w:rPr>
                <w:rFonts w:hint="eastAsia" w:ascii="宋体" w:hAnsi="宋体" w:cs="宋体"/>
                <w:bCs/>
                <w:szCs w:val="21"/>
              </w:rPr>
            </w:pPr>
          </w:p>
        </w:tc>
      </w:tr>
      <w:tr w14:paraId="012F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28" w:type="dxa"/>
            <w:vMerge w:val="continue"/>
            <w:vAlign w:val="center"/>
          </w:tcPr>
          <w:p w14:paraId="5F67891E">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1371" w:type="dxa"/>
            <w:vMerge w:val="continue"/>
            <w:vAlign w:val="center"/>
          </w:tcPr>
          <w:p w14:paraId="2204326B">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5008" w:type="dxa"/>
            <w:vAlign w:val="center"/>
          </w:tcPr>
          <w:p w14:paraId="160F09A4">
            <w:pPr>
              <w:pStyle w:val="17"/>
              <w:tabs>
                <w:tab w:val="left" w:pos="1283"/>
                <w:tab w:val="left" w:pos="1922"/>
              </w:tabs>
              <w:autoSpaceDE w:val="0"/>
              <w:autoSpaceDN w:val="0"/>
              <w:spacing w:after="0" w:line="240" w:lineRule="auto"/>
              <w:jc w:val="center"/>
              <w:rPr>
                <w:rFonts w:hint="eastAsia" w:ascii="宋体" w:hAnsi="宋体" w:cs="宋体"/>
                <w:bCs/>
                <w:szCs w:val="21"/>
              </w:rPr>
            </w:pPr>
            <w:r>
              <w:rPr>
                <w:rFonts w:hint="eastAsia" w:ascii="宋体" w:hAnsi="宋体" w:cs="宋体"/>
                <w:szCs w:val="21"/>
              </w:rPr>
              <w:t>项目申报书载明的项目完成期限未超过榜单规定的时限</w:t>
            </w:r>
          </w:p>
        </w:tc>
        <w:tc>
          <w:tcPr>
            <w:tcW w:w="1688" w:type="dxa"/>
            <w:vAlign w:val="center"/>
          </w:tcPr>
          <w:p w14:paraId="59F19917">
            <w:pPr>
              <w:pStyle w:val="17"/>
              <w:tabs>
                <w:tab w:val="left" w:pos="1283"/>
                <w:tab w:val="left" w:pos="1922"/>
              </w:tabs>
              <w:autoSpaceDE w:val="0"/>
              <w:autoSpaceDN w:val="0"/>
              <w:spacing w:after="0" w:line="360" w:lineRule="auto"/>
              <w:rPr>
                <w:rFonts w:hint="eastAsia" w:ascii="宋体" w:hAnsi="宋体" w:cs="宋体"/>
                <w:bCs/>
                <w:szCs w:val="21"/>
              </w:rPr>
            </w:pPr>
          </w:p>
        </w:tc>
        <w:tc>
          <w:tcPr>
            <w:tcW w:w="1668" w:type="dxa"/>
            <w:vAlign w:val="center"/>
          </w:tcPr>
          <w:p w14:paraId="248AF042">
            <w:pPr>
              <w:pStyle w:val="17"/>
              <w:tabs>
                <w:tab w:val="left" w:pos="1283"/>
                <w:tab w:val="left" w:pos="1922"/>
              </w:tabs>
              <w:autoSpaceDE w:val="0"/>
              <w:autoSpaceDN w:val="0"/>
              <w:spacing w:after="0" w:line="360" w:lineRule="auto"/>
              <w:jc w:val="center"/>
              <w:rPr>
                <w:rFonts w:hint="eastAsia" w:ascii="宋体" w:hAnsi="宋体" w:cs="宋体"/>
                <w:bCs/>
                <w:szCs w:val="21"/>
              </w:rPr>
            </w:pPr>
          </w:p>
        </w:tc>
      </w:tr>
      <w:tr w14:paraId="7968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14:paraId="22B86B28">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1371" w:type="dxa"/>
            <w:vMerge w:val="continue"/>
            <w:vAlign w:val="center"/>
          </w:tcPr>
          <w:p w14:paraId="17F3AA56">
            <w:pPr>
              <w:pStyle w:val="17"/>
              <w:tabs>
                <w:tab w:val="left" w:pos="1283"/>
                <w:tab w:val="left" w:pos="1922"/>
              </w:tabs>
              <w:autoSpaceDE w:val="0"/>
              <w:autoSpaceDN w:val="0"/>
              <w:spacing w:after="0" w:line="360" w:lineRule="auto"/>
              <w:jc w:val="center"/>
              <w:rPr>
                <w:rFonts w:hint="eastAsia" w:ascii="宋体" w:hAnsi="宋体" w:cs="宋体"/>
                <w:szCs w:val="21"/>
              </w:rPr>
            </w:pPr>
          </w:p>
        </w:tc>
        <w:tc>
          <w:tcPr>
            <w:tcW w:w="5008" w:type="dxa"/>
            <w:vAlign w:val="center"/>
          </w:tcPr>
          <w:p w14:paraId="79DA6B2F">
            <w:pPr>
              <w:pStyle w:val="17"/>
              <w:tabs>
                <w:tab w:val="left" w:pos="1283"/>
                <w:tab w:val="left" w:pos="1922"/>
              </w:tabs>
              <w:autoSpaceDE w:val="0"/>
              <w:autoSpaceDN w:val="0"/>
              <w:spacing w:after="0" w:line="240" w:lineRule="auto"/>
              <w:jc w:val="center"/>
              <w:rPr>
                <w:rFonts w:hint="eastAsia" w:ascii="宋体" w:hAnsi="宋体" w:cs="宋体"/>
                <w:bCs/>
                <w:szCs w:val="21"/>
              </w:rPr>
            </w:pPr>
            <w:r>
              <w:rPr>
                <w:rFonts w:hint="eastAsia" w:ascii="宋体" w:hAnsi="宋体" w:cs="宋体"/>
                <w:szCs w:val="21"/>
              </w:rPr>
              <w:t>项目申报书对榜单的实质性要求和条件作出响应。</w:t>
            </w:r>
          </w:p>
        </w:tc>
        <w:tc>
          <w:tcPr>
            <w:tcW w:w="1688" w:type="dxa"/>
            <w:vAlign w:val="center"/>
          </w:tcPr>
          <w:p w14:paraId="4B4EECA3">
            <w:pPr>
              <w:pStyle w:val="17"/>
              <w:tabs>
                <w:tab w:val="left" w:pos="1283"/>
                <w:tab w:val="left" w:pos="1922"/>
              </w:tabs>
              <w:autoSpaceDE w:val="0"/>
              <w:autoSpaceDN w:val="0"/>
              <w:spacing w:after="0" w:line="360" w:lineRule="auto"/>
              <w:rPr>
                <w:rFonts w:hint="eastAsia" w:ascii="宋体" w:hAnsi="宋体" w:cs="宋体"/>
                <w:bCs/>
                <w:szCs w:val="21"/>
              </w:rPr>
            </w:pPr>
          </w:p>
        </w:tc>
        <w:tc>
          <w:tcPr>
            <w:tcW w:w="1668" w:type="dxa"/>
            <w:vAlign w:val="center"/>
          </w:tcPr>
          <w:p w14:paraId="2DD90381">
            <w:pPr>
              <w:pStyle w:val="17"/>
              <w:tabs>
                <w:tab w:val="left" w:pos="1283"/>
                <w:tab w:val="left" w:pos="1922"/>
              </w:tabs>
              <w:autoSpaceDE w:val="0"/>
              <w:autoSpaceDN w:val="0"/>
              <w:spacing w:after="0" w:line="360" w:lineRule="auto"/>
              <w:jc w:val="center"/>
              <w:rPr>
                <w:rFonts w:hint="eastAsia" w:ascii="宋体" w:hAnsi="宋体" w:cs="宋体"/>
                <w:bCs/>
                <w:szCs w:val="21"/>
              </w:rPr>
            </w:pPr>
          </w:p>
        </w:tc>
      </w:tr>
      <w:tr w14:paraId="062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2F91C436">
            <w:pPr>
              <w:pStyle w:val="17"/>
              <w:tabs>
                <w:tab w:val="left" w:pos="1283"/>
                <w:tab w:val="left" w:pos="1922"/>
              </w:tabs>
              <w:autoSpaceDE w:val="0"/>
              <w:autoSpaceDN w:val="0"/>
              <w:spacing w:after="0" w:line="360" w:lineRule="auto"/>
              <w:rPr>
                <w:rFonts w:hint="eastAsia" w:ascii="宋体" w:hAnsi="宋体" w:cs="宋体"/>
                <w:szCs w:val="21"/>
              </w:rPr>
            </w:pPr>
            <w:r>
              <w:rPr>
                <w:rFonts w:hint="eastAsia" w:ascii="宋体" w:hAnsi="宋体" w:cs="宋体"/>
                <w:szCs w:val="21"/>
              </w:rPr>
              <w:t>是否进入揭榜方案初步评审：  是</w:t>
            </w:r>
            <w:r>
              <w:rPr>
                <w:rFonts w:hint="eastAsia" w:ascii="宋体" w:hAnsi="宋体" w:cs="宋体"/>
                <w:szCs w:val="21"/>
              </w:rPr>
              <w:sym w:font="Wingdings 2" w:char="F0A3"/>
            </w:r>
            <w:r>
              <w:rPr>
                <w:rFonts w:hint="eastAsia" w:ascii="宋体" w:hAnsi="宋体" w:cs="宋体"/>
                <w:szCs w:val="21"/>
              </w:rPr>
              <w:t xml:space="preserve">   否</w:t>
            </w:r>
            <w:r>
              <w:rPr>
                <w:rFonts w:hint="eastAsia" w:ascii="宋体" w:hAnsi="宋体" w:cs="宋体"/>
                <w:szCs w:val="21"/>
              </w:rPr>
              <w:sym w:font="Wingdings 2" w:char="F0A3"/>
            </w:r>
            <w:r>
              <w:rPr>
                <w:rFonts w:hint="eastAsia" w:ascii="宋体" w:hAnsi="宋体" w:cs="宋体"/>
                <w:szCs w:val="21"/>
              </w:rPr>
              <w:t xml:space="preserve"> </w:t>
            </w:r>
          </w:p>
        </w:tc>
      </w:tr>
      <w:tr w14:paraId="6FB2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3F425B36">
            <w:pPr>
              <w:pStyle w:val="17"/>
              <w:tabs>
                <w:tab w:val="left" w:pos="1283"/>
                <w:tab w:val="left" w:pos="1922"/>
              </w:tabs>
              <w:autoSpaceDE w:val="0"/>
              <w:autoSpaceDN w:val="0"/>
              <w:spacing w:after="0" w:line="360" w:lineRule="auto"/>
              <w:rPr>
                <w:rFonts w:hint="eastAsia" w:ascii="宋体" w:hAnsi="宋体" w:cs="宋体"/>
                <w:szCs w:val="21"/>
              </w:rPr>
            </w:pPr>
            <w:r>
              <w:rPr>
                <w:rFonts w:hint="eastAsia" w:ascii="宋体" w:hAnsi="宋体" w:cs="宋体"/>
                <w:szCs w:val="21"/>
              </w:rPr>
              <w:t>专家签字（手签/电子签名）：</w:t>
            </w:r>
          </w:p>
        </w:tc>
      </w:tr>
    </w:tbl>
    <w:p w14:paraId="1C8E85BF">
      <w:pPr>
        <w:autoSpaceDE w:val="0"/>
        <w:autoSpaceDN w:val="0"/>
        <w:spacing w:after="0" w:line="360" w:lineRule="auto"/>
        <w:ind w:firstLine="458" w:firstLineChars="200"/>
        <w:jc w:val="left"/>
        <w:rPr>
          <w:rFonts w:hint="eastAsia" w:ascii="宋体" w:hAnsi="宋体" w:cs="黑体"/>
          <w:b/>
          <w:bCs/>
          <w:kern w:val="0"/>
          <w:sz w:val="24"/>
          <w:szCs w:val="24"/>
        </w:rPr>
      </w:pPr>
    </w:p>
    <w:p w14:paraId="22ADA477">
      <w:pPr>
        <w:autoSpaceDE w:val="0"/>
        <w:autoSpaceDN w:val="0"/>
        <w:spacing w:after="0" w:line="360" w:lineRule="auto"/>
        <w:ind w:firstLine="458" w:firstLineChars="200"/>
        <w:jc w:val="left"/>
        <w:rPr>
          <w:rFonts w:hint="eastAsia" w:ascii="宋体" w:hAnsi="宋体" w:cs="黑体"/>
          <w:b/>
          <w:bCs/>
          <w:kern w:val="0"/>
          <w:sz w:val="24"/>
          <w:szCs w:val="24"/>
        </w:rPr>
      </w:pPr>
    </w:p>
    <w:p w14:paraId="7A8B25EB">
      <w:pPr>
        <w:autoSpaceDE w:val="0"/>
        <w:autoSpaceDN w:val="0"/>
        <w:spacing w:after="0" w:line="360" w:lineRule="auto"/>
        <w:ind w:firstLine="458" w:firstLineChars="200"/>
        <w:jc w:val="left"/>
        <w:rPr>
          <w:rFonts w:hint="eastAsia" w:ascii="宋体" w:hAnsi="宋体" w:cs="黑体"/>
          <w:b/>
          <w:bCs/>
          <w:kern w:val="0"/>
          <w:sz w:val="24"/>
          <w:szCs w:val="24"/>
        </w:rPr>
      </w:pPr>
    </w:p>
    <w:p w14:paraId="473AAD85">
      <w:pPr>
        <w:autoSpaceDE w:val="0"/>
        <w:autoSpaceDN w:val="0"/>
        <w:spacing w:after="0" w:line="360" w:lineRule="auto"/>
        <w:ind w:firstLine="458" w:firstLineChars="200"/>
        <w:jc w:val="left"/>
        <w:rPr>
          <w:rFonts w:hint="eastAsia" w:ascii="宋体" w:hAnsi="宋体" w:cs="黑体"/>
          <w:b/>
          <w:bCs/>
          <w:kern w:val="0"/>
          <w:sz w:val="24"/>
          <w:szCs w:val="24"/>
        </w:rPr>
      </w:pPr>
    </w:p>
    <w:p w14:paraId="311F989D">
      <w:pPr>
        <w:autoSpaceDE w:val="0"/>
        <w:autoSpaceDN w:val="0"/>
        <w:spacing w:after="0" w:line="360" w:lineRule="auto"/>
        <w:ind w:firstLine="458" w:firstLineChars="200"/>
        <w:jc w:val="left"/>
        <w:rPr>
          <w:rFonts w:hint="eastAsia" w:ascii="宋体" w:hAnsi="宋体" w:cs="黑体"/>
          <w:b/>
          <w:bCs/>
          <w:kern w:val="0"/>
          <w:sz w:val="24"/>
          <w:szCs w:val="24"/>
        </w:rPr>
      </w:pPr>
    </w:p>
    <w:p w14:paraId="692C95D8">
      <w:pPr>
        <w:autoSpaceDE w:val="0"/>
        <w:autoSpaceDN w:val="0"/>
        <w:spacing w:after="0" w:line="360" w:lineRule="auto"/>
        <w:ind w:firstLine="458" w:firstLineChars="200"/>
        <w:jc w:val="left"/>
        <w:rPr>
          <w:rFonts w:hint="eastAsia" w:ascii="宋体" w:hAnsi="宋体" w:cs="黑体"/>
          <w:b/>
          <w:bCs/>
          <w:kern w:val="0"/>
          <w:sz w:val="24"/>
          <w:szCs w:val="24"/>
        </w:rPr>
      </w:pPr>
    </w:p>
    <w:p w14:paraId="3C78FB63">
      <w:pPr>
        <w:autoSpaceDE w:val="0"/>
        <w:autoSpaceDN w:val="0"/>
        <w:spacing w:after="0" w:line="360" w:lineRule="auto"/>
        <w:ind w:firstLine="458" w:firstLineChars="200"/>
        <w:jc w:val="left"/>
        <w:rPr>
          <w:rFonts w:hint="eastAsia" w:ascii="宋体" w:hAnsi="宋体" w:cs="黑体"/>
          <w:b/>
          <w:bCs/>
          <w:kern w:val="0"/>
          <w:sz w:val="24"/>
          <w:szCs w:val="24"/>
        </w:rPr>
      </w:pPr>
    </w:p>
    <w:p w14:paraId="14C7C57D">
      <w:pPr>
        <w:autoSpaceDE w:val="0"/>
        <w:autoSpaceDN w:val="0"/>
        <w:spacing w:after="0" w:line="360" w:lineRule="auto"/>
        <w:ind w:firstLine="458" w:firstLineChars="200"/>
        <w:jc w:val="left"/>
        <w:rPr>
          <w:rFonts w:hint="eastAsia" w:ascii="宋体" w:hAnsi="宋体" w:cs="黑体"/>
          <w:b/>
          <w:bCs/>
          <w:kern w:val="0"/>
          <w:sz w:val="24"/>
          <w:szCs w:val="24"/>
        </w:rPr>
      </w:pPr>
    </w:p>
    <w:p w14:paraId="07303E07">
      <w:pPr>
        <w:autoSpaceDE w:val="0"/>
        <w:autoSpaceDN w:val="0"/>
        <w:spacing w:after="0" w:line="360" w:lineRule="auto"/>
        <w:ind w:firstLine="458" w:firstLineChars="200"/>
        <w:jc w:val="left"/>
        <w:rPr>
          <w:rFonts w:hint="eastAsia" w:ascii="宋体" w:hAnsi="宋体" w:cs="黑体"/>
          <w:b/>
          <w:bCs/>
          <w:kern w:val="0"/>
          <w:sz w:val="24"/>
          <w:szCs w:val="24"/>
        </w:rPr>
      </w:pPr>
    </w:p>
    <w:bookmarkEnd w:id="9"/>
    <w:bookmarkEnd w:id="10"/>
    <w:bookmarkEnd w:id="11"/>
    <w:bookmarkEnd w:id="12"/>
    <w:p w14:paraId="05A3BBB5">
      <w:pPr>
        <w:autoSpaceDE w:val="0"/>
        <w:autoSpaceDN w:val="0"/>
        <w:spacing w:after="0" w:line="360" w:lineRule="auto"/>
        <w:ind w:firstLine="458" w:firstLineChars="200"/>
        <w:jc w:val="left"/>
        <w:rPr>
          <w:rFonts w:hint="eastAsia" w:ascii="宋体" w:hAnsi="宋体" w:cs="黑体"/>
          <w:b/>
          <w:bCs/>
          <w:kern w:val="0"/>
          <w:sz w:val="24"/>
          <w:szCs w:val="24"/>
        </w:rPr>
      </w:pPr>
      <w:r>
        <w:rPr>
          <w:rFonts w:hint="eastAsia" w:ascii="宋体" w:hAnsi="宋体" w:cs="黑体"/>
          <w:b/>
          <w:bCs/>
          <w:kern w:val="0"/>
          <w:sz w:val="24"/>
          <w:szCs w:val="24"/>
        </w:rPr>
        <w:t>3.2 初步评审标准</w:t>
      </w:r>
    </w:p>
    <w:tbl>
      <w:tblPr>
        <w:tblStyle w:val="126"/>
        <w:tblpPr w:leftFromText="180" w:rightFromText="180" w:vertAnchor="text" w:horzAnchor="margin" w:tblpY="25"/>
        <w:tblW w:w="94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852"/>
        <w:gridCol w:w="1408"/>
        <w:gridCol w:w="6107"/>
        <w:gridCol w:w="617"/>
      </w:tblGrid>
      <w:tr w14:paraId="1B3C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411" w:type="dxa"/>
            <w:gridSpan w:val="5"/>
            <w:vAlign w:val="center"/>
          </w:tcPr>
          <w:p w14:paraId="179DC931">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sz w:val="18"/>
              </w:rPr>
              <w:t>项目名称：</w:t>
            </w:r>
          </w:p>
        </w:tc>
      </w:tr>
      <w:tr w14:paraId="454D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411" w:type="dxa"/>
            <w:gridSpan w:val="5"/>
            <w:vAlign w:val="center"/>
          </w:tcPr>
          <w:p w14:paraId="6A1867A9">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sz w:val="18"/>
              </w:rPr>
              <w:t>揭榜人：</w:t>
            </w:r>
          </w:p>
        </w:tc>
      </w:tr>
      <w:tr w14:paraId="6010A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0" w:hRule="atLeast"/>
        </w:trPr>
        <w:tc>
          <w:tcPr>
            <w:tcW w:w="427" w:type="dxa"/>
            <w:vAlign w:val="center"/>
          </w:tcPr>
          <w:p w14:paraId="5184B18A">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序号</w:t>
            </w:r>
          </w:p>
        </w:tc>
        <w:tc>
          <w:tcPr>
            <w:tcW w:w="852" w:type="dxa"/>
            <w:vAlign w:val="center"/>
          </w:tcPr>
          <w:p w14:paraId="6A9BDC63">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一级指标</w:t>
            </w:r>
          </w:p>
        </w:tc>
        <w:tc>
          <w:tcPr>
            <w:tcW w:w="1408" w:type="dxa"/>
            <w:vAlign w:val="center"/>
          </w:tcPr>
          <w:p w14:paraId="7862B953">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二级指标</w:t>
            </w:r>
          </w:p>
        </w:tc>
        <w:tc>
          <w:tcPr>
            <w:tcW w:w="6107" w:type="dxa"/>
            <w:vAlign w:val="center"/>
          </w:tcPr>
          <w:p w14:paraId="7E6C8C8D">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评分标准划分</w:t>
            </w:r>
          </w:p>
        </w:tc>
        <w:tc>
          <w:tcPr>
            <w:tcW w:w="617" w:type="dxa"/>
            <w:vAlign w:val="center"/>
          </w:tcPr>
          <w:p w14:paraId="2558F08A">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得分</w:t>
            </w:r>
          </w:p>
        </w:tc>
      </w:tr>
      <w:tr w14:paraId="24C08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14:paraId="79D3BB21">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1</w:t>
            </w:r>
          </w:p>
        </w:tc>
        <w:tc>
          <w:tcPr>
            <w:tcW w:w="852" w:type="dxa"/>
            <w:vMerge w:val="restart"/>
            <w:tcBorders>
              <w:bottom w:val="nil"/>
            </w:tcBorders>
            <w:vAlign w:val="center"/>
          </w:tcPr>
          <w:p w14:paraId="4ABEDDBE">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攻关技</w:t>
            </w:r>
          </w:p>
          <w:p w14:paraId="174DAC80">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术创新</w:t>
            </w:r>
          </w:p>
          <w:p w14:paraId="19DF6240">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color w:val="000000"/>
                <w:sz w:val="18"/>
              </w:rPr>
              <w:t>（30分）</w:t>
            </w:r>
          </w:p>
        </w:tc>
        <w:tc>
          <w:tcPr>
            <w:tcW w:w="1408" w:type="dxa"/>
            <w:vAlign w:val="center"/>
          </w:tcPr>
          <w:p w14:paraId="29C8EA1F">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关键性问题描述</w:t>
            </w:r>
          </w:p>
          <w:p w14:paraId="1BCA7BEF">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color w:val="000000"/>
                <w:sz w:val="18"/>
              </w:rPr>
              <w:t>（10分）</w:t>
            </w:r>
          </w:p>
        </w:tc>
        <w:tc>
          <w:tcPr>
            <w:tcW w:w="6107" w:type="dxa"/>
            <w:vAlign w:val="center"/>
          </w:tcPr>
          <w:p w14:paraId="42013D0A">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color w:val="000000"/>
                <w:sz w:val="18"/>
              </w:rPr>
              <w:t>1.对关键性问题描述清晰，结合了集团需求现状的，得8-10分。</w:t>
            </w:r>
          </w:p>
          <w:p w14:paraId="448F91D5">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color w:val="000000"/>
                <w:spacing w:val="-3"/>
                <w:sz w:val="18"/>
              </w:rPr>
              <w:t>2.</w:t>
            </w:r>
            <w:r>
              <w:rPr>
                <w:rFonts w:hint="eastAsia" w:ascii="宋体" w:hAnsi="宋体" w:eastAsia="等线" w:cs="宋体"/>
                <w:color w:val="000000"/>
                <w:sz w:val="18"/>
              </w:rPr>
              <w:t>对关键性问题描述较清晰，得6-8分</w:t>
            </w:r>
            <w:r>
              <w:rPr>
                <w:rFonts w:hint="eastAsia" w:ascii="宋体" w:hAnsi="宋体" w:eastAsia="等线" w:cs="宋体"/>
                <w:color w:val="000000"/>
                <w:spacing w:val="-3"/>
                <w:sz w:val="18"/>
              </w:rPr>
              <w:t>；</w:t>
            </w:r>
          </w:p>
          <w:p w14:paraId="52DA731E">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color w:val="000000"/>
                <w:sz w:val="18"/>
              </w:rPr>
              <w:t>3.对关键性问题描述一般，得6分；</w:t>
            </w:r>
          </w:p>
        </w:tc>
        <w:tc>
          <w:tcPr>
            <w:tcW w:w="617" w:type="dxa"/>
            <w:vAlign w:val="center"/>
          </w:tcPr>
          <w:p w14:paraId="217F1E77">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1DBC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14:paraId="0968F921">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852" w:type="dxa"/>
            <w:vMerge w:val="continue"/>
            <w:tcBorders>
              <w:top w:val="nil"/>
              <w:bottom w:val="nil"/>
            </w:tcBorders>
            <w:vAlign w:val="center"/>
          </w:tcPr>
          <w:p w14:paraId="1B2A2ED9">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1408" w:type="dxa"/>
            <w:vAlign w:val="center"/>
          </w:tcPr>
          <w:p w14:paraId="3C53F5BA">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预期成果指标</w:t>
            </w:r>
          </w:p>
          <w:p w14:paraId="7C06B191">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color w:val="000000"/>
                <w:sz w:val="18"/>
              </w:rPr>
              <w:t>（10分）</w:t>
            </w:r>
          </w:p>
        </w:tc>
        <w:tc>
          <w:tcPr>
            <w:tcW w:w="6107" w:type="dxa"/>
            <w:vAlign w:val="center"/>
          </w:tcPr>
          <w:p w14:paraId="27D6EF14">
            <w:pPr>
              <w:widowControl/>
              <w:kinsoku w:val="0"/>
              <w:autoSpaceDE w:val="0"/>
              <w:autoSpaceDN w:val="0"/>
              <w:adjustRightInd w:val="0"/>
              <w:snapToGrid w:val="0"/>
              <w:spacing w:after="0" w:line="360" w:lineRule="auto"/>
              <w:rPr>
                <w:rFonts w:hint="eastAsia" w:ascii="宋体" w:hAnsi="宋体" w:eastAsia="等线" w:cs="宋体"/>
                <w:color w:val="000000"/>
                <w:sz w:val="18"/>
              </w:rPr>
            </w:pPr>
            <w:r>
              <w:rPr>
                <w:rFonts w:hint="eastAsia" w:ascii="宋体" w:hAnsi="宋体" w:eastAsia="等线" w:cs="宋体"/>
                <w:color w:val="000000"/>
                <w:sz w:val="18"/>
              </w:rPr>
              <w:t>1.优于榜单基本要求，能够具有一定影响力的，得8-10分；</w:t>
            </w:r>
          </w:p>
          <w:p w14:paraId="7B9E9F37">
            <w:pPr>
              <w:widowControl/>
              <w:kinsoku w:val="0"/>
              <w:autoSpaceDE w:val="0"/>
              <w:autoSpaceDN w:val="0"/>
              <w:adjustRightInd w:val="0"/>
              <w:snapToGrid w:val="0"/>
              <w:spacing w:after="0" w:line="360" w:lineRule="auto"/>
              <w:rPr>
                <w:rFonts w:hint="eastAsia" w:ascii="宋体" w:hAnsi="宋体" w:eastAsia="等线" w:cs="宋体"/>
                <w:color w:val="000000"/>
                <w:sz w:val="18"/>
              </w:rPr>
            </w:pPr>
            <w:r>
              <w:rPr>
                <w:rFonts w:hint="eastAsia" w:ascii="宋体" w:hAnsi="宋体" w:eastAsia="等线" w:cs="宋体"/>
                <w:color w:val="000000"/>
                <w:sz w:val="18"/>
              </w:rPr>
              <w:t>2.优于榜单基本要求，得6-8分；</w:t>
            </w:r>
          </w:p>
          <w:p w14:paraId="0F4EEFBA">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color w:val="000000"/>
                <w:sz w:val="18"/>
              </w:rPr>
              <w:t>3.满足榜单基本要求，得6分；</w:t>
            </w:r>
          </w:p>
        </w:tc>
        <w:tc>
          <w:tcPr>
            <w:tcW w:w="617" w:type="dxa"/>
            <w:vAlign w:val="center"/>
          </w:tcPr>
          <w:p w14:paraId="624F7807">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08E2F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14:paraId="6579CE0E">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852" w:type="dxa"/>
            <w:vMerge w:val="continue"/>
            <w:tcBorders>
              <w:top w:val="nil"/>
            </w:tcBorders>
            <w:vAlign w:val="center"/>
          </w:tcPr>
          <w:p w14:paraId="0CE2CA80">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1408" w:type="dxa"/>
            <w:vAlign w:val="center"/>
          </w:tcPr>
          <w:p w14:paraId="737F5B0D">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成果应用前景</w:t>
            </w:r>
          </w:p>
          <w:p w14:paraId="77D4F7A8">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color w:val="000000"/>
                <w:sz w:val="18"/>
              </w:rPr>
              <w:t>（10分）</w:t>
            </w:r>
          </w:p>
        </w:tc>
        <w:tc>
          <w:tcPr>
            <w:tcW w:w="6107" w:type="dxa"/>
            <w:vAlign w:val="center"/>
          </w:tcPr>
          <w:p w14:paraId="402DE4A3">
            <w:pPr>
              <w:widowControl/>
              <w:kinsoku w:val="0"/>
              <w:autoSpaceDE w:val="0"/>
              <w:autoSpaceDN w:val="0"/>
              <w:adjustRightInd w:val="0"/>
              <w:snapToGrid w:val="0"/>
              <w:spacing w:after="0" w:line="360" w:lineRule="auto"/>
              <w:rPr>
                <w:rFonts w:hint="eastAsia" w:ascii="宋体" w:hAnsi="宋体" w:eastAsia="等线" w:cs="宋体"/>
                <w:color w:val="000000"/>
                <w:sz w:val="18"/>
              </w:rPr>
            </w:pPr>
            <w:r>
              <w:rPr>
                <w:rFonts w:hint="eastAsia" w:ascii="宋体" w:hAnsi="宋体" w:eastAsia="等线" w:cs="宋体"/>
                <w:color w:val="000000"/>
                <w:sz w:val="18"/>
              </w:rPr>
              <w:t>1.具备较高的商业化推广价值，能产生社会经济效应的，得8-10分。</w:t>
            </w:r>
          </w:p>
          <w:p w14:paraId="3BA91DC0">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color w:val="000000"/>
                <w:sz w:val="18"/>
              </w:rPr>
              <w:t>2.能够推广到外部市场，得6-8分；</w:t>
            </w:r>
          </w:p>
          <w:p w14:paraId="61E7351A">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color w:val="000000"/>
                <w:sz w:val="18"/>
              </w:rPr>
              <w:t>3.能够实现集团自用，得6分；</w:t>
            </w:r>
          </w:p>
        </w:tc>
        <w:tc>
          <w:tcPr>
            <w:tcW w:w="617" w:type="dxa"/>
            <w:vAlign w:val="center"/>
          </w:tcPr>
          <w:p w14:paraId="7DED04ED">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565E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27" w:type="dxa"/>
            <w:vMerge w:val="restart"/>
            <w:tcBorders>
              <w:bottom w:val="nil"/>
            </w:tcBorders>
            <w:vAlign w:val="center"/>
          </w:tcPr>
          <w:p w14:paraId="06A4506A">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2</w:t>
            </w:r>
          </w:p>
        </w:tc>
        <w:tc>
          <w:tcPr>
            <w:tcW w:w="852" w:type="dxa"/>
            <w:vMerge w:val="restart"/>
            <w:tcBorders>
              <w:bottom w:val="nil"/>
            </w:tcBorders>
            <w:vAlign w:val="center"/>
          </w:tcPr>
          <w:p w14:paraId="68ADB198">
            <w:pPr>
              <w:widowControl/>
              <w:kinsoku w:val="0"/>
              <w:autoSpaceDE w:val="0"/>
              <w:autoSpaceDN w:val="0"/>
              <w:adjustRightInd w:val="0"/>
              <w:snapToGrid w:val="0"/>
              <w:spacing w:after="0" w:line="360" w:lineRule="auto"/>
              <w:jc w:val="center"/>
              <w:rPr>
                <w:rFonts w:hint="eastAsia" w:ascii="宋体" w:hAnsi="宋体" w:eastAsia="等线" w:cs="宋体"/>
                <w:color w:val="000000"/>
                <w:spacing w:val="-7"/>
                <w:sz w:val="18"/>
              </w:rPr>
            </w:pPr>
            <w:r>
              <w:rPr>
                <w:rFonts w:hint="eastAsia" w:ascii="宋体" w:hAnsi="宋体" w:eastAsia="等线" w:cs="宋体"/>
                <w:color w:val="000000"/>
                <w:sz w:val="18"/>
              </w:rPr>
              <w:t>技术路线</w:t>
            </w:r>
            <w:r>
              <w:rPr>
                <w:rFonts w:hint="eastAsia" w:ascii="宋体" w:hAnsi="宋体" w:eastAsia="等线" w:cs="宋体"/>
                <w:color w:val="000000"/>
                <w:spacing w:val="-7"/>
                <w:sz w:val="18"/>
              </w:rPr>
              <w:t>可行性</w:t>
            </w:r>
          </w:p>
          <w:p w14:paraId="6A83122C">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color w:val="000000"/>
                <w:sz w:val="18"/>
              </w:rPr>
              <w:t>（30分）</w:t>
            </w:r>
          </w:p>
        </w:tc>
        <w:tc>
          <w:tcPr>
            <w:tcW w:w="1408" w:type="dxa"/>
            <w:vAlign w:val="center"/>
          </w:tcPr>
          <w:p w14:paraId="415D08C9">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技术手段</w:t>
            </w:r>
          </w:p>
          <w:p w14:paraId="2926E8F4">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适应性</w:t>
            </w:r>
          </w:p>
          <w:p w14:paraId="54C39BA0">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color w:val="000000"/>
                <w:sz w:val="18"/>
              </w:rPr>
              <w:t>（15分）</w:t>
            </w:r>
          </w:p>
        </w:tc>
        <w:tc>
          <w:tcPr>
            <w:tcW w:w="6107" w:type="dxa"/>
            <w:vAlign w:val="center"/>
          </w:tcPr>
          <w:p w14:paraId="6F3631CC">
            <w:pPr>
              <w:widowControl/>
              <w:kinsoku w:val="0"/>
              <w:autoSpaceDE w:val="0"/>
              <w:autoSpaceDN w:val="0"/>
              <w:adjustRightInd w:val="0"/>
              <w:snapToGrid w:val="0"/>
              <w:spacing w:after="0" w:line="360" w:lineRule="auto"/>
              <w:rPr>
                <w:rFonts w:hint="eastAsia" w:ascii="宋体" w:hAnsi="宋体" w:eastAsia="等线" w:cs="宋体"/>
                <w:color w:val="000000"/>
                <w:sz w:val="18"/>
              </w:rPr>
            </w:pPr>
            <w:r>
              <w:rPr>
                <w:rFonts w:hint="eastAsia" w:ascii="宋体" w:hAnsi="宋体" w:eastAsia="等线" w:cs="宋体"/>
                <w:color w:val="000000"/>
                <w:sz w:val="18"/>
              </w:rPr>
              <w:t>1.采用的技术方法适用，具有良好的研发技术条件和基础能力，得12-15分。</w:t>
            </w:r>
          </w:p>
          <w:p w14:paraId="0D2155CD">
            <w:pPr>
              <w:widowControl/>
              <w:kinsoku w:val="0"/>
              <w:autoSpaceDE w:val="0"/>
              <w:autoSpaceDN w:val="0"/>
              <w:adjustRightInd w:val="0"/>
              <w:snapToGrid w:val="0"/>
              <w:spacing w:after="0" w:line="360" w:lineRule="auto"/>
              <w:rPr>
                <w:rFonts w:hint="eastAsia" w:ascii="宋体" w:hAnsi="宋体" w:eastAsia="等线" w:cs="宋体"/>
                <w:color w:val="000000"/>
                <w:sz w:val="18"/>
              </w:rPr>
            </w:pPr>
            <w:r>
              <w:rPr>
                <w:rFonts w:hint="eastAsia" w:ascii="宋体" w:hAnsi="宋体" w:eastAsia="等线" w:cs="宋体"/>
                <w:color w:val="000000"/>
                <w:sz w:val="18"/>
              </w:rPr>
              <w:t>2.采用的技术方法较为适用，且具有一定的研发技</w:t>
            </w:r>
            <w:r>
              <w:rPr>
                <w:rFonts w:hint="eastAsia" w:ascii="宋体" w:hAnsi="宋体" w:eastAsia="等线" w:cs="宋体"/>
                <w:color w:val="000000"/>
                <w:spacing w:val="-1"/>
                <w:sz w:val="18"/>
              </w:rPr>
              <w:t>术条件和基础能力，得9-12分；</w:t>
            </w:r>
          </w:p>
          <w:p w14:paraId="52E54228">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color w:val="000000"/>
                <w:sz w:val="18"/>
              </w:rPr>
              <w:t>3.采用的技术方法一般，得9分；</w:t>
            </w:r>
          </w:p>
        </w:tc>
        <w:tc>
          <w:tcPr>
            <w:tcW w:w="617" w:type="dxa"/>
            <w:vAlign w:val="center"/>
          </w:tcPr>
          <w:p w14:paraId="4027EA93">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0BC22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14:paraId="0E217727">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852" w:type="dxa"/>
            <w:vMerge w:val="continue"/>
            <w:tcBorders>
              <w:top w:val="nil"/>
            </w:tcBorders>
            <w:vAlign w:val="center"/>
          </w:tcPr>
          <w:p w14:paraId="34E4C0F3">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1408" w:type="dxa"/>
            <w:vAlign w:val="center"/>
          </w:tcPr>
          <w:p w14:paraId="46CB0371">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解决关键性问题的</w:t>
            </w:r>
          </w:p>
          <w:p w14:paraId="754FE5BB">
            <w:pPr>
              <w:widowControl/>
              <w:kinsoku w:val="0"/>
              <w:autoSpaceDE w:val="0"/>
              <w:autoSpaceDN w:val="0"/>
              <w:adjustRightInd w:val="0"/>
              <w:snapToGrid w:val="0"/>
              <w:spacing w:after="0" w:line="360" w:lineRule="auto"/>
              <w:jc w:val="center"/>
              <w:rPr>
                <w:rFonts w:hint="eastAsia" w:ascii="宋体" w:hAnsi="宋体" w:eastAsia="等线" w:cs="宋体"/>
                <w:color w:val="000000"/>
                <w:sz w:val="18"/>
              </w:rPr>
            </w:pPr>
            <w:r>
              <w:rPr>
                <w:rFonts w:hint="eastAsia" w:ascii="宋体" w:hAnsi="宋体" w:eastAsia="等线" w:cs="宋体"/>
                <w:color w:val="000000"/>
                <w:sz w:val="18"/>
              </w:rPr>
              <w:t>可行性和效果</w:t>
            </w:r>
          </w:p>
          <w:p w14:paraId="152D356A">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color w:val="000000"/>
                <w:sz w:val="18"/>
              </w:rPr>
              <w:t>（15分）</w:t>
            </w:r>
          </w:p>
        </w:tc>
        <w:tc>
          <w:tcPr>
            <w:tcW w:w="6107" w:type="dxa"/>
            <w:vAlign w:val="center"/>
          </w:tcPr>
          <w:p w14:paraId="0266EE5E">
            <w:pPr>
              <w:widowControl/>
              <w:kinsoku w:val="0"/>
              <w:autoSpaceDE w:val="0"/>
              <w:autoSpaceDN w:val="0"/>
              <w:adjustRightInd w:val="0"/>
              <w:snapToGrid w:val="0"/>
              <w:spacing w:after="0" w:line="360" w:lineRule="auto"/>
              <w:rPr>
                <w:rFonts w:hint="eastAsia" w:ascii="宋体" w:hAnsi="宋体" w:eastAsia="等线" w:cs="宋体"/>
                <w:color w:val="000000"/>
                <w:sz w:val="18"/>
              </w:rPr>
            </w:pPr>
            <w:r>
              <w:rPr>
                <w:rFonts w:hint="eastAsia" w:ascii="宋体" w:hAnsi="宋体" w:eastAsia="等线" w:cs="宋体"/>
                <w:color w:val="000000"/>
                <w:sz w:val="18"/>
              </w:rPr>
              <w:t>1.能完全解决关键性问题，得12-15分。</w:t>
            </w:r>
          </w:p>
          <w:p w14:paraId="41D32ADF">
            <w:pPr>
              <w:widowControl/>
              <w:kinsoku w:val="0"/>
              <w:autoSpaceDE w:val="0"/>
              <w:autoSpaceDN w:val="0"/>
              <w:adjustRightInd w:val="0"/>
              <w:snapToGrid w:val="0"/>
              <w:spacing w:after="0" w:line="360" w:lineRule="auto"/>
              <w:rPr>
                <w:rFonts w:hint="eastAsia" w:ascii="宋体" w:hAnsi="宋体" w:eastAsia="等线" w:cs="宋体"/>
                <w:color w:val="000000"/>
                <w:sz w:val="18"/>
              </w:rPr>
            </w:pPr>
            <w:r>
              <w:rPr>
                <w:rFonts w:hint="eastAsia" w:ascii="宋体" w:hAnsi="宋体" w:eastAsia="等线" w:cs="宋体"/>
                <w:color w:val="000000"/>
                <w:sz w:val="18"/>
              </w:rPr>
              <w:t>2.能较好的解决关键性问题，得9-12分；</w:t>
            </w:r>
          </w:p>
          <w:p w14:paraId="5D20729F">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color w:val="000000"/>
                <w:sz w:val="18"/>
              </w:rPr>
              <w:t>3.能够解决关键性问题，得9分；</w:t>
            </w:r>
          </w:p>
        </w:tc>
        <w:tc>
          <w:tcPr>
            <w:tcW w:w="617" w:type="dxa"/>
            <w:vAlign w:val="center"/>
          </w:tcPr>
          <w:p w14:paraId="40DA24CA">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570C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vAlign w:val="center"/>
          </w:tcPr>
          <w:p w14:paraId="32CC938C">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3</w:t>
            </w:r>
          </w:p>
        </w:tc>
        <w:tc>
          <w:tcPr>
            <w:tcW w:w="852" w:type="dxa"/>
            <w:vMerge w:val="restart"/>
            <w:vAlign w:val="center"/>
          </w:tcPr>
          <w:p w14:paraId="6D45254B">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团队研发实施能力</w:t>
            </w:r>
          </w:p>
          <w:p w14:paraId="10B49A5F">
            <w:pPr>
              <w:widowControl/>
              <w:kinsoku w:val="0"/>
              <w:autoSpaceDE w:val="0"/>
              <w:autoSpaceDN w:val="0"/>
              <w:adjustRightInd w:val="0"/>
              <w:snapToGrid w:val="0"/>
              <w:spacing w:after="0" w:line="360" w:lineRule="auto"/>
              <w:jc w:val="center"/>
              <w:rPr>
                <w:rFonts w:hint="eastAsia" w:ascii="宋体" w:hAnsi="宋体" w:eastAsia="等线" w:cs="宋体"/>
                <w:sz w:val="18"/>
              </w:rPr>
            </w:pPr>
            <w:r>
              <w:rPr>
                <w:rFonts w:hint="eastAsia" w:ascii="宋体" w:hAnsi="宋体" w:eastAsia="等线" w:cs="宋体"/>
                <w:sz w:val="18"/>
              </w:rPr>
              <w:t>（40分）</w:t>
            </w:r>
          </w:p>
        </w:tc>
        <w:tc>
          <w:tcPr>
            <w:tcW w:w="1408" w:type="dxa"/>
            <w:vAlign w:val="center"/>
          </w:tcPr>
          <w:p w14:paraId="351DEE48">
            <w:pPr>
              <w:widowControl/>
              <w:kinsoku w:val="0"/>
              <w:autoSpaceDE w:val="0"/>
              <w:autoSpaceDN w:val="0"/>
              <w:adjustRightInd w:val="0"/>
              <w:snapToGrid w:val="0"/>
              <w:spacing w:after="0" w:line="320" w:lineRule="exact"/>
              <w:jc w:val="center"/>
              <w:rPr>
                <w:rFonts w:hint="eastAsia" w:ascii="宋体" w:hAnsi="宋体" w:eastAsia="等线" w:cs="宋体"/>
                <w:color w:val="auto"/>
                <w:sz w:val="18"/>
              </w:rPr>
            </w:pPr>
            <w:r>
              <w:rPr>
                <w:rFonts w:hint="eastAsia" w:ascii="宋体" w:hAnsi="宋体" w:eastAsia="等线" w:cs="宋体"/>
                <w:color w:val="auto"/>
                <w:sz w:val="18"/>
              </w:rPr>
              <w:t>项目团队</w:t>
            </w:r>
          </w:p>
          <w:p w14:paraId="5B7F7E23">
            <w:pPr>
              <w:widowControl/>
              <w:kinsoku w:val="0"/>
              <w:autoSpaceDE w:val="0"/>
              <w:autoSpaceDN w:val="0"/>
              <w:adjustRightInd w:val="0"/>
              <w:snapToGrid w:val="0"/>
              <w:spacing w:after="0" w:line="320" w:lineRule="exact"/>
              <w:jc w:val="center"/>
              <w:rPr>
                <w:rFonts w:hint="eastAsia" w:ascii="宋体" w:hAnsi="宋体" w:eastAsia="等线" w:cs="宋体"/>
                <w:color w:val="auto"/>
                <w:sz w:val="18"/>
              </w:rPr>
            </w:pPr>
            <w:r>
              <w:rPr>
                <w:rFonts w:hint="eastAsia" w:ascii="宋体" w:hAnsi="宋体" w:eastAsia="等线" w:cs="宋体"/>
                <w:color w:val="auto"/>
                <w:sz w:val="18"/>
              </w:rPr>
              <w:t>领军能力</w:t>
            </w:r>
          </w:p>
          <w:p w14:paraId="7598BF9D">
            <w:pPr>
              <w:widowControl/>
              <w:kinsoku w:val="0"/>
              <w:autoSpaceDE w:val="0"/>
              <w:autoSpaceDN w:val="0"/>
              <w:adjustRightInd w:val="0"/>
              <w:snapToGrid w:val="0"/>
              <w:spacing w:after="0" w:line="320" w:lineRule="exact"/>
              <w:jc w:val="center"/>
              <w:rPr>
                <w:rFonts w:hint="eastAsia" w:ascii="宋体" w:hAnsi="宋体" w:eastAsia="等线" w:cs="宋体"/>
                <w:color w:val="auto"/>
                <w:sz w:val="18"/>
              </w:rPr>
            </w:pPr>
            <w:r>
              <w:rPr>
                <w:rFonts w:hint="eastAsia" w:ascii="宋体" w:hAnsi="宋体" w:eastAsia="等线" w:cs="宋体"/>
                <w:color w:val="auto"/>
                <w:sz w:val="18"/>
              </w:rPr>
              <w:t>（10分）</w:t>
            </w:r>
          </w:p>
        </w:tc>
        <w:tc>
          <w:tcPr>
            <w:tcW w:w="6107" w:type="dxa"/>
            <w:vAlign w:val="center"/>
          </w:tcPr>
          <w:p w14:paraId="2FB29DC3">
            <w:pPr>
              <w:widowControl/>
              <w:kinsoku w:val="0"/>
              <w:autoSpaceDE w:val="0"/>
              <w:autoSpaceDN w:val="0"/>
              <w:adjustRightInd w:val="0"/>
              <w:snapToGrid w:val="0"/>
              <w:spacing w:after="0" w:line="240" w:lineRule="auto"/>
              <w:textAlignment w:val="baseline"/>
              <w:rPr>
                <w:rFonts w:hint="eastAsia" w:ascii="宋体" w:hAnsi="宋体" w:eastAsia="等线" w:cs="仿宋"/>
                <w:snapToGrid w:val="0"/>
                <w:color w:val="auto"/>
                <w:sz w:val="18"/>
                <w14:ligatures w14:val="standardContextual"/>
              </w:rPr>
            </w:pPr>
            <w:r>
              <w:rPr>
                <w:rFonts w:hint="eastAsia" w:ascii="宋体" w:hAnsi="宋体" w:eastAsia="等线" w:cs="仿宋"/>
                <w:snapToGrid w:val="0"/>
                <w:color w:val="auto"/>
                <w:sz w:val="18"/>
                <w14:ligatures w14:val="standardContextual"/>
              </w:rPr>
              <w:t>1.国内外顶尖人才，得10分；</w:t>
            </w:r>
          </w:p>
          <w:p w14:paraId="6DF1C4C6">
            <w:pPr>
              <w:widowControl/>
              <w:kinsoku w:val="0"/>
              <w:autoSpaceDE w:val="0"/>
              <w:autoSpaceDN w:val="0"/>
              <w:adjustRightInd w:val="0"/>
              <w:snapToGrid w:val="0"/>
              <w:spacing w:after="0" w:line="240" w:lineRule="auto"/>
              <w:textAlignment w:val="baseline"/>
              <w:rPr>
                <w:rFonts w:hint="eastAsia" w:ascii="宋体" w:hAnsi="宋体" w:eastAsia="等线" w:cs="仿宋"/>
                <w:snapToGrid w:val="0"/>
                <w:color w:val="auto"/>
                <w:sz w:val="18"/>
                <w14:ligatures w14:val="standardContextual"/>
              </w:rPr>
            </w:pPr>
            <w:r>
              <w:rPr>
                <w:rFonts w:hint="eastAsia" w:ascii="宋体" w:hAnsi="宋体" w:eastAsia="等线" w:cs="仿宋"/>
                <w:snapToGrid w:val="0"/>
                <w:color w:val="auto"/>
                <w:sz w:val="18"/>
                <w14:ligatures w14:val="standardContextual"/>
              </w:rPr>
              <w:t>2.国家级领军人才，得9分；</w:t>
            </w:r>
          </w:p>
          <w:p w14:paraId="79084366">
            <w:pPr>
              <w:widowControl/>
              <w:kinsoku w:val="0"/>
              <w:autoSpaceDE w:val="0"/>
              <w:autoSpaceDN w:val="0"/>
              <w:adjustRightInd w:val="0"/>
              <w:snapToGrid w:val="0"/>
              <w:spacing w:after="0" w:line="240" w:lineRule="auto"/>
              <w:textAlignment w:val="baseline"/>
              <w:rPr>
                <w:rFonts w:hint="eastAsia" w:ascii="宋体" w:hAnsi="宋体" w:eastAsia="等线" w:cs="仿宋"/>
                <w:snapToGrid w:val="0"/>
                <w:color w:val="auto"/>
                <w:sz w:val="18"/>
                <w14:ligatures w14:val="standardContextual"/>
              </w:rPr>
            </w:pPr>
            <w:r>
              <w:rPr>
                <w:rFonts w:hint="eastAsia" w:ascii="宋体" w:hAnsi="宋体" w:eastAsia="等线" w:cs="仿宋"/>
                <w:snapToGrid w:val="0"/>
                <w:color w:val="auto"/>
                <w:sz w:val="18"/>
                <w14:ligatures w14:val="standardContextual"/>
              </w:rPr>
              <w:t>3.地方级领军人才，得8分；</w:t>
            </w:r>
          </w:p>
          <w:p w14:paraId="7AC4E116">
            <w:pPr>
              <w:widowControl/>
              <w:kinsoku w:val="0"/>
              <w:autoSpaceDE w:val="0"/>
              <w:autoSpaceDN w:val="0"/>
              <w:adjustRightInd w:val="0"/>
              <w:snapToGrid w:val="0"/>
              <w:spacing w:after="0" w:line="240" w:lineRule="auto"/>
              <w:textAlignment w:val="baseline"/>
              <w:rPr>
                <w:rFonts w:hint="eastAsia" w:ascii="宋体" w:hAnsi="宋体" w:eastAsia="等线" w:cs="仿宋"/>
                <w:snapToGrid w:val="0"/>
                <w:color w:val="auto"/>
                <w:sz w:val="18"/>
                <w14:ligatures w14:val="standardContextual"/>
              </w:rPr>
            </w:pPr>
            <w:r>
              <w:rPr>
                <w:rFonts w:hint="eastAsia" w:ascii="宋体" w:hAnsi="宋体" w:eastAsia="等线" w:cs="仿宋"/>
                <w:snapToGrid w:val="0"/>
                <w:color w:val="auto"/>
                <w:sz w:val="18"/>
                <w14:ligatures w14:val="standardContextual"/>
              </w:rPr>
              <w:t>4.地方级优秀人才，得7分；</w:t>
            </w:r>
          </w:p>
          <w:p w14:paraId="0FD59FB7">
            <w:pPr>
              <w:widowControl/>
              <w:tabs>
                <w:tab w:val="left" w:pos="312"/>
              </w:tabs>
              <w:kinsoku w:val="0"/>
              <w:autoSpaceDE w:val="0"/>
              <w:autoSpaceDN w:val="0"/>
              <w:adjustRightInd w:val="0"/>
              <w:snapToGrid w:val="0"/>
              <w:spacing w:after="0" w:line="240" w:lineRule="auto"/>
              <w:rPr>
                <w:rFonts w:hint="eastAsia" w:ascii="宋体" w:hAnsi="宋体" w:eastAsia="等线" w:cs="宋体"/>
                <w:color w:val="auto"/>
                <w:sz w:val="18"/>
              </w:rPr>
            </w:pPr>
            <w:r>
              <w:rPr>
                <w:rFonts w:hint="eastAsia" w:ascii="宋体" w:hAnsi="宋体" w:eastAsia="等线" w:cs="仿宋"/>
                <w:snapToGrid w:val="0"/>
                <w:color w:val="auto"/>
                <w:sz w:val="18"/>
                <w14:ligatures w14:val="standardContextual"/>
              </w:rPr>
              <w:t>5.其他类别人才，得1分。（人才划分标准见标注）</w:t>
            </w:r>
          </w:p>
        </w:tc>
        <w:tc>
          <w:tcPr>
            <w:tcW w:w="617" w:type="dxa"/>
            <w:vAlign w:val="center"/>
          </w:tcPr>
          <w:p w14:paraId="6F92351E">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6970D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14:paraId="1FCAD044">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852" w:type="dxa"/>
            <w:vMerge w:val="continue"/>
            <w:vAlign w:val="center"/>
          </w:tcPr>
          <w:p w14:paraId="42A47F7E">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1408" w:type="dxa"/>
            <w:vAlign w:val="center"/>
          </w:tcPr>
          <w:p w14:paraId="3BBBE6DB">
            <w:pPr>
              <w:widowControl/>
              <w:kinsoku w:val="0"/>
              <w:autoSpaceDE w:val="0"/>
              <w:autoSpaceDN w:val="0"/>
              <w:adjustRightInd w:val="0"/>
              <w:snapToGrid w:val="0"/>
              <w:spacing w:after="0" w:line="320" w:lineRule="exact"/>
              <w:jc w:val="center"/>
              <w:rPr>
                <w:rFonts w:hint="eastAsia" w:ascii="宋体" w:hAnsi="宋体" w:eastAsia="等线" w:cs="宋体"/>
                <w:color w:val="auto"/>
                <w:sz w:val="18"/>
              </w:rPr>
            </w:pPr>
            <w:r>
              <w:rPr>
                <w:rFonts w:hint="eastAsia" w:ascii="宋体" w:hAnsi="宋体" w:eastAsia="等线" w:cs="宋体"/>
                <w:color w:val="auto"/>
                <w:sz w:val="18"/>
              </w:rPr>
              <w:t>研发团队（15分）</w:t>
            </w:r>
          </w:p>
        </w:tc>
        <w:tc>
          <w:tcPr>
            <w:tcW w:w="6107" w:type="dxa"/>
            <w:vAlign w:val="center"/>
          </w:tcPr>
          <w:p w14:paraId="579EED43">
            <w:pPr>
              <w:widowControl/>
              <w:tabs>
                <w:tab w:val="left" w:pos="312"/>
              </w:tabs>
              <w:kinsoku w:val="0"/>
              <w:autoSpaceDE w:val="0"/>
              <w:autoSpaceDN w:val="0"/>
              <w:adjustRightInd w:val="0"/>
              <w:snapToGrid w:val="0"/>
              <w:spacing w:after="0" w:line="320" w:lineRule="exact"/>
              <w:rPr>
                <w:rFonts w:hint="eastAsia" w:ascii="宋体" w:hAnsi="宋体" w:eastAsia="等线" w:cs="宋体"/>
                <w:color w:val="auto"/>
                <w:sz w:val="18"/>
              </w:rPr>
            </w:pPr>
            <w:r>
              <w:rPr>
                <w:rFonts w:hint="eastAsia" w:ascii="宋体" w:hAnsi="宋体" w:eastAsia="等线" w:cs="宋体"/>
                <w:color w:val="auto"/>
                <w:sz w:val="18"/>
              </w:rPr>
              <w:t>1.团队人员配备基本合理，得9分；</w:t>
            </w:r>
          </w:p>
          <w:p w14:paraId="47BB3844">
            <w:pPr>
              <w:widowControl/>
              <w:tabs>
                <w:tab w:val="left" w:pos="312"/>
              </w:tabs>
              <w:kinsoku w:val="0"/>
              <w:autoSpaceDE w:val="0"/>
              <w:autoSpaceDN w:val="0"/>
              <w:adjustRightInd w:val="0"/>
              <w:snapToGrid w:val="0"/>
              <w:spacing w:after="0" w:line="320" w:lineRule="exact"/>
              <w:rPr>
                <w:rFonts w:hint="eastAsia" w:ascii="宋体" w:hAnsi="宋体" w:eastAsia="等线" w:cs="宋体"/>
                <w:color w:val="auto"/>
                <w:sz w:val="18"/>
              </w:rPr>
            </w:pPr>
            <w:r>
              <w:rPr>
                <w:rFonts w:hint="eastAsia" w:ascii="宋体" w:hAnsi="宋体" w:eastAsia="等线" w:cs="宋体"/>
                <w:color w:val="auto"/>
                <w:sz w:val="18"/>
              </w:rPr>
              <w:t>2.团队人员配备合理，得9-12分；</w:t>
            </w:r>
          </w:p>
          <w:p w14:paraId="65A9FD71">
            <w:pPr>
              <w:widowControl/>
              <w:tabs>
                <w:tab w:val="left" w:pos="312"/>
              </w:tabs>
              <w:kinsoku w:val="0"/>
              <w:autoSpaceDE w:val="0"/>
              <w:autoSpaceDN w:val="0"/>
              <w:adjustRightInd w:val="0"/>
              <w:snapToGrid w:val="0"/>
              <w:spacing w:after="0" w:line="320" w:lineRule="exact"/>
              <w:rPr>
                <w:rFonts w:hint="eastAsia" w:ascii="宋体" w:hAnsi="宋体" w:eastAsia="等线" w:cs="宋体"/>
                <w:color w:val="auto"/>
                <w:sz w:val="18"/>
              </w:rPr>
            </w:pPr>
            <w:r>
              <w:rPr>
                <w:rFonts w:hint="eastAsia" w:ascii="宋体" w:hAnsi="宋体" w:eastAsia="等线" w:cs="宋体"/>
                <w:color w:val="auto"/>
                <w:sz w:val="18"/>
              </w:rPr>
              <w:t>3.团队人员配备合理，团队专业齐全，分工明确，得12-15分。</w:t>
            </w:r>
          </w:p>
        </w:tc>
        <w:tc>
          <w:tcPr>
            <w:tcW w:w="617" w:type="dxa"/>
            <w:vAlign w:val="center"/>
          </w:tcPr>
          <w:p w14:paraId="2E82C29D">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65C3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vAlign w:val="center"/>
          </w:tcPr>
          <w:p w14:paraId="2913BA5A">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852" w:type="dxa"/>
            <w:vMerge w:val="continue"/>
            <w:vAlign w:val="center"/>
          </w:tcPr>
          <w:p w14:paraId="74E0D13B">
            <w:pPr>
              <w:widowControl/>
              <w:kinsoku w:val="0"/>
              <w:autoSpaceDE w:val="0"/>
              <w:autoSpaceDN w:val="0"/>
              <w:adjustRightInd w:val="0"/>
              <w:snapToGrid w:val="0"/>
              <w:spacing w:after="0" w:line="360" w:lineRule="auto"/>
              <w:jc w:val="center"/>
              <w:rPr>
                <w:rFonts w:hint="eastAsia" w:ascii="宋体" w:hAnsi="宋体" w:eastAsia="等线" w:cs="宋体"/>
                <w:sz w:val="18"/>
              </w:rPr>
            </w:pPr>
          </w:p>
        </w:tc>
        <w:tc>
          <w:tcPr>
            <w:tcW w:w="1408" w:type="dxa"/>
            <w:vAlign w:val="center"/>
          </w:tcPr>
          <w:p w14:paraId="6F41759B">
            <w:pPr>
              <w:widowControl/>
              <w:kinsoku w:val="0"/>
              <w:autoSpaceDE w:val="0"/>
              <w:autoSpaceDN w:val="0"/>
              <w:adjustRightInd w:val="0"/>
              <w:snapToGrid w:val="0"/>
              <w:spacing w:after="0" w:line="288" w:lineRule="auto"/>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拟承担团队在相关</w:t>
            </w:r>
          </w:p>
          <w:p w14:paraId="68CB2675">
            <w:pPr>
              <w:widowControl/>
              <w:kinsoku w:val="0"/>
              <w:autoSpaceDE w:val="0"/>
              <w:autoSpaceDN w:val="0"/>
              <w:adjustRightInd w:val="0"/>
              <w:snapToGrid w:val="0"/>
              <w:spacing w:after="0" w:line="288" w:lineRule="auto"/>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领域研发能力</w:t>
            </w:r>
          </w:p>
          <w:p w14:paraId="7A8E6162">
            <w:pPr>
              <w:widowControl/>
              <w:kinsoku w:val="0"/>
              <w:autoSpaceDE w:val="0"/>
              <w:autoSpaceDN w:val="0"/>
              <w:adjustRightInd w:val="0"/>
              <w:snapToGrid w:val="0"/>
              <w:spacing w:after="0" w:line="320" w:lineRule="exact"/>
              <w:jc w:val="center"/>
              <w:rPr>
                <w:rFonts w:hint="eastAsia" w:ascii="宋体" w:hAnsi="宋体" w:eastAsia="等线" w:cs="宋体"/>
                <w:color w:val="auto"/>
                <w:sz w:val="18"/>
                <w:highlight w:val="none"/>
              </w:rPr>
            </w:pPr>
            <w:r>
              <w:rPr>
                <w:rFonts w:hint="eastAsia" w:ascii="宋体" w:hAnsi="宋体" w:eastAsia="等线" w:cs="宋体"/>
                <w:color w:val="auto"/>
                <w:sz w:val="18"/>
                <w:highlight w:val="none"/>
              </w:rPr>
              <w:t>（15分）</w:t>
            </w:r>
          </w:p>
        </w:tc>
        <w:tc>
          <w:tcPr>
            <w:tcW w:w="6107" w:type="dxa"/>
            <w:vAlign w:val="center"/>
          </w:tcPr>
          <w:p w14:paraId="490EFE52">
            <w:pPr>
              <w:widowControl/>
              <w:kinsoku w:val="0"/>
              <w:autoSpaceDE w:val="0"/>
              <w:autoSpaceDN w:val="0"/>
              <w:adjustRightInd w:val="0"/>
              <w:snapToGrid w:val="0"/>
              <w:spacing w:after="0" w:line="288" w:lineRule="auto"/>
              <w:textAlignment w:val="baseline"/>
              <w:rPr>
                <w:rFonts w:hint="eastAsia" w:ascii="宋体" w:hAnsi="宋体" w:eastAsia="等线" w:cs="Arial"/>
                <w:snapToGrid w:val="0"/>
                <w:color w:val="auto"/>
                <w:sz w:val="18"/>
                <w:highlight w:val="none"/>
                <w14:ligatures w14:val="standardContextual"/>
              </w:rPr>
            </w:pPr>
            <w:r>
              <w:rPr>
                <w:rFonts w:hint="eastAsia" w:ascii="宋体" w:hAnsi="宋体" w:eastAsia="等线" w:cs="Arial"/>
                <w:snapToGrid w:val="0"/>
                <w:color w:val="auto"/>
                <w:sz w:val="18"/>
                <w:highlight w:val="none"/>
                <w14:ligatures w14:val="standardContextual"/>
              </w:rPr>
              <w:t>1.取得省级课题，每有一项得1分；</w:t>
            </w:r>
          </w:p>
          <w:p w14:paraId="2888F86B">
            <w:pPr>
              <w:widowControl/>
              <w:kinsoku w:val="0"/>
              <w:autoSpaceDE w:val="0"/>
              <w:autoSpaceDN w:val="0"/>
              <w:adjustRightInd w:val="0"/>
              <w:snapToGrid w:val="0"/>
              <w:spacing w:after="0" w:line="288" w:lineRule="auto"/>
              <w:textAlignment w:val="baseline"/>
              <w:rPr>
                <w:rFonts w:hint="eastAsia" w:ascii="宋体" w:hAnsi="宋体" w:eastAsia="等线" w:cs="Arial"/>
                <w:snapToGrid w:val="0"/>
                <w:color w:val="auto"/>
                <w:sz w:val="18"/>
                <w:highlight w:val="none"/>
                <w14:ligatures w14:val="standardContextual"/>
              </w:rPr>
            </w:pPr>
            <w:r>
              <w:rPr>
                <w:rFonts w:hint="eastAsia" w:ascii="宋体" w:hAnsi="宋体" w:eastAsia="等线" w:cs="Arial"/>
                <w:snapToGrid w:val="0"/>
                <w:color w:val="auto"/>
                <w:sz w:val="18"/>
                <w:highlight w:val="none"/>
                <w14:ligatures w14:val="standardContextual"/>
              </w:rPr>
              <w:t>2.获得省部级科学技术奖项，每有一项得3分；</w:t>
            </w:r>
          </w:p>
          <w:p w14:paraId="461A00CE">
            <w:pPr>
              <w:widowControl/>
              <w:kinsoku w:val="0"/>
              <w:autoSpaceDE w:val="0"/>
              <w:autoSpaceDN w:val="0"/>
              <w:adjustRightInd w:val="0"/>
              <w:snapToGrid w:val="0"/>
              <w:spacing w:after="0" w:line="288" w:lineRule="auto"/>
              <w:textAlignment w:val="baseline"/>
              <w:rPr>
                <w:rFonts w:hint="eastAsia" w:ascii="宋体" w:hAnsi="宋体" w:eastAsia="等线" w:cs="Arial"/>
                <w:snapToGrid w:val="0"/>
                <w:color w:val="auto"/>
                <w:sz w:val="18"/>
                <w:highlight w:val="none"/>
                <w14:ligatures w14:val="standardContextual"/>
              </w:rPr>
            </w:pPr>
            <w:r>
              <w:rPr>
                <w:rFonts w:hint="eastAsia" w:ascii="宋体" w:hAnsi="宋体" w:eastAsia="等线" w:cs="Arial"/>
                <w:snapToGrid w:val="0"/>
                <w:color w:val="auto"/>
                <w:sz w:val="18"/>
                <w:highlight w:val="none"/>
                <w14:ligatures w14:val="standardContextual"/>
              </w:rPr>
              <w:t>3.取得国家级课题，每有一项得4分；</w:t>
            </w:r>
          </w:p>
          <w:p w14:paraId="69823B69">
            <w:pPr>
              <w:widowControl/>
              <w:kinsoku w:val="0"/>
              <w:autoSpaceDE w:val="0"/>
              <w:autoSpaceDN w:val="0"/>
              <w:adjustRightInd w:val="0"/>
              <w:snapToGrid w:val="0"/>
              <w:spacing w:after="0" w:line="288" w:lineRule="auto"/>
              <w:textAlignment w:val="baseline"/>
              <w:rPr>
                <w:rFonts w:hint="eastAsia" w:ascii="宋体" w:hAnsi="宋体" w:eastAsia="等线" w:cs="Arial"/>
                <w:snapToGrid w:val="0"/>
                <w:color w:val="auto"/>
                <w:sz w:val="18"/>
                <w:highlight w:val="none"/>
                <w14:ligatures w14:val="standardContextual"/>
              </w:rPr>
            </w:pPr>
            <w:r>
              <w:rPr>
                <w:rFonts w:hint="eastAsia" w:ascii="宋体" w:hAnsi="宋体" w:eastAsia="等线" w:cs="Arial"/>
                <w:snapToGrid w:val="0"/>
                <w:color w:val="auto"/>
                <w:sz w:val="18"/>
                <w:highlight w:val="none"/>
                <w14:ligatures w14:val="standardContextual"/>
              </w:rPr>
              <w:t>4.获得国家级科学技术奖项，每有一项得5分；</w:t>
            </w:r>
          </w:p>
          <w:p w14:paraId="27FC1A1D">
            <w:pPr>
              <w:widowControl/>
              <w:kinsoku w:val="0"/>
              <w:autoSpaceDE w:val="0"/>
              <w:autoSpaceDN w:val="0"/>
              <w:adjustRightInd w:val="0"/>
              <w:snapToGrid w:val="0"/>
              <w:spacing w:after="0" w:line="320" w:lineRule="exact"/>
              <w:rPr>
                <w:rFonts w:hint="eastAsia" w:ascii="宋体" w:hAnsi="宋体" w:eastAsia="等线" w:cs="宋体"/>
                <w:color w:val="auto"/>
                <w:sz w:val="18"/>
                <w:highlight w:val="none"/>
              </w:rPr>
            </w:pPr>
            <w:r>
              <w:rPr>
                <w:rFonts w:hint="eastAsia" w:ascii="宋体" w:hAnsi="宋体" w:eastAsia="等线" w:cs="Arial"/>
                <w:snapToGrid w:val="0"/>
                <w:color w:val="auto"/>
                <w:sz w:val="18"/>
                <w:highlight w:val="none"/>
                <w14:ligatures w14:val="standardContextual"/>
              </w:rPr>
              <w:t>本项最高得15分</w:t>
            </w:r>
            <w:r>
              <w:rPr>
                <w:rFonts w:hint="eastAsia" w:ascii="宋体" w:hAnsi="宋体" w:eastAsia="等线" w:cs="仿宋"/>
                <w:snapToGrid w:val="0"/>
                <w:color w:val="auto"/>
                <w:sz w:val="18"/>
                <w:highlight w:val="none"/>
                <w14:ligatures w14:val="standardContextual"/>
              </w:rPr>
              <w:t>注：课题如果同时获奖的按最高等级计一次分，业绩时间自</w:t>
            </w:r>
            <w:r>
              <w:rPr>
                <w:rFonts w:ascii="宋体" w:hAnsi="宋体" w:eastAsia="等线" w:cs="Arial"/>
                <w:snapToGrid w:val="0"/>
                <w:color w:val="auto"/>
                <w:sz w:val="18"/>
                <w:highlight w:val="none"/>
                <w14:ligatures w14:val="standardContextual"/>
              </w:rPr>
              <w:t>20</w:t>
            </w:r>
            <w:r>
              <w:rPr>
                <w:rFonts w:hint="eastAsia" w:ascii="宋体" w:hAnsi="宋体" w:eastAsia="等线" w:cs="Arial"/>
                <w:snapToGrid w:val="0"/>
                <w:color w:val="auto"/>
                <w:sz w:val="18"/>
                <w:highlight w:val="none"/>
                <w14:ligatures w14:val="standardContextual"/>
              </w:rPr>
              <w:t>21年1月</w:t>
            </w:r>
            <w:r>
              <w:rPr>
                <w:rFonts w:ascii="宋体" w:hAnsi="宋体" w:eastAsia="等线" w:cs="Arial"/>
                <w:snapToGrid w:val="0"/>
                <w:color w:val="auto"/>
                <w:sz w:val="18"/>
                <w:highlight w:val="none"/>
                <w14:ligatures w14:val="standardContextual"/>
              </w:rPr>
              <w:t>1</w:t>
            </w:r>
            <w:r>
              <w:rPr>
                <w:rFonts w:hint="eastAsia" w:ascii="宋体" w:hAnsi="宋体" w:eastAsia="等线" w:cs="Arial"/>
                <w:snapToGrid w:val="0"/>
                <w:color w:val="auto"/>
                <w:sz w:val="18"/>
                <w:highlight w:val="none"/>
                <w14:ligatures w14:val="standardContextual"/>
              </w:rPr>
              <w:t>日至揭榜文件递交截止时间</w:t>
            </w:r>
            <w:r>
              <w:rPr>
                <w:rFonts w:hint="eastAsia" w:ascii="宋体" w:hAnsi="宋体" w:eastAsia="等线" w:cs="仿宋"/>
                <w:snapToGrid w:val="0"/>
                <w:color w:val="auto"/>
                <w:sz w:val="18"/>
                <w:highlight w:val="none"/>
                <w14:ligatures w14:val="standardContextual"/>
              </w:rPr>
              <w:t>。</w:t>
            </w:r>
          </w:p>
        </w:tc>
        <w:tc>
          <w:tcPr>
            <w:tcW w:w="617" w:type="dxa"/>
            <w:vAlign w:val="center"/>
          </w:tcPr>
          <w:p w14:paraId="4CF17285">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5D78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94" w:type="dxa"/>
            <w:gridSpan w:val="4"/>
            <w:vAlign w:val="center"/>
          </w:tcPr>
          <w:p w14:paraId="0E0027D8">
            <w:pPr>
              <w:widowControl/>
              <w:kinsoku w:val="0"/>
              <w:autoSpaceDE w:val="0"/>
              <w:autoSpaceDN w:val="0"/>
              <w:adjustRightInd w:val="0"/>
              <w:snapToGrid w:val="0"/>
              <w:spacing w:after="0" w:line="360" w:lineRule="auto"/>
              <w:rPr>
                <w:rFonts w:hint="eastAsia" w:ascii="宋体" w:hAnsi="宋体" w:eastAsia="等线" w:cs="宋体"/>
                <w:sz w:val="18"/>
              </w:rPr>
            </w:pPr>
            <w:r>
              <w:rPr>
                <w:rFonts w:hint="eastAsia" w:ascii="宋体" w:hAnsi="宋体" w:eastAsia="等线" w:cs="宋体"/>
                <w:sz w:val="18"/>
              </w:rPr>
              <w:t>初步评审得分</w:t>
            </w:r>
          </w:p>
        </w:tc>
        <w:tc>
          <w:tcPr>
            <w:tcW w:w="617" w:type="dxa"/>
            <w:vAlign w:val="center"/>
          </w:tcPr>
          <w:p w14:paraId="370532C1">
            <w:pPr>
              <w:widowControl/>
              <w:kinsoku w:val="0"/>
              <w:autoSpaceDE w:val="0"/>
              <w:autoSpaceDN w:val="0"/>
              <w:adjustRightInd w:val="0"/>
              <w:snapToGrid w:val="0"/>
              <w:spacing w:after="0" w:line="360" w:lineRule="auto"/>
              <w:jc w:val="center"/>
              <w:rPr>
                <w:rFonts w:hint="eastAsia" w:ascii="宋体" w:hAnsi="宋体" w:eastAsia="等线" w:cs="宋体"/>
                <w:sz w:val="18"/>
              </w:rPr>
            </w:pPr>
          </w:p>
        </w:tc>
      </w:tr>
      <w:tr w14:paraId="53CF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11" w:type="dxa"/>
            <w:gridSpan w:val="5"/>
            <w:vAlign w:val="center"/>
          </w:tcPr>
          <w:p w14:paraId="0415CFC1">
            <w:pPr>
              <w:widowControl/>
              <w:kinsoku w:val="0"/>
              <w:autoSpaceDE w:val="0"/>
              <w:autoSpaceDN w:val="0"/>
              <w:adjustRightInd w:val="0"/>
              <w:snapToGrid w:val="0"/>
              <w:spacing w:after="0" w:line="360" w:lineRule="auto"/>
              <w:jc w:val="left"/>
              <w:rPr>
                <w:rFonts w:hint="eastAsia" w:ascii="宋体" w:hAnsi="宋体" w:eastAsia="等线" w:cs="宋体"/>
                <w:sz w:val="18"/>
              </w:rPr>
            </w:pPr>
            <w:r>
              <w:rPr>
                <w:rFonts w:hint="eastAsia" w:ascii="宋体" w:hAnsi="宋体" w:eastAsia="等线" w:cs="宋体"/>
                <w:sz w:val="18"/>
              </w:rPr>
              <w:t>专家签字</w:t>
            </w:r>
            <w:r>
              <w:rPr>
                <w:rFonts w:hint="eastAsia" w:ascii="宋体" w:hAnsi="宋体" w:eastAsia="等线" w:cs="宋体"/>
                <w:spacing w:val="2"/>
                <w:sz w:val="18"/>
              </w:rPr>
              <w:t>：</w:t>
            </w:r>
          </w:p>
        </w:tc>
      </w:tr>
      <w:tr w14:paraId="0E1F8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411" w:type="dxa"/>
            <w:gridSpan w:val="5"/>
            <w:vAlign w:val="center"/>
          </w:tcPr>
          <w:p w14:paraId="68EE0415">
            <w:pPr>
              <w:widowControl/>
              <w:kinsoku w:val="0"/>
              <w:autoSpaceDE w:val="0"/>
              <w:autoSpaceDN w:val="0"/>
              <w:adjustRightInd w:val="0"/>
              <w:snapToGrid w:val="0"/>
              <w:spacing w:after="0" w:line="360" w:lineRule="auto"/>
              <w:jc w:val="left"/>
              <w:rPr>
                <w:rFonts w:hint="eastAsia" w:ascii="宋体" w:hAnsi="宋体" w:eastAsia="等线" w:cs="宋体"/>
                <w:sz w:val="18"/>
              </w:rPr>
            </w:pPr>
            <w:r>
              <w:rPr>
                <w:rFonts w:hint="eastAsia" w:ascii="宋体" w:hAnsi="宋体" w:eastAsia="等线" w:cs="宋体"/>
                <w:sz w:val="18"/>
              </w:rPr>
              <w:t xml:space="preserve">注：1、如项目申报书中无上述各评分项内容，该项得0分。 </w:t>
            </w:r>
          </w:p>
        </w:tc>
      </w:tr>
    </w:tbl>
    <w:p w14:paraId="7D79820C">
      <w:pPr>
        <w:autoSpaceDE w:val="0"/>
        <w:autoSpaceDN w:val="0"/>
        <w:spacing w:after="0" w:line="360" w:lineRule="auto"/>
        <w:ind w:firstLine="458" w:firstLineChars="200"/>
        <w:jc w:val="left"/>
        <w:rPr>
          <w:rFonts w:hint="eastAsia" w:ascii="宋体" w:hAnsi="宋体" w:cs="黑体"/>
          <w:bCs/>
          <w:kern w:val="0"/>
          <w:sz w:val="24"/>
          <w:szCs w:val="24"/>
        </w:rPr>
      </w:pPr>
      <w:r>
        <w:rPr>
          <w:rFonts w:hint="eastAsia" w:ascii="宋体" w:hAnsi="宋体" w:cs="仿宋"/>
          <w:kern w:val="0"/>
          <w:sz w:val="24"/>
          <w:szCs w:val="24"/>
        </w:rPr>
        <w:t>通过资格评审、形式评审和响应性评审揭榜人大于等于5家时，初评得分由高到低排序，确定前三名进入答辩环节；通过资格评审、形式评审和响应性评审的揭榜人少于五家的全部进入答辩环节。</w:t>
      </w:r>
    </w:p>
    <w:p w14:paraId="397EF82D">
      <w:pPr>
        <w:autoSpaceDE w:val="0"/>
        <w:autoSpaceDN w:val="0"/>
        <w:spacing w:after="0" w:line="360" w:lineRule="auto"/>
        <w:ind w:firstLine="458" w:firstLineChars="200"/>
        <w:jc w:val="left"/>
        <w:rPr>
          <w:rFonts w:hint="eastAsia" w:ascii="宋体" w:hAnsi="宋体" w:cs="黑体"/>
          <w:b/>
          <w:bCs/>
          <w:kern w:val="0"/>
          <w:sz w:val="24"/>
          <w:szCs w:val="24"/>
        </w:rPr>
      </w:pPr>
      <w:r>
        <w:rPr>
          <w:rFonts w:hint="eastAsia" w:ascii="宋体" w:hAnsi="宋体" w:cs="黑体"/>
          <w:b/>
          <w:bCs/>
          <w:kern w:val="0"/>
          <w:sz w:val="24"/>
          <w:szCs w:val="24"/>
        </w:rPr>
        <w:t>3.2最终评审</w:t>
      </w:r>
    </w:p>
    <w:p w14:paraId="5703ACE4">
      <w:pPr>
        <w:numPr>
          <w:ilvl w:val="0"/>
          <w:numId w:val="1"/>
        </w:num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答辩顺序按揭榜现场揭榜人的签到顺序确定，答辩人不超过3人。</w:t>
      </w:r>
    </w:p>
    <w:p w14:paraId="430C78CD">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50831F5F">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揭榜人代表现场向评榜委员会演讲；</w:t>
      </w:r>
    </w:p>
    <w:p w14:paraId="5157639D">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评榜委员会对揭榜人代表现场质询、提问。</w:t>
      </w:r>
    </w:p>
    <w:p w14:paraId="209571A7">
      <w:pPr>
        <w:numPr>
          <w:ilvl w:val="0"/>
          <w:numId w:val="1"/>
        </w:num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揭榜人代表陈述时间不超过15分钟，答辩人须按照下述打分标准的内容进行答辩。</w:t>
      </w: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692F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75B62ED7">
            <w:pPr>
              <w:widowControl/>
              <w:kinsoku w:val="0"/>
              <w:autoSpaceDE w:val="0"/>
              <w:autoSpaceDN w:val="0"/>
              <w:adjustRightInd w:val="0"/>
              <w:snapToGrid w:val="0"/>
              <w:spacing w:after="0" w:line="240" w:lineRule="auto"/>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项目名称：</w:t>
            </w:r>
          </w:p>
        </w:tc>
      </w:tr>
      <w:tr w14:paraId="048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6B35A824">
            <w:pPr>
              <w:widowControl/>
              <w:kinsoku w:val="0"/>
              <w:autoSpaceDE w:val="0"/>
              <w:autoSpaceDN w:val="0"/>
              <w:adjustRightInd w:val="0"/>
              <w:snapToGrid w:val="0"/>
              <w:spacing w:after="0" w:line="240" w:lineRule="auto"/>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揭榜人（含联合体所有成员）：</w:t>
            </w:r>
          </w:p>
        </w:tc>
      </w:tr>
      <w:tr w14:paraId="444F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4C1E69CD">
            <w:pPr>
              <w:widowControl/>
              <w:kinsoku w:val="0"/>
              <w:autoSpaceDE w:val="0"/>
              <w:autoSpaceDN w:val="0"/>
              <w:adjustRightInd w:val="0"/>
              <w:snapToGrid w:val="0"/>
              <w:spacing w:after="0" w:line="240" w:lineRule="auto"/>
              <w:jc w:val="center"/>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序号</w:t>
            </w:r>
          </w:p>
        </w:tc>
        <w:tc>
          <w:tcPr>
            <w:tcW w:w="1168" w:type="dxa"/>
            <w:vAlign w:val="center"/>
          </w:tcPr>
          <w:p w14:paraId="45CDA9C0">
            <w:pPr>
              <w:widowControl/>
              <w:kinsoku w:val="0"/>
              <w:autoSpaceDE w:val="0"/>
              <w:autoSpaceDN w:val="0"/>
              <w:adjustRightInd w:val="0"/>
              <w:snapToGrid w:val="0"/>
              <w:spacing w:after="0" w:line="240" w:lineRule="auto"/>
              <w:jc w:val="center"/>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一级指标</w:t>
            </w:r>
          </w:p>
        </w:tc>
        <w:tc>
          <w:tcPr>
            <w:tcW w:w="1701" w:type="dxa"/>
            <w:vAlign w:val="center"/>
          </w:tcPr>
          <w:p w14:paraId="7DF60124">
            <w:pPr>
              <w:widowControl/>
              <w:kinsoku w:val="0"/>
              <w:autoSpaceDE w:val="0"/>
              <w:autoSpaceDN w:val="0"/>
              <w:adjustRightInd w:val="0"/>
              <w:snapToGrid w:val="0"/>
              <w:spacing w:after="0" w:line="240" w:lineRule="auto"/>
              <w:jc w:val="center"/>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二级指标</w:t>
            </w:r>
          </w:p>
        </w:tc>
        <w:tc>
          <w:tcPr>
            <w:tcW w:w="5779" w:type="dxa"/>
            <w:vAlign w:val="center"/>
          </w:tcPr>
          <w:p w14:paraId="6196AC79">
            <w:pPr>
              <w:widowControl/>
              <w:kinsoku w:val="0"/>
              <w:autoSpaceDE w:val="0"/>
              <w:autoSpaceDN w:val="0"/>
              <w:adjustRightInd w:val="0"/>
              <w:snapToGrid w:val="0"/>
              <w:spacing w:after="0" w:line="240" w:lineRule="auto"/>
              <w:jc w:val="center"/>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评分标准划分</w:t>
            </w:r>
          </w:p>
        </w:tc>
        <w:tc>
          <w:tcPr>
            <w:tcW w:w="937" w:type="dxa"/>
            <w:vAlign w:val="center"/>
          </w:tcPr>
          <w:p w14:paraId="6C639B76">
            <w:pPr>
              <w:widowControl/>
              <w:kinsoku w:val="0"/>
              <w:autoSpaceDE w:val="0"/>
              <w:autoSpaceDN w:val="0"/>
              <w:adjustRightInd w:val="0"/>
              <w:snapToGrid w:val="0"/>
              <w:spacing w:after="0" w:line="240" w:lineRule="auto"/>
              <w:jc w:val="center"/>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得分</w:t>
            </w:r>
          </w:p>
        </w:tc>
      </w:tr>
      <w:tr w14:paraId="5BCC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47801C27">
            <w:pPr>
              <w:widowControl/>
              <w:kinsoku w:val="0"/>
              <w:autoSpaceDE w:val="0"/>
              <w:autoSpaceDN w:val="0"/>
              <w:adjustRightInd w:val="0"/>
              <w:snapToGrid w:val="0"/>
              <w:spacing w:after="0" w:line="240" w:lineRule="auto"/>
              <w:jc w:val="center"/>
              <w:rPr>
                <w:rFonts w:hint="eastAsia" w:ascii="宋体" w:hAnsi="宋体" w:cs="仿宋" w:eastAsiaTheme="minorEastAsia"/>
                <w:kern w:val="0"/>
                <w:szCs w:val="21"/>
              </w:rPr>
            </w:pPr>
            <w:r>
              <w:rPr>
                <w:rFonts w:hint="eastAsia" w:ascii="宋体" w:hAnsi="宋体" w:cs="仿宋" w:eastAsiaTheme="minorEastAsia"/>
                <w:kern w:val="0"/>
                <w:szCs w:val="21"/>
              </w:rPr>
              <w:t>1</w:t>
            </w:r>
          </w:p>
        </w:tc>
        <w:tc>
          <w:tcPr>
            <w:tcW w:w="1168" w:type="dxa"/>
            <w:vMerge w:val="restart"/>
            <w:vAlign w:val="center"/>
          </w:tcPr>
          <w:p w14:paraId="18C4D2D8">
            <w:pPr>
              <w:widowControl/>
              <w:kinsoku w:val="0"/>
              <w:autoSpaceDE w:val="0"/>
              <w:autoSpaceDN w:val="0"/>
              <w:adjustRightInd w:val="0"/>
              <w:snapToGrid w:val="0"/>
              <w:spacing w:after="0" w:line="240" w:lineRule="auto"/>
              <w:jc w:val="center"/>
              <w:rPr>
                <w:rFonts w:hint="eastAsia" w:ascii="宋体" w:hAnsi="宋体" w:cs="仿宋" w:eastAsiaTheme="minorEastAsia"/>
                <w:kern w:val="0"/>
                <w:szCs w:val="21"/>
              </w:rPr>
            </w:pPr>
            <w:r>
              <w:rPr>
                <w:rFonts w:hint="eastAsia" w:ascii="宋体" w:hAnsi="宋体" w:cs="仿宋" w:eastAsiaTheme="minorEastAsia"/>
                <w:kern w:val="0"/>
                <w:szCs w:val="21"/>
              </w:rPr>
              <w:t>最终评审</w:t>
            </w:r>
          </w:p>
        </w:tc>
        <w:tc>
          <w:tcPr>
            <w:tcW w:w="1701" w:type="dxa"/>
            <w:vAlign w:val="center"/>
          </w:tcPr>
          <w:p w14:paraId="51D977AB">
            <w:pPr>
              <w:widowControl/>
              <w:kinsoku w:val="0"/>
              <w:autoSpaceDE w:val="0"/>
              <w:autoSpaceDN w:val="0"/>
              <w:adjustRightInd w:val="0"/>
              <w:snapToGrid w:val="0"/>
              <w:spacing w:after="0" w:line="240" w:lineRule="auto"/>
              <w:jc w:val="center"/>
              <w:rPr>
                <w:rFonts w:hint="eastAsia" w:ascii="宋体" w:hAnsi="宋体" w:cs="仿宋" w:eastAsiaTheme="minorEastAsia"/>
                <w:kern w:val="0"/>
                <w:szCs w:val="21"/>
              </w:rPr>
            </w:pPr>
          </w:p>
          <w:p w14:paraId="1ED0B4BD">
            <w:pPr>
              <w:widowControl/>
              <w:kinsoku w:val="0"/>
              <w:autoSpaceDE w:val="0"/>
              <w:autoSpaceDN w:val="0"/>
              <w:adjustRightInd w:val="0"/>
              <w:snapToGrid w:val="0"/>
              <w:spacing w:after="0" w:line="240" w:lineRule="auto"/>
              <w:jc w:val="center"/>
              <w:rPr>
                <w:rFonts w:hint="eastAsia" w:ascii="宋体" w:hAnsi="宋体" w:cs="仿宋" w:eastAsiaTheme="minorEastAsia"/>
                <w:kern w:val="0"/>
                <w:szCs w:val="21"/>
              </w:rPr>
            </w:pPr>
            <w:r>
              <w:rPr>
                <w:rFonts w:hint="eastAsia" w:ascii="宋体" w:hAnsi="宋体" w:cs="仿宋" w:eastAsiaTheme="minorEastAsia"/>
                <w:kern w:val="0"/>
                <w:szCs w:val="21"/>
              </w:rPr>
              <w:t>答辩情况（35分）</w:t>
            </w:r>
          </w:p>
          <w:p w14:paraId="47B2736D">
            <w:pPr>
              <w:kinsoku w:val="0"/>
              <w:autoSpaceDE w:val="0"/>
              <w:autoSpaceDN w:val="0"/>
              <w:adjustRightInd w:val="0"/>
              <w:snapToGrid w:val="0"/>
              <w:spacing w:after="0" w:line="240" w:lineRule="auto"/>
              <w:jc w:val="center"/>
              <w:rPr>
                <w:rFonts w:hint="eastAsia" w:ascii="宋体" w:hAnsi="宋体" w:cs="仿宋" w:eastAsiaTheme="minorEastAsia"/>
                <w:kern w:val="0"/>
                <w:szCs w:val="21"/>
              </w:rPr>
            </w:pPr>
          </w:p>
        </w:tc>
        <w:tc>
          <w:tcPr>
            <w:tcW w:w="5779" w:type="dxa"/>
            <w:vAlign w:val="center"/>
          </w:tcPr>
          <w:p w14:paraId="2403025A">
            <w:pPr>
              <w:widowControl/>
              <w:kinsoku w:val="0"/>
              <w:autoSpaceDE w:val="0"/>
              <w:autoSpaceDN w:val="0"/>
              <w:adjustRightInd w:val="0"/>
              <w:snapToGrid w:val="0"/>
              <w:spacing w:after="0" w:line="240" w:lineRule="auto"/>
              <w:rPr>
                <w:rFonts w:hint="eastAsia" w:ascii="宋体" w:hAnsi="宋体" w:cs="仿宋" w:eastAsiaTheme="minorEastAsia"/>
                <w:kern w:val="0"/>
                <w:szCs w:val="21"/>
              </w:rPr>
            </w:pPr>
            <w:r>
              <w:rPr>
                <w:rFonts w:hint="eastAsia" w:ascii="宋体" w:hAnsi="宋体" w:cs="仿宋" w:eastAsiaTheme="minorEastAsia"/>
                <w:kern w:val="0"/>
                <w:szCs w:val="21"/>
              </w:rPr>
              <w:t>1.条理清晰，重点突出，能够体现方案的创新性、市场价值，得28-35分。</w:t>
            </w:r>
          </w:p>
          <w:p w14:paraId="227E03CC">
            <w:pPr>
              <w:widowControl/>
              <w:kinsoku w:val="0"/>
              <w:autoSpaceDE w:val="0"/>
              <w:autoSpaceDN w:val="0"/>
              <w:adjustRightInd w:val="0"/>
              <w:snapToGrid w:val="0"/>
              <w:spacing w:after="0" w:line="240" w:lineRule="auto"/>
              <w:rPr>
                <w:rFonts w:hint="eastAsia" w:ascii="宋体" w:hAnsi="宋体" w:cs="仿宋" w:eastAsiaTheme="minorEastAsia"/>
                <w:kern w:val="0"/>
                <w:szCs w:val="21"/>
              </w:rPr>
            </w:pPr>
            <w:r>
              <w:rPr>
                <w:rFonts w:hint="eastAsia" w:ascii="宋体" w:hAnsi="宋体" w:cs="仿宋" w:eastAsiaTheme="minorEastAsia"/>
                <w:kern w:val="0"/>
                <w:szCs w:val="21"/>
              </w:rPr>
              <w:t>2.条理清晰，重点明确，得21-28分。</w:t>
            </w:r>
          </w:p>
          <w:p w14:paraId="57647F6D">
            <w:pPr>
              <w:widowControl/>
              <w:kinsoku w:val="0"/>
              <w:autoSpaceDE w:val="0"/>
              <w:autoSpaceDN w:val="0"/>
              <w:adjustRightInd w:val="0"/>
              <w:snapToGrid w:val="0"/>
              <w:spacing w:after="0" w:line="240" w:lineRule="auto"/>
              <w:rPr>
                <w:rFonts w:hint="eastAsia" w:ascii="宋体" w:hAnsi="宋体" w:cs="仿宋" w:eastAsiaTheme="minorEastAsia"/>
                <w:kern w:val="0"/>
                <w:szCs w:val="21"/>
              </w:rPr>
            </w:pPr>
            <w:r>
              <w:rPr>
                <w:rFonts w:hint="eastAsia" w:ascii="宋体" w:hAnsi="宋体" w:cs="仿宋" w:eastAsiaTheme="minorEastAsia"/>
                <w:kern w:val="0"/>
                <w:szCs w:val="21"/>
              </w:rPr>
              <w:t>3.条理基本清晰，重点基本明确，得21分。</w:t>
            </w:r>
          </w:p>
        </w:tc>
        <w:tc>
          <w:tcPr>
            <w:tcW w:w="937" w:type="dxa"/>
            <w:vAlign w:val="center"/>
          </w:tcPr>
          <w:p w14:paraId="45795C07">
            <w:pPr>
              <w:widowControl/>
              <w:kinsoku w:val="0"/>
              <w:autoSpaceDE w:val="0"/>
              <w:autoSpaceDN w:val="0"/>
              <w:adjustRightInd w:val="0"/>
              <w:snapToGrid w:val="0"/>
              <w:spacing w:after="0" w:line="240" w:lineRule="auto"/>
              <w:jc w:val="center"/>
              <w:rPr>
                <w:rFonts w:hint="eastAsia" w:ascii="宋体" w:hAnsi="宋体" w:cs="宋体" w:eastAsiaTheme="minorEastAsia"/>
                <w:color w:val="000000"/>
                <w:kern w:val="0"/>
                <w:szCs w:val="21"/>
              </w:rPr>
            </w:pPr>
          </w:p>
        </w:tc>
      </w:tr>
      <w:tr w14:paraId="54E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48B7E8D1">
            <w:pPr>
              <w:widowControl/>
              <w:kinsoku w:val="0"/>
              <w:autoSpaceDE w:val="0"/>
              <w:autoSpaceDN w:val="0"/>
              <w:adjustRightInd w:val="0"/>
              <w:snapToGrid w:val="0"/>
              <w:spacing w:after="0" w:line="240" w:lineRule="auto"/>
              <w:jc w:val="center"/>
              <w:rPr>
                <w:rFonts w:hint="eastAsia" w:ascii="宋体" w:hAnsi="宋体" w:cs="仿宋" w:eastAsiaTheme="minorEastAsia"/>
                <w:kern w:val="0"/>
                <w:szCs w:val="21"/>
              </w:rPr>
            </w:pPr>
          </w:p>
        </w:tc>
        <w:tc>
          <w:tcPr>
            <w:tcW w:w="1168" w:type="dxa"/>
            <w:vMerge w:val="continue"/>
            <w:vAlign w:val="center"/>
          </w:tcPr>
          <w:p w14:paraId="526B71BE">
            <w:pPr>
              <w:widowControl/>
              <w:kinsoku w:val="0"/>
              <w:autoSpaceDE w:val="0"/>
              <w:autoSpaceDN w:val="0"/>
              <w:adjustRightInd w:val="0"/>
              <w:snapToGrid w:val="0"/>
              <w:spacing w:after="0" w:line="240" w:lineRule="auto"/>
              <w:jc w:val="center"/>
              <w:rPr>
                <w:rFonts w:hint="eastAsia" w:ascii="宋体" w:hAnsi="宋体" w:cs="仿宋" w:eastAsiaTheme="minorEastAsia"/>
                <w:kern w:val="0"/>
                <w:szCs w:val="21"/>
              </w:rPr>
            </w:pPr>
          </w:p>
        </w:tc>
        <w:tc>
          <w:tcPr>
            <w:tcW w:w="1701" w:type="dxa"/>
            <w:vAlign w:val="center"/>
          </w:tcPr>
          <w:p w14:paraId="7EF75B5D">
            <w:pPr>
              <w:kinsoku w:val="0"/>
              <w:autoSpaceDE w:val="0"/>
              <w:autoSpaceDN w:val="0"/>
              <w:adjustRightInd w:val="0"/>
              <w:snapToGrid w:val="0"/>
              <w:spacing w:after="0" w:line="240" w:lineRule="auto"/>
              <w:jc w:val="center"/>
              <w:rPr>
                <w:rFonts w:hint="eastAsia" w:ascii="宋体" w:hAnsi="宋体" w:cs="仿宋" w:eastAsiaTheme="minorEastAsia"/>
                <w:kern w:val="0"/>
                <w:szCs w:val="21"/>
              </w:rPr>
            </w:pPr>
            <w:r>
              <w:rPr>
                <w:rFonts w:hint="eastAsia" w:ascii="宋体" w:hAnsi="宋体" w:cs="宋体" w:eastAsiaTheme="minorEastAsia"/>
                <w:bCs/>
                <w:szCs w:val="21"/>
              </w:rPr>
              <w:t>关键技术的解决路径</w:t>
            </w:r>
            <w:r>
              <w:rPr>
                <w:rFonts w:hint="eastAsia" w:ascii="宋体" w:hAnsi="宋体" w:cs="仿宋" w:eastAsiaTheme="minorEastAsia"/>
                <w:kern w:val="0"/>
                <w:szCs w:val="21"/>
              </w:rPr>
              <w:t>（35分）</w:t>
            </w:r>
          </w:p>
        </w:tc>
        <w:tc>
          <w:tcPr>
            <w:tcW w:w="5779" w:type="dxa"/>
            <w:vAlign w:val="center"/>
          </w:tcPr>
          <w:p w14:paraId="7278FAB7">
            <w:pPr>
              <w:pStyle w:val="17"/>
              <w:numPr>
                <w:ilvl w:val="0"/>
                <w:numId w:val="2"/>
              </w:numPr>
              <w:spacing w:after="0" w:line="240" w:lineRule="auto"/>
              <w:rPr>
                <w:rFonts w:hint="eastAsia" w:ascii="宋体" w:hAnsi="宋体" w:cs="Arial" w:eastAsiaTheme="minorEastAsia"/>
                <w:szCs w:val="21"/>
              </w:rPr>
            </w:pPr>
            <w:r>
              <w:rPr>
                <w:rFonts w:hint="eastAsia" w:ascii="宋体" w:hAnsi="宋体" w:cs="Arial" w:eastAsiaTheme="minorEastAsia"/>
                <w:szCs w:val="21"/>
              </w:rPr>
              <w:t>解决路径清晰明确，详尽地描述了关键技术难点、挑战的解决策略，得28-35分。</w:t>
            </w:r>
          </w:p>
          <w:p w14:paraId="2637291B">
            <w:pPr>
              <w:pStyle w:val="17"/>
              <w:spacing w:after="0" w:line="240" w:lineRule="auto"/>
              <w:rPr>
                <w:rFonts w:hint="eastAsia" w:ascii="宋体" w:hAnsi="宋体" w:cs="Arial" w:eastAsiaTheme="minorEastAsia"/>
                <w:szCs w:val="21"/>
              </w:rPr>
            </w:pPr>
            <w:r>
              <w:rPr>
                <w:rFonts w:hint="eastAsia" w:ascii="宋体" w:hAnsi="宋体" w:cs="Arial" w:eastAsiaTheme="minorEastAsia"/>
                <w:szCs w:val="21"/>
              </w:rPr>
              <w:t>2.解决路径较为清晰,能够大致描述关键技术难点的解决策略,得21-28分</w:t>
            </w:r>
          </w:p>
          <w:p w14:paraId="2D30B691">
            <w:pPr>
              <w:pStyle w:val="17"/>
              <w:spacing w:after="0" w:line="240" w:lineRule="auto"/>
              <w:rPr>
                <w:rFonts w:hint="eastAsia" w:ascii="宋体" w:hAnsi="宋体" w:cs="Arial" w:eastAsiaTheme="minorEastAsia"/>
                <w:szCs w:val="21"/>
              </w:rPr>
            </w:pPr>
            <w:r>
              <w:rPr>
                <w:rFonts w:hint="eastAsia" w:ascii="宋体" w:hAnsi="宋体" w:cs="Arial" w:eastAsiaTheme="minorEastAsia"/>
                <w:szCs w:val="21"/>
              </w:rPr>
              <w:t>3.解决路径基本清晰，得21分;</w:t>
            </w:r>
          </w:p>
        </w:tc>
        <w:tc>
          <w:tcPr>
            <w:tcW w:w="937" w:type="dxa"/>
            <w:vAlign w:val="center"/>
          </w:tcPr>
          <w:p w14:paraId="40D8B6A3">
            <w:pPr>
              <w:widowControl/>
              <w:kinsoku w:val="0"/>
              <w:autoSpaceDE w:val="0"/>
              <w:autoSpaceDN w:val="0"/>
              <w:adjustRightInd w:val="0"/>
              <w:snapToGrid w:val="0"/>
              <w:spacing w:after="0" w:line="240" w:lineRule="auto"/>
              <w:jc w:val="center"/>
              <w:rPr>
                <w:rFonts w:hint="eastAsia" w:ascii="宋体" w:hAnsi="宋体" w:cs="宋体" w:eastAsiaTheme="minorEastAsia"/>
                <w:color w:val="000000"/>
                <w:kern w:val="0"/>
                <w:szCs w:val="21"/>
              </w:rPr>
            </w:pPr>
          </w:p>
        </w:tc>
      </w:tr>
      <w:tr w14:paraId="12A2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3160EA81">
            <w:pPr>
              <w:widowControl/>
              <w:kinsoku w:val="0"/>
              <w:autoSpaceDE w:val="0"/>
              <w:autoSpaceDN w:val="0"/>
              <w:adjustRightInd w:val="0"/>
              <w:snapToGrid w:val="0"/>
              <w:spacing w:after="0" w:line="240" w:lineRule="auto"/>
              <w:jc w:val="center"/>
              <w:rPr>
                <w:rFonts w:hint="eastAsia" w:ascii="宋体" w:hAnsi="宋体" w:cs="仿宋" w:eastAsiaTheme="minorEastAsia"/>
                <w:kern w:val="0"/>
                <w:szCs w:val="21"/>
              </w:rPr>
            </w:pPr>
          </w:p>
        </w:tc>
        <w:tc>
          <w:tcPr>
            <w:tcW w:w="1168" w:type="dxa"/>
            <w:vMerge w:val="continue"/>
            <w:vAlign w:val="center"/>
          </w:tcPr>
          <w:p w14:paraId="6E111354">
            <w:pPr>
              <w:widowControl/>
              <w:kinsoku w:val="0"/>
              <w:autoSpaceDE w:val="0"/>
              <w:autoSpaceDN w:val="0"/>
              <w:adjustRightInd w:val="0"/>
              <w:snapToGrid w:val="0"/>
              <w:spacing w:after="0" w:line="240" w:lineRule="auto"/>
              <w:jc w:val="center"/>
              <w:rPr>
                <w:rFonts w:hint="eastAsia" w:ascii="宋体" w:hAnsi="宋体" w:cs="仿宋" w:eastAsiaTheme="minorEastAsia"/>
                <w:kern w:val="0"/>
                <w:szCs w:val="21"/>
              </w:rPr>
            </w:pPr>
          </w:p>
        </w:tc>
        <w:tc>
          <w:tcPr>
            <w:tcW w:w="1701" w:type="dxa"/>
            <w:vAlign w:val="center"/>
          </w:tcPr>
          <w:p w14:paraId="201F6DC3">
            <w:pPr>
              <w:kinsoku w:val="0"/>
              <w:autoSpaceDE w:val="0"/>
              <w:autoSpaceDN w:val="0"/>
              <w:adjustRightInd w:val="0"/>
              <w:snapToGrid w:val="0"/>
              <w:spacing w:after="0" w:line="240" w:lineRule="auto"/>
              <w:jc w:val="center"/>
              <w:rPr>
                <w:rFonts w:hint="eastAsia" w:ascii="宋体" w:hAnsi="宋体" w:cs="仿宋" w:eastAsiaTheme="minorEastAsia"/>
                <w:kern w:val="0"/>
                <w:szCs w:val="21"/>
              </w:rPr>
            </w:pPr>
            <w:r>
              <w:rPr>
                <w:rFonts w:hint="eastAsia" w:ascii="宋体" w:hAnsi="宋体" w:cs="宋体" w:eastAsiaTheme="minorEastAsia"/>
                <w:bCs/>
                <w:szCs w:val="21"/>
              </w:rPr>
              <w:t>实施方案及实施计划</w:t>
            </w:r>
            <w:r>
              <w:rPr>
                <w:rFonts w:hint="eastAsia" w:ascii="宋体" w:hAnsi="宋体" w:cs="仿宋" w:eastAsiaTheme="minorEastAsia"/>
                <w:kern w:val="0"/>
                <w:szCs w:val="21"/>
              </w:rPr>
              <w:t>（30分）</w:t>
            </w:r>
          </w:p>
        </w:tc>
        <w:tc>
          <w:tcPr>
            <w:tcW w:w="5779" w:type="dxa"/>
            <w:vAlign w:val="center"/>
          </w:tcPr>
          <w:p w14:paraId="70C28936">
            <w:pPr>
              <w:pStyle w:val="17"/>
              <w:numPr>
                <w:ilvl w:val="0"/>
                <w:numId w:val="3"/>
              </w:numPr>
              <w:spacing w:after="0" w:line="240" w:lineRule="auto"/>
              <w:rPr>
                <w:rFonts w:hint="eastAsia" w:ascii="宋体" w:hAnsi="宋体" w:cs="Arial" w:eastAsiaTheme="minorEastAsia"/>
                <w:szCs w:val="21"/>
              </w:rPr>
            </w:pPr>
            <w:r>
              <w:rPr>
                <w:rFonts w:hint="eastAsia" w:ascii="宋体" w:hAnsi="宋体" w:cs="Arial" w:eastAsiaTheme="minorEastAsia"/>
                <w:szCs w:val="21"/>
              </w:rPr>
              <w:t>实施方案及实施计划合理，时间节点明确，任务分配合理，资源保障充分，得24-30分</w:t>
            </w:r>
          </w:p>
          <w:p w14:paraId="7216BF5F">
            <w:pPr>
              <w:pStyle w:val="17"/>
              <w:spacing w:after="0" w:line="240" w:lineRule="auto"/>
              <w:rPr>
                <w:rFonts w:hint="eastAsia" w:ascii="宋体" w:hAnsi="宋体" w:cs="Arial" w:eastAsiaTheme="minorEastAsia"/>
                <w:szCs w:val="21"/>
              </w:rPr>
            </w:pPr>
            <w:r>
              <w:rPr>
                <w:rFonts w:hint="eastAsia" w:ascii="宋体" w:hAnsi="宋体" w:cs="Arial" w:eastAsiaTheme="minorEastAsia"/>
                <w:szCs w:val="21"/>
              </w:rPr>
              <w:t>2.实施方案及实施计划比较合理，时间节点和任务分配比较明确，得18-24分；</w:t>
            </w:r>
          </w:p>
          <w:p w14:paraId="6DB888EF">
            <w:pPr>
              <w:pStyle w:val="17"/>
              <w:spacing w:after="0" w:line="240" w:lineRule="auto"/>
              <w:rPr>
                <w:rFonts w:hint="eastAsia" w:ascii="宋体" w:hAnsi="宋体" w:cs="Arial" w:eastAsiaTheme="minorEastAsia"/>
                <w:szCs w:val="21"/>
              </w:rPr>
            </w:pPr>
            <w:r>
              <w:rPr>
                <w:rFonts w:hint="eastAsia" w:ascii="宋体" w:hAnsi="宋体" w:cs="Arial" w:eastAsiaTheme="minorEastAsia"/>
                <w:szCs w:val="21"/>
              </w:rPr>
              <w:t>3.实施方案及实施计划基本合理,时间节点和任务分配基本明确,得18分;</w:t>
            </w:r>
          </w:p>
        </w:tc>
        <w:tc>
          <w:tcPr>
            <w:tcW w:w="937" w:type="dxa"/>
            <w:vAlign w:val="center"/>
          </w:tcPr>
          <w:p w14:paraId="5B6A288A">
            <w:pPr>
              <w:widowControl/>
              <w:kinsoku w:val="0"/>
              <w:autoSpaceDE w:val="0"/>
              <w:autoSpaceDN w:val="0"/>
              <w:adjustRightInd w:val="0"/>
              <w:snapToGrid w:val="0"/>
              <w:spacing w:after="0" w:line="240" w:lineRule="auto"/>
              <w:jc w:val="center"/>
              <w:rPr>
                <w:rFonts w:hint="eastAsia" w:ascii="宋体" w:hAnsi="宋体" w:cs="宋体" w:eastAsiaTheme="minorEastAsia"/>
                <w:color w:val="000000"/>
                <w:kern w:val="0"/>
                <w:szCs w:val="21"/>
              </w:rPr>
            </w:pPr>
          </w:p>
        </w:tc>
      </w:tr>
      <w:tr w14:paraId="1C71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730E5E4B">
            <w:pPr>
              <w:widowControl/>
              <w:kinsoku w:val="0"/>
              <w:autoSpaceDE w:val="0"/>
              <w:autoSpaceDN w:val="0"/>
              <w:adjustRightInd w:val="0"/>
              <w:snapToGrid w:val="0"/>
              <w:spacing w:after="0" w:line="240" w:lineRule="auto"/>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最终评审得分</w:t>
            </w:r>
          </w:p>
        </w:tc>
        <w:tc>
          <w:tcPr>
            <w:tcW w:w="937" w:type="dxa"/>
            <w:vAlign w:val="center"/>
          </w:tcPr>
          <w:p w14:paraId="09444E06">
            <w:pPr>
              <w:widowControl/>
              <w:kinsoku w:val="0"/>
              <w:autoSpaceDE w:val="0"/>
              <w:autoSpaceDN w:val="0"/>
              <w:adjustRightInd w:val="0"/>
              <w:snapToGrid w:val="0"/>
              <w:spacing w:after="0" w:line="240" w:lineRule="auto"/>
              <w:jc w:val="center"/>
              <w:rPr>
                <w:rFonts w:hint="eastAsia" w:ascii="宋体" w:hAnsi="宋体" w:cs="宋体" w:eastAsiaTheme="minorEastAsia"/>
                <w:color w:val="000000"/>
                <w:kern w:val="0"/>
                <w:szCs w:val="21"/>
              </w:rPr>
            </w:pPr>
          </w:p>
        </w:tc>
      </w:tr>
      <w:tr w14:paraId="0D02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59181C4E">
            <w:pPr>
              <w:widowControl/>
              <w:kinsoku w:val="0"/>
              <w:autoSpaceDE w:val="0"/>
              <w:autoSpaceDN w:val="0"/>
              <w:adjustRightInd w:val="0"/>
              <w:snapToGrid w:val="0"/>
              <w:spacing w:after="0" w:line="240" w:lineRule="auto"/>
              <w:rPr>
                <w:rFonts w:hint="eastAsia" w:ascii="宋体" w:hAnsi="宋体" w:cs="仿宋" w:eastAsiaTheme="minorEastAsia"/>
                <w:color w:val="000000"/>
                <w:kern w:val="0"/>
                <w:szCs w:val="21"/>
              </w:rPr>
            </w:pPr>
            <w:r>
              <w:rPr>
                <w:rFonts w:hint="eastAsia" w:ascii="宋体" w:hAnsi="宋体" w:cs="仿宋" w:eastAsiaTheme="minorEastAsia"/>
                <w:color w:val="000000"/>
                <w:kern w:val="0"/>
                <w:szCs w:val="21"/>
              </w:rPr>
              <w:t>专家签字（手签</w:t>
            </w:r>
            <w:r>
              <w:rPr>
                <w:rFonts w:hint="eastAsia" w:ascii="宋体" w:hAnsi="宋体" w:cs="Arial" w:eastAsiaTheme="minorEastAsia"/>
                <w:color w:val="000000"/>
                <w:kern w:val="0"/>
                <w:szCs w:val="21"/>
              </w:rPr>
              <w:t>/</w:t>
            </w:r>
            <w:r>
              <w:rPr>
                <w:rFonts w:hint="eastAsia" w:ascii="宋体" w:hAnsi="宋体" w:cs="仿宋" w:eastAsiaTheme="minorEastAsia"/>
                <w:color w:val="000000"/>
                <w:kern w:val="0"/>
                <w:szCs w:val="21"/>
              </w:rPr>
              <w:t>电子签名</w:t>
            </w:r>
            <w:r>
              <w:rPr>
                <w:rFonts w:hint="eastAsia" w:ascii="宋体" w:hAnsi="宋体" w:cs="仿宋" w:eastAsiaTheme="minorEastAsia"/>
                <w:color w:val="000000"/>
                <w:spacing w:val="2"/>
                <w:kern w:val="0"/>
                <w:szCs w:val="21"/>
              </w:rPr>
              <w:t>）：</w:t>
            </w:r>
          </w:p>
        </w:tc>
      </w:tr>
    </w:tbl>
    <w:p w14:paraId="40A87941">
      <w:pPr>
        <w:autoSpaceDE w:val="0"/>
        <w:autoSpaceDN w:val="0"/>
        <w:spacing w:after="0" w:line="360" w:lineRule="auto"/>
        <w:ind w:firstLine="458" w:firstLineChars="200"/>
        <w:jc w:val="left"/>
        <w:rPr>
          <w:rFonts w:hint="eastAsia" w:ascii="宋体" w:hAnsi="宋体" w:cs="黑体"/>
          <w:b/>
          <w:bCs/>
          <w:kern w:val="0"/>
          <w:sz w:val="24"/>
          <w:szCs w:val="24"/>
        </w:rPr>
      </w:pPr>
      <w:r>
        <w:rPr>
          <w:rFonts w:hint="eastAsia" w:ascii="宋体" w:hAnsi="宋体" w:cs="黑体"/>
          <w:b/>
          <w:bCs/>
          <w:kern w:val="0"/>
          <w:sz w:val="24"/>
          <w:szCs w:val="24"/>
        </w:rPr>
        <w:t>3.3 评榜价评审</w:t>
      </w:r>
    </w:p>
    <w:p w14:paraId="1A409299">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1.评榜价的确定：评榜价＝响应函文字报价</w:t>
      </w:r>
    </w:p>
    <w:p w14:paraId="3A44C535">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2.评榜价平均值的计算：所有揭榜人的评榜价的算术平均值即为评榜价平均值。</w:t>
      </w:r>
    </w:p>
    <w:p w14:paraId="7B4E62FC">
      <w:pPr>
        <w:autoSpaceDE w:val="0"/>
        <w:autoSpaceDN w:val="0"/>
        <w:spacing w:after="0" w:line="360" w:lineRule="auto"/>
        <w:ind w:firstLine="458"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3. 评榜基准价P=评榜价平均值*评榜基准价系数K。</w:t>
      </w:r>
    </w:p>
    <w:p w14:paraId="09384A7F">
      <w:pPr>
        <w:autoSpaceDE w:val="0"/>
        <w:autoSpaceDN w:val="0"/>
        <w:spacing w:after="0" w:line="360" w:lineRule="auto"/>
        <w:ind w:firstLine="458"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K为揭榜现场随机确定的随机调节系数，取值范围为0.975、0.980、0.985、0.990、0.995。若揭榜申请单位只有一家，则不在抽取评榜基准价系数。</w:t>
      </w:r>
    </w:p>
    <w:p w14:paraId="4F8EA1CF">
      <w:pPr>
        <w:autoSpaceDE w:val="0"/>
        <w:autoSpaceDN w:val="0"/>
        <w:spacing w:after="0" w:line="360" w:lineRule="auto"/>
        <w:ind w:firstLine="458"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4. 评榜价的偏差率计算公式：偏差率=100%*（评榜价－评榜基准价）/评榜基准价</w:t>
      </w:r>
    </w:p>
    <w:p w14:paraId="2DE25A77">
      <w:pPr>
        <w:autoSpaceDE w:val="0"/>
        <w:autoSpaceDN w:val="0"/>
        <w:spacing w:after="0" w:line="360" w:lineRule="auto"/>
        <w:ind w:firstLine="458"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5. 评榜价得分计算公式</w:t>
      </w:r>
    </w:p>
    <w:p w14:paraId="5FB56005">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highlight w:val="none"/>
        </w:rPr>
        <w:t>（1）如果揭榜人的评榜价＞评榜基准价，</w:t>
      </w:r>
      <w:r>
        <w:rPr>
          <w:rFonts w:hint="eastAsia" w:ascii="宋体" w:hAnsi="宋体" w:cs="仿宋"/>
          <w:kern w:val="0"/>
          <w:sz w:val="24"/>
          <w:szCs w:val="24"/>
        </w:rPr>
        <w:t>则评榜价评审得分＝100－偏差率*100*E1；</w:t>
      </w:r>
    </w:p>
    <w:p w14:paraId="4C318305">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（2）如果揭榜人的评榜价≤评榜基准价，则评榜价评审得分＝100＋偏差率*100*E2；</w:t>
      </w:r>
    </w:p>
    <w:p w14:paraId="227C438A">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其中，E1是评榜价每高于评榜基准价一个百分点的扣分值，E1＝0.2；E2是评榜价每低于评榜基准价一个百分点的扣分值，E2＝0.1。</w:t>
      </w:r>
    </w:p>
    <w:p w14:paraId="1437CE1E">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评榜价得分最低为0分，评榜价得分保留两位小数，第三位四舍五入。</w:t>
      </w:r>
    </w:p>
    <w:p w14:paraId="3BEB053A">
      <w:pPr>
        <w:autoSpaceDE w:val="0"/>
        <w:autoSpaceDN w:val="0"/>
        <w:spacing w:after="0" w:line="360" w:lineRule="auto"/>
        <w:ind w:firstLine="458" w:firstLineChars="200"/>
        <w:jc w:val="left"/>
        <w:rPr>
          <w:rFonts w:hint="eastAsia" w:ascii="宋体" w:hAnsi="宋体" w:cs="黑体"/>
          <w:b/>
          <w:bCs/>
          <w:kern w:val="0"/>
          <w:sz w:val="24"/>
          <w:szCs w:val="24"/>
        </w:rPr>
      </w:pPr>
      <w:r>
        <w:rPr>
          <w:rFonts w:hint="eastAsia" w:ascii="宋体" w:hAnsi="宋体" w:cs="黑体"/>
          <w:b/>
          <w:bCs/>
          <w:kern w:val="0"/>
          <w:sz w:val="24"/>
          <w:szCs w:val="24"/>
        </w:rPr>
        <w:t>3.4 项目申报书的澄清和说明</w:t>
      </w:r>
    </w:p>
    <w:p w14:paraId="423461FB">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项目申报书中有含义不明确的内容、明显文字或者计算错误，评榜委员会认为需要揭榜人作出必要澄清、说明的，应当书面通知该揭榜人。揭榜人的澄清、说明应当采用书面形式,并不得超出项目申报书的范围或者改变项目申报书的实质性内容。</w:t>
      </w:r>
    </w:p>
    <w:p w14:paraId="6E9FA0D7">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评榜委员会不得暗示或者诱导揭榜人作出澄清、说明，不得接受揭榜人主动提出的澄清、说明。</w:t>
      </w:r>
    </w:p>
    <w:p w14:paraId="7CEA3CF5">
      <w:pPr>
        <w:autoSpaceDE w:val="0"/>
        <w:autoSpaceDN w:val="0"/>
        <w:spacing w:after="0" w:line="360" w:lineRule="auto"/>
        <w:ind w:firstLine="458" w:firstLineChars="200"/>
        <w:jc w:val="left"/>
        <w:rPr>
          <w:rFonts w:hint="eastAsia" w:ascii="宋体" w:hAnsi="宋体" w:cs="黑体"/>
          <w:b/>
          <w:bCs/>
          <w:kern w:val="0"/>
          <w:sz w:val="24"/>
          <w:szCs w:val="24"/>
        </w:rPr>
      </w:pPr>
      <w:r>
        <w:rPr>
          <w:rFonts w:hint="eastAsia" w:ascii="宋体" w:hAnsi="宋体" w:cs="黑体"/>
          <w:b/>
          <w:bCs/>
          <w:kern w:val="0"/>
          <w:sz w:val="24"/>
          <w:szCs w:val="24"/>
        </w:rPr>
        <w:t>3.5 汇总评分结果</w:t>
      </w:r>
    </w:p>
    <w:p w14:paraId="41316FBA">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揭榜人总得分=初步评审得分*60%+最终评审得分*30%+评榜价评审得分*10%</w:t>
      </w:r>
    </w:p>
    <w:p w14:paraId="2097FBA1">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019D06CA">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评榜委员会按照得分高低顺序对揭榜人进行排序。评审工作结束后，评榜委员会应当编制评榜报告。评榜报告应当载明下列内容：</w:t>
      </w:r>
    </w:p>
    <w:p w14:paraId="001A28D0">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069C543C">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36584844">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73D92B31">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（四）揭榜（报名）情况及项目申报书递交情况；</w:t>
      </w:r>
    </w:p>
    <w:p w14:paraId="6D5AEED5">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（五）通过资格评审、形式评审和响应性评审的项目申报书名单；</w:t>
      </w:r>
    </w:p>
    <w:p w14:paraId="54896148">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（六）未通过资格评审、形式评审和响应性评审的项目申报书名单及未通过评审的理由；</w:t>
      </w:r>
    </w:p>
    <w:p w14:paraId="3565E365">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20D1642C">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（八）评榜委员会推荐的预中榜人；</w:t>
      </w:r>
    </w:p>
    <w:p w14:paraId="1BFCB498">
      <w:pPr>
        <w:autoSpaceDE w:val="0"/>
        <w:autoSpaceDN w:val="0"/>
        <w:spacing w:after="0" w:line="360" w:lineRule="auto"/>
        <w:ind w:firstLine="458"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3ED1C0A0">
      <w:pPr>
        <w:autoSpaceDE w:val="0"/>
        <w:autoSpaceDN w:val="0"/>
        <w:spacing w:after="0" w:line="360" w:lineRule="auto"/>
        <w:ind w:firstLine="458" w:firstLineChars="200"/>
        <w:jc w:val="left"/>
        <w:rPr>
          <w:rFonts w:hint="eastAsia" w:ascii="宋体" w:hAnsi="宋体" w:cs="黑体"/>
          <w:b/>
          <w:bCs/>
          <w:kern w:val="0"/>
          <w:sz w:val="24"/>
          <w:szCs w:val="24"/>
        </w:rPr>
      </w:pPr>
    </w:p>
    <w:p w14:paraId="0FD77F70">
      <w:pPr>
        <w:autoSpaceDE w:val="0"/>
        <w:autoSpaceDN w:val="0"/>
        <w:spacing w:after="0" w:line="360" w:lineRule="auto"/>
        <w:ind w:firstLine="458" w:firstLineChars="200"/>
        <w:jc w:val="left"/>
        <w:rPr>
          <w:rFonts w:hint="eastAsia" w:ascii="宋体" w:hAnsi="宋体" w:cs="黑体"/>
          <w:b/>
          <w:bCs/>
          <w:kern w:val="0"/>
          <w:sz w:val="24"/>
          <w:szCs w:val="24"/>
        </w:rPr>
      </w:pPr>
    </w:p>
    <w:p w14:paraId="59409FD6">
      <w:pPr>
        <w:pStyle w:val="17"/>
        <w:pageBreakBefore/>
        <w:tabs>
          <w:tab w:val="left" w:pos="1283"/>
          <w:tab w:val="left" w:pos="1922"/>
        </w:tabs>
        <w:autoSpaceDE w:val="0"/>
        <w:autoSpaceDN w:val="0"/>
        <w:spacing w:after="0" w:line="360" w:lineRule="auto"/>
        <w:jc w:val="left"/>
        <w:rPr>
          <w:rFonts w:hint="eastAsia" w:ascii="楷体" w:hAnsi="楷体" w:eastAsia="楷体" w:cs="楷体"/>
          <w:sz w:val="32"/>
          <w:szCs w:val="32"/>
        </w:rPr>
      </w:pPr>
      <w:r>
        <w:rPr>
          <w:rFonts w:hint="eastAsia" w:ascii="楷体" w:hAnsi="楷体" w:eastAsia="楷体" w:cs="楷体"/>
          <w:sz w:val="32"/>
          <w:szCs w:val="32"/>
        </w:rPr>
        <w:t>附注：人才划分标准</w:t>
      </w:r>
    </w:p>
    <w:p w14:paraId="1F40BEC5">
      <w:pPr>
        <w:pStyle w:val="17"/>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一、国内外顶尖人才</w:t>
      </w:r>
    </w:p>
    <w:p w14:paraId="11E33FDF">
      <w:pPr>
        <w:pStyle w:val="17"/>
        <w:tabs>
          <w:tab w:val="left" w:pos="1283"/>
          <w:tab w:val="left" w:pos="1922"/>
        </w:tabs>
        <w:autoSpaceDE w:val="0"/>
        <w:autoSpaceDN w:val="0"/>
        <w:spacing w:after="0" w:line="360" w:lineRule="auto"/>
        <w:rPr>
          <w:sz w:val="24"/>
          <w:szCs w:val="24"/>
        </w:rPr>
      </w:pPr>
      <w:r>
        <w:rPr>
          <w:rFonts w:hint="eastAsia"/>
          <w:sz w:val="24"/>
          <w:szCs w:val="24"/>
        </w:rPr>
        <w:t>（一）</w:t>
      </w:r>
      <w:r>
        <w:rPr>
          <w:sz w:val="24"/>
          <w:szCs w:val="24"/>
        </w:rPr>
        <w:t>诺贝尔奖、图灵奖、菲尔兹奖、普利兹克奖获得者；</w:t>
      </w:r>
    </w:p>
    <w:p w14:paraId="5615F93F">
      <w:pPr>
        <w:pStyle w:val="17"/>
        <w:tabs>
          <w:tab w:val="left" w:pos="1283"/>
          <w:tab w:val="left" w:pos="1922"/>
        </w:tabs>
        <w:autoSpaceDE w:val="0"/>
        <w:autoSpaceDN w:val="0"/>
        <w:spacing w:after="0" w:line="360" w:lineRule="auto"/>
        <w:rPr>
          <w:sz w:val="24"/>
          <w:szCs w:val="24"/>
        </w:rPr>
      </w:pPr>
      <w:r>
        <w:rPr>
          <w:rFonts w:hint="eastAsia"/>
          <w:sz w:val="24"/>
          <w:szCs w:val="24"/>
        </w:rPr>
        <w:t>（二）</w:t>
      </w:r>
      <w:r>
        <w:rPr>
          <w:sz w:val="24"/>
          <w:szCs w:val="24"/>
        </w:rPr>
        <w:t>国家最高科学技术奖获得者；</w:t>
      </w:r>
    </w:p>
    <w:p w14:paraId="2407B84F">
      <w:pPr>
        <w:pStyle w:val="17"/>
        <w:tabs>
          <w:tab w:val="left" w:pos="1283"/>
          <w:tab w:val="left" w:pos="1922"/>
        </w:tabs>
        <w:autoSpaceDE w:val="0"/>
        <w:autoSpaceDN w:val="0"/>
        <w:spacing w:after="0" w:line="360" w:lineRule="auto"/>
        <w:rPr>
          <w:sz w:val="24"/>
          <w:szCs w:val="24"/>
        </w:rPr>
      </w:pPr>
      <w:r>
        <w:rPr>
          <w:rFonts w:hint="eastAsia"/>
          <w:sz w:val="24"/>
          <w:szCs w:val="24"/>
        </w:rPr>
        <w:t>（三）</w:t>
      </w:r>
      <w:r>
        <w:rPr>
          <w:sz w:val="24"/>
          <w:szCs w:val="24"/>
        </w:rPr>
        <w:t>中国科学院院士、中国工程院院士</w:t>
      </w:r>
      <w:r>
        <w:rPr>
          <w:rFonts w:hint="eastAsia"/>
          <w:sz w:val="24"/>
          <w:szCs w:val="24"/>
        </w:rPr>
        <w:t>，</w:t>
      </w:r>
      <w:r>
        <w:rPr>
          <w:sz w:val="24"/>
          <w:szCs w:val="24"/>
        </w:rPr>
        <w:t>欧美等发达国家科学院院士、工程院院士；</w:t>
      </w:r>
    </w:p>
    <w:p w14:paraId="5736810B">
      <w:pPr>
        <w:pStyle w:val="17"/>
        <w:tabs>
          <w:tab w:val="left" w:pos="1283"/>
          <w:tab w:val="left" w:pos="1922"/>
        </w:tabs>
        <w:autoSpaceDE w:val="0"/>
        <w:autoSpaceDN w:val="0"/>
        <w:spacing w:after="0" w:line="360" w:lineRule="auto"/>
        <w:rPr>
          <w:sz w:val="24"/>
          <w:szCs w:val="24"/>
        </w:rPr>
      </w:pPr>
      <w:r>
        <w:rPr>
          <w:rFonts w:hint="eastAsia"/>
          <w:sz w:val="24"/>
          <w:szCs w:val="24"/>
        </w:rPr>
        <w:t>（四）</w:t>
      </w:r>
      <w:r>
        <w:rPr>
          <w:sz w:val="24"/>
          <w:szCs w:val="24"/>
        </w:rPr>
        <w:t>中国社会科学院学部委员、荣誉学部委员；</w:t>
      </w:r>
    </w:p>
    <w:p w14:paraId="610174BC">
      <w:pPr>
        <w:pStyle w:val="17"/>
        <w:tabs>
          <w:tab w:val="left" w:pos="1283"/>
          <w:tab w:val="left" w:pos="1922"/>
        </w:tabs>
        <w:autoSpaceDE w:val="0"/>
        <w:autoSpaceDN w:val="0"/>
        <w:spacing w:after="0" w:line="360" w:lineRule="auto"/>
        <w:rPr>
          <w:sz w:val="24"/>
          <w:szCs w:val="24"/>
        </w:rPr>
      </w:pPr>
      <w:r>
        <w:rPr>
          <w:rFonts w:hint="eastAsia"/>
          <w:sz w:val="24"/>
          <w:szCs w:val="24"/>
        </w:rPr>
        <w:t>（五）</w:t>
      </w:r>
      <w:r>
        <w:rPr>
          <w:sz w:val="24"/>
          <w:szCs w:val="24"/>
        </w:rPr>
        <w:t>国家“高层次人才特殊支持计划”杰出人才</w:t>
      </w:r>
      <w:r>
        <w:rPr>
          <w:rFonts w:hint="eastAsia"/>
          <w:sz w:val="24"/>
          <w:szCs w:val="24"/>
        </w:rPr>
        <w:t>。</w:t>
      </w:r>
    </w:p>
    <w:p w14:paraId="0FE8462A">
      <w:pPr>
        <w:pStyle w:val="17"/>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二、国家级领军人才</w:t>
      </w:r>
    </w:p>
    <w:p w14:paraId="5CD86204">
      <w:pPr>
        <w:pStyle w:val="17"/>
        <w:tabs>
          <w:tab w:val="left" w:pos="1283"/>
          <w:tab w:val="left" w:pos="1922"/>
        </w:tabs>
        <w:autoSpaceDE w:val="0"/>
        <w:autoSpaceDN w:val="0"/>
        <w:spacing w:after="0" w:line="360" w:lineRule="auto"/>
        <w:rPr>
          <w:sz w:val="24"/>
          <w:szCs w:val="24"/>
        </w:rPr>
      </w:pPr>
      <w:r>
        <w:rPr>
          <w:rFonts w:hint="eastAsia"/>
          <w:sz w:val="24"/>
          <w:szCs w:val="24"/>
        </w:rPr>
        <w:t>（一）国家自然科学奖、技术发明奖、科技进步奖一等奖前5名完成人，二等奖第1完成人；国防科技工业杰出人才奖获得者；</w:t>
      </w:r>
    </w:p>
    <w:p w14:paraId="74352C76">
      <w:pPr>
        <w:pStyle w:val="17"/>
        <w:tabs>
          <w:tab w:val="left" w:pos="1283"/>
          <w:tab w:val="left" w:pos="1922"/>
        </w:tabs>
        <w:autoSpaceDE w:val="0"/>
        <w:autoSpaceDN w:val="0"/>
        <w:spacing w:after="0" w:line="360" w:lineRule="auto"/>
        <w:rPr>
          <w:sz w:val="24"/>
          <w:szCs w:val="24"/>
        </w:rPr>
      </w:pPr>
      <w:r>
        <w:rPr>
          <w:rFonts w:hint="eastAsia"/>
          <w:sz w:val="24"/>
          <w:szCs w:val="24"/>
        </w:rPr>
        <w:t>（二）中国专利金奖、中国外观设计金奖前2名完成人（须为专利发明人或设计人）；</w:t>
      </w:r>
    </w:p>
    <w:p w14:paraId="36F7921F">
      <w:pPr>
        <w:pStyle w:val="17"/>
        <w:tabs>
          <w:tab w:val="left" w:pos="1283"/>
          <w:tab w:val="left" w:pos="1922"/>
        </w:tabs>
        <w:autoSpaceDE w:val="0"/>
        <w:autoSpaceDN w:val="0"/>
        <w:spacing w:after="0" w:line="360" w:lineRule="auto"/>
        <w:rPr>
          <w:sz w:val="24"/>
          <w:szCs w:val="24"/>
        </w:rPr>
      </w:pPr>
      <w:r>
        <w:rPr>
          <w:rFonts w:hint="eastAsia"/>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52AD6E6D">
      <w:pPr>
        <w:pStyle w:val="17"/>
        <w:tabs>
          <w:tab w:val="left" w:pos="1283"/>
          <w:tab w:val="left" w:pos="1922"/>
        </w:tabs>
        <w:autoSpaceDE w:val="0"/>
        <w:autoSpaceDN w:val="0"/>
        <w:spacing w:after="0" w:line="360" w:lineRule="auto"/>
        <w:rPr>
          <w:sz w:val="24"/>
          <w:szCs w:val="24"/>
        </w:rPr>
      </w:pPr>
      <w:r>
        <w:rPr>
          <w:rFonts w:hint="eastAsia"/>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62722A28">
      <w:pPr>
        <w:pStyle w:val="17"/>
        <w:tabs>
          <w:tab w:val="left" w:pos="1283"/>
          <w:tab w:val="left" w:pos="1922"/>
        </w:tabs>
        <w:autoSpaceDE w:val="0"/>
        <w:autoSpaceDN w:val="0"/>
        <w:spacing w:after="0" w:line="360" w:lineRule="auto"/>
        <w:rPr>
          <w:sz w:val="24"/>
          <w:szCs w:val="24"/>
        </w:rPr>
      </w:pPr>
      <w:r>
        <w:rPr>
          <w:rFonts w:hint="eastAsia"/>
          <w:sz w:val="24"/>
          <w:szCs w:val="24"/>
        </w:rPr>
        <w:t>（五）教育部“长江学者奖励计划”特聘教授、讲座教授。</w:t>
      </w:r>
    </w:p>
    <w:p w14:paraId="50C82336">
      <w:pPr>
        <w:pStyle w:val="17"/>
        <w:tabs>
          <w:tab w:val="left" w:pos="1283"/>
          <w:tab w:val="left" w:pos="1922"/>
        </w:tabs>
        <w:autoSpaceDE w:val="0"/>
        <w:autoSpaceDN w:val="0"/>
        <w:spacing w:after="0" w:line="360" w:lineRule="auto"/>
        <w:rPr>
          <w:sz w:val="24"/>
          <w:szCs w:val="24"/>
        </w:rPr>
      </w:pPr>
      <w:r>
        <w:rPr>
          <w:rFonts w:hint="eastAsia"/>
          <w:sz w:val="24"/>
          <w:szCs w:val="24"/>
        </w:rPr>
        <w:t>（六）</w:t>
      </w:r>
      <w:r>
        <w:rPr>
          <w:sz w:val="24"/>
          <w:szCs w:val="24"/>
        </w:rPr>
        <w:t>国家社会科学基金重大项目首席专家；</w:t>
      </w:r>
    </w:p>
    <w:p w14:paraId="28FBB0ED">
      <w:pPr>
        <w:pStyle w:val="17"/>
        <w:tabs>
          <w:tab w:val="left" w:pos="1283"/>
          <w:tab w:val="left" w:pos="1922"/>
        </w:tabs>
        <w:autoSpaceDE w:val="0"/>
        <w:autoSpaceDN w:val="0"/>
        <w:spacing w:after="0" w:line="360" w:lineRule="auto"/>
        <w:rPr>
          <w:sz w:val="24"/>
          <w:szCs w:val="24"/>
        </w:rPr>
      </w:pPr>
      <w:r>
        <w:rPr>
          <w:rFonts w:hint="eastAsia"/>
          <w:sz w:val="24"/>
          <w:szCs w:val="24"/>
        </w:rPr>
        <w:t>（七）国家“高层次人才特殊支持计划”领军人才</w:t>
      </w:r>
    </w:p>
    <w:p w14:paraId="5ABF3390">
      <w:pPr>
        <w:pStyle w:val="17"/>
        <w:tabs>
          <w:tab w:val="left" w:pos="1283"/>
          <w:tab w:val="left" w:pos="1922"/>
        </w:tabs>
        <w:autoSpaceDE w:val="0"/>
        <w:autoSpaceDN w:val="0"/>
        <w:spacing w:after="0" w:line="360" w:lineRule="auto"/>
        <w:rPr>
          <w:sz w:val="24"/>
          <w:szCs w:val="24"/>
        </w:rPr>
      </w:pPr>
      <w:r>
        <w:rPr>
          <w:rFonts w:hint="eastAsia"/>
          <w:sz w:val="24"/>
          <w:szCs w:val="24"/>
        </w:rPr>
        <w:t>（八）“百千万人才工程”国家级人选入选者；国家有突出贡献中青年专家；全国杰出专业技术人才。</w:t>
      </w:r>
    </w:p>
    <w:p w14:paraId="7429EF61">
      <w:pPr>
        <w:pStyle w:val="17"/>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三、地方级领军人才</w:t>
      </w:r>
    </w:p>
    <w:p w14:paraId="07D154CD">
      <w:pPr>
        <w:pStyle w:val="17"/>
        <w:tabs>
          <w:tab w:val="left" w:pos="1283"/>
          <w:tab w:val="left" w:pos="1922"/>
        </w:tabs>
        <w:autoSpaceDE w:val="0"/>
        <w:autoSpaceDN w:val="0"/>
        <w:spacing w:after="0" w:line="360" w:lineRule="auto"/>
        <w:rPr>
          <w:sz w:val="24"/>
          <w:szCs w:val="24"/>
        </w:rPr>
      </w:pPr>
      <w:r>
        <w:rPr>
          <w:rFonts w:hint="eastAsia"/>
          <w:sz w:val="24"/>
          <w:szCs w:val="24"/>
        </w:rPr>
        <w:t>（一）</w:t>
      </w:r>
      <w:r>
        <w:rPr>
          <w:sz w:val="24"/>
          <w:szCs w:val="24"/>
        </w:rPr>
        <w:t>国家自然科学奖、技术发明奖、科技进步奖二等奖前5名完成人；省、部、军队、国防自然科学奖、技术发明奖、科技进步奖特等奖前5名完成人、一等奖前3名完成人；中国青年科技奖获得者；</w:t>
      </w:r>
    </w:p>
    <w:p w14:paraId="04AEF9FE">
      <w:pPr>
        <w:pStyle w:val="17"/>
        <w:tabs>
          <w:tab w:val="left" w:pos="1283"/>
          <w:tab w:val="left" w:pos="1922"/>
        </w:tabs>
        <w:autoSpaceDE w:val="0"/>
        <w:autoSpaceDN w:val="0"/>
        <w:spacing w:after="0" w:line="360" w:lineRule="auto"/>
        <w:rPr>
          <w:sz w:val="24"/>
          <w:szCs w:val="24"/>
        </w:rPr>
      </w:pPr>
      <w:r>
        <w:rPr>
          <w:rFonts w:hint="eastAsia"/>
          <w:sz w:val="24"/>
          <w:szCs w:val="24"/>
        </w:rPr>
        <w:t>（二）</w:t>
      </w:r>
      <w:r>
        <w:rPr>
          <w:sz w:val="24"/>
          <w:szCs w:val="24"/>
        </w:rPr>
        <w:t>科技部“创新人才推进计划”中青年科技创新领军人才、科技创新创业人才、重点领域创新团队带头人；</w:t>
      </w:r>
    </w:p>
    <w:p w14:paraId="47B93D9F">
      <w:pPr>
        <w:pStyle w:val="17"/>
        <w:tabs>
          <w:tab w:val="left" w:pos="1283"/>
          <w:tab w:val="left" w:pos="1922"/>
        </w:tabs>
        <w:autoSpaceDE w:val="0"/>
        <w:autoSpaceDN w:val="0"/>
        <w:spacing w:after="0" w:line="360" w:lineRule="auto"/>
        <w:rPr>
          <w:sz w:val="24"/>
          <w:szCs w:val="24"/>
        </w:rPr>
      </w:pPr>
      <w:r>
        <w:rPr>
          <w:rFonts w:hint="eastAsia"/>
          <w:sz w:val="24"/>
          <w:szCs w:val="24"/>
        </w:rPr>
        <w:t>（三）</w:t>
      </w:r>
      <w:r>
        <w:rPr>
          <w:sz w:val="24"/>
          <w:szCs w:val="24"/>
        </w:rPr>
        <w:t>中国专利奖优秀奖、中国外观设计优秀奖、省专利奖金奖第一完成人（须为专利发明人或设计人）；</w:t>
      </w:r>
    </w:p>
    <w:p w14:paraId="287DC704">
      <w:pPr>
        <w:pStyle w:val="17"/>
        <w:tabs>
          <w:tab w:val="left" w:pos="1283"/>
          <w:tab w:val="left" w:pos="1922"/>
        </w:tabs>
        <w:autoSpaceDE w:val="0"/>
        <w:autoSpaceDN w:val="0"/>
        <w:spacing w:after="0" w:line="360" w:lineRule="auto"/>
        <w:rPr>
          <w:sz w:val="24"/>
          <w:szCs w:val="24"/>
        </w:rPr>
      </w:pPr>
      <w:r>
        <w:rPr>
          <w:rFonts w:hint="eastAsia"/>
          <w:sz w:val="24"/>
          <w:szCs w:val="24"/>
        </w:rPr>
        <w:t>（四）</w:t>
      </w:r>
      <w:r>
        <w:rPr>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7C48BE83">
      <w:pPr>
        <w:pStyle w:val="17"/>
        <w:tabs>
          <w:tab w:val="left" w:pos="1283"/>
          <w:tab w:val="left" w:pos="1922"/>
        </w:tabs>
        <w:autoSpaceDE w:val="0"/>
        <w:autoSpaceDN w:val="0"/>
        <w:spacing w:after="0" w:line="360" w:lineRule="auto"/>
        <w:rPr>
          <w:sz w:val="24"/>
          <w:szCs w:val="24"/>
        </w:rPr>
      </w:pPr>
      <w:r>
        <w:rPr>
          <w:rFonts w:hint="eastAsia"/>
          <w:sz w:val="24"/>
          <w:szCs w:val="24"/>
        </w:rPr>
        <w:t>（五）</w:t>
      </w:r>
      <w:r>
        <w:rPr>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0DC1B489">
      <w:pPr>
        <w:pStyle w:val="17"/>
        <w:tabs>
          <w:tab w:val="left" w:pos="1283"/>
          <w:tab w:val="left" w:pos="1922"/>
        </w:tabs>
        <w:autoSpaceDE w:val="0"/>
        <w:autoSpaceDN w:val="0"/>
        <w:spacing w:after="0" w:line="360" w:lineRule="auto"/>
        <w:rPr>
          <w:sz w:val="24"/>
          <w:szCs w:val="24"/>
        </w:rPr>
      </w:pPr>
      <w:r>
        <w:rPr>
          <w:rFonts w:hint="eastAsia"/>
          <w:sz w:val="24"/>
          <w:szCs w:val="24"/>
        </w:rPr>
        <w:t>（六）</w:t>
      </w:r>
      <w:r>
        <w:rPr>
          <w:sz w:val="24"/>
          <w:szCs w:val="24"/>
        </w:rPr>
        <w:t>国家“高层次人才特殊支持计划”青年拔尖人才；省级重点人才计划领军人才项目入选者；</w:t>
      </w:r>
    </w:p>
    <w:p w14:paraId="5B379282">
      <w:pPr>
        <w:pStyle w:val="17"/>
        <w:tabs>
          <w:tab w:val="left" w:pos="1283"/>
          <w:tab w:val="left" w:pos="1922"/>
        </w:tabs>
        <w:autoSpaceDE w:val="0"/>
        <w:autoSpaceDN w:val="0"/>
        <w:spacing w:after="0" w:line="360" w:lineRule="auto"/>
        <w:rPr>
          <w:sz w:val="24"/>
          <w:szCs w:val="24"/>
        </w:rPr>
      </w:pPr>
      <w:r>
        <w:rPr>
          <w:rFonts w:hint="eastAsia"/>
          <w:sz w:val="24"/>
          <w:szCs w:val="24"/>
        </w:rPr>
        <w:t>（七）</w:t>
      </w:r>
      <w:r>
        <w:rPr>
          <w:sz w:val="24"/>
          <w:szCs w:val="24"/>
        </w:rPr>
        <w:t>享受国务院特殊津贴专家；省部级有突出贡献的专家、中青年专家；</w:t>
      </w:r>
    </w:p>
    <w:p w14:paraId="7DFC5B8A">
      <w:pPr>
        <w:pStyle w:val="17"/>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四、地方级优秀人才</w:t>
      </w:r>
    </w:p>
    <w:p w14:paraId="5550C6ED">
      <w:pPr>
        <w:pStyle w:val="17"/>
        <w:tabs>
          <w:tab w:val="left" w:pos="1283"/>
          <w:tab w:val="left" w:pos="1922"/>
        </w:tabs>
        <w:autoSpaceDE w:val="0"/>
        <w:autoSpaceDN w:val="0"/>
        <w:spacing w:after="0" w:line="360" w:lineRule="auto"/>
        <w:rPr>
          <w:sz w:val="24"/>
          <w:szCs w:val="24"/>
        </w:rPr>
      </w:pPr>
      <w:r>
        <w:rPr>
          <w:rFonts w:hint="eastAsia"/>
          <w:sz w:val="24"/>
          <w:szCs w:val="24"/>
        </w:rPr>
        <w:t>（一）</w:t>
      </w:r>
      <w:r>
        <w:rPr>
          <w:sz w:val="24"/>
          <w:szCs w:val="24"/>
        </w:rPr>
        <w:t>省、部、军队国防自然科学奖、技术发明奖、科技进步奖二等奖第1完成人；</w:t>
      </w:r>
    </w:p>
    <w:p w14:paraId="16EC4D70">
      <w:pPr>
        <w:pStyle w:val="17"/>
        <w:tabs>
          <w:tab w:val="left" w:pos="1283"/>
          <w:tab w:val="left" w:pos="1922"/>
        </w:tabs>
        <w:autoSpaceDE w:val="0"/>
        <w:autoSpaceDN w:val="0"/>
        <w:spacing w:after="0" w:line="360" w:lineRule="auto"/>
        <w:rPr>
          <w:sz w:val="24"/>
          <w:szCs w:val="24"/>
        </w:rPr>
      </w:pPr>
      <w:r>
        <w:rPr>
          <w:rFonts w:hint="eastAsia"/>
          <w:sz w:val="24"/>
          <w:szCs w:val="24"/>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14:paraId="02638547">
      <w:pPr>
        <w:pStyle w:val="17"/>
        <w:tabs>
          <w:tab w:val="left" w:pos="1283"/>
          <w:tab w:val="left" w:pos="1922"/>
        </w:tabs>
        <w:autoSpaceDE w:val="0"/>
        <w:autoSpaceDN w:val="0"/>
        <w:spacing w:after="0" w:line="360" w:lineRule="auto"/>
        <w:rPr>
          <w:sz w:val="24"/>
          <w:szCs w:val="24"/>
        </w:rPr>
      </w:pPr>
      <w:r>
        <w:rPr>
          <w:rFonts w:hint="eastAsia"/>
          <w:sz w:val="24"/>
          <w:szCs w:val="24"/>
        </w:rPr>
        <w:t>（四）获得省级及以上人才认定，并承担3次以上国家和省级重大科技项目和“卡脖子”关键核心技术攻关项目，且课题通过结题验收。</w:t>
      </w:r>
    </w:p>
    <w:p w14:paraId="3EFCA220">
      <w:pPr>
        <w:pStyle w:val="17"/>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五、其他类别人才</w:t>
      </w:r>
    </w:p>
    <w:p w14:paraId="7CE47B58">
      <w:pPr>
        <w:pStyle w:val="17"/>
        <w:tabs>
          <w:tab w:val="left" w:pos="1283"/>
          <w:tab w:val="left" w:pos="1922"/>
        </w:tabs>
        <w:autoSpaceDE w:val="0"/>
        <w:autoSpaceDN w:val="0"/>
        <w:spacing w:after="0" w:line="360" w:lineRule="auto"/>
        <w:rPr>
          <w:sz w:val="24"/>
          <w:szCs w:val="24"/>
        </w:rPr>
      </w:pPr>
      <w:r>
        <w:rPr>
          <w:rFonts w:hint="eastAsia"/>
          <w:sz w:val="24"/>
          <w:szCs w:val="24"/>
        </w:rPr>
        <w:t>（一）具有高级以上职称或博士学位的；</w:t>
      </w:r>
    </w:p>
    <w:p w14:paraId="645CC804">
      <w:pPr>
        <w:autoSpaceDE w:val="0"/>
        <w:autoSpaceDN w:val="0"/>
        <w:spacing w:after="0" w:line="360" w:lineRule="auto"/>
        <w:ind w:firstLine="458" w:firstLineChars="200"/>
        <w:jc w:val="left"/>
        <w:rPr>
          <w:rFonts w:ascii="Times New Roman" w:hAnsi="Times New Roman"/>
          <w:sz w:val="24"/>
          <w:szCs w:val="24"/>
        </w:rPr>
      </w:pPr>
      <w:r>
        <w:rPr>
          <w:rFonts w:hint="eastAsia" w:ascii="Times New Roman" w:hAnsi="Times New Roman"/>
          <w:sz w:val="24"/>
          <w:szCs w:val="24"/>
        </w:rPr>
        <w:t>（二）在用人单位承担科技创新和技术研发团队核心岗位，作为团队成员参与2项市级及以上重点科研项目或“揭榜挂帅”项目。</w:t>
      </w:r>
    </w:p>
    <w:p w14:paraId="567234C4">
      <w:pPr>
        <w:autoSpaceDE w:val="0"/>
        <w:autoSpaceDN w:val="0"/>
        <w:spacing w:after="0" w:line="360" w:lineRule="auto"/>
        <w:ind w:firstLine="458" w:firstLineChars="200"/>
        <w:jc w:val="left"/>
        <w:rPr>
          <w:rFonts w:ascii="Times New Roman" w:hAnsi="Times New Roman"/>
          <w:sz w:val="24"/>
          <w:szCs w:val="24"/>
        </w:rPr>
      </w:pPr>
    </w:p>
    <w:p w14:paraId="765F31F2">
      <w:pPr>
        <w:autoSpaceDE w:val="0"/>
        <w:autoSpaceDN w:val="0"/>
        <w:spacing w:after="0" w:line="360" w:lineRule="auto"/>
        <w:ind w:firstLine="458" w:firstLineChars="200"/>
        <w:jc w:val="left"/>
        <w:rPr>
          <w:rFonts w:ascii="Times New Roman" w:hAnsi="Times New Roman"/>
          <w:sz w:val="24"/>
          <w:szCs w:val="24"/>
        </w:rPr>
      </w:pPr>
    </w:p>
    <w:p w14:paraId="3D0BFC96">
      <w:pPr>
        <w:autoSpaceDE w:val="0"/>
        <w:autoSpaceDN w:val="0"/>
        <w:spacing w:after="0" w:line="360" w:lineRule="auto"/>
        <w:ind w:firstLine="458" w:firstLineChars="200"/>
        <w:jc w:val="left"/>
        <w:rPr>
          <w:rFonts w:ascii="Times New Roman" w:hAnsi="Times New Roman"/>
          <w:sz w:val="24"/>
          <w:szCs w:val="24"/>
        </w:rPr>
      </w:pPr>
    </w:p>
    <w:p w14:paraId="0FE5E115">
      <w:pPr>
        <w:autoSpaceDE w:val="0"/>
        <w:autoSpaceDN w:val="0"/>
        <w:spacing w:after="0" w:line="360" w:lineRule="auto"/>
        <w:ind w:firstLine="458" w:firstLineChars="200"/>
        <w:jc w:val="left"/>
        <w:rPr>
          <w:rFonts w:ascii="Times New Roman" w:hAnsi="Times New Roman"/>
          <w:sz w:val="24"/>
          <w:szCs w:val="24"/>
        </w:rPr>
      </w:pPr>
    </w:p>
    <w:p w14:paraId="00F8AD43">
      <w:pPr>
        <w:autoSpaceDE w:val="0"/>
        <w:autoSpaceDN w:val="0"/>
        <w:spacing w:after="0" w:line="360" w:lineRule="auto"/>
        <w:ind w:firstLine="458" w:firstLineChars="200"/>
        <w:jc w:val="left"/>
        <w:rPr>
          <w:rFonts w:ascii="Times New Roman" w:hAnsi="Times New Roman"/>
          <w:sz w:val="24"/>
          <w:szCs w:val="24"/>
        </w:rPr>
      </w:pPr>
    </w:p>
    <w:p w14:paraId="5F1B9384">
      <w:pPr>
        <w:autoSpaceDE w:val="0"/>
        <w:autoSpaceDN w:val="0"/>
        <w:spacing w:after="0" w:line="360" w:lineRule="auto"/>
        <w:ind w:firstLine="458" w:firstLineChars="200"/>
        <w:jc w:val="left"/>
        <w:rPr>
          <w:rFonts w:ascii="Times New Roman" w:hAnsi="Times New Roman"/>
          <w:sz w:val="24"/>
          <w:szCs w:val="24"/>
        </w:rPr>
      </w:pPr>
    </w:p>
    <w:p w14:paraId="3FF7274A">
      <w:pPr>
        <w:autoSpaceDE w:val="0"/>
        <w:autoSpaceDN w:val="0"/>
        <w:spacing w:after="0" w:line="360" w:lineRule="auto"/>
        <w:ind w:firstLine="458" w:firstLineChars="200"/>
        <w:jc w:val="left"/>
        <w:rPr>
          <w:rFonts w:ascii="Times New Roman" w:hAnsi="Times New Roman"/>
          <w:sz w:val="24"/>
          <w:szCs w:val="24"/>
        </w:rPr>
      </w:pPr>
    </w:p>
    <w:p w14:paraId="07AB1C40">
      <w:pPr>
        <w:autoSpaceDE w:val="0"/>
        <w:autoSpaceDN w:val="0"/>
        <w:spacing w:after="0" w:line="360" w:lineRule="auto"/>
        <w:ind w:firstLine="458" w:firstLineChars="200"/>
        <w:jc w:val="left"/>
        <w:rPr>
          <w:rFonts w:ascii="Times New Roman" w:hAnsi="Times New Roman"/>
          <w:sz w:val="24"/>
          <w:szCs w:val="24"/>
        </w:rPr>
      </w:pPr>
    </w:p>
    <w:p w14:paraId="4A6778F9">
      <w:pPr>
        <w:autoSpaceDE w:val="0"/>
        <w:autoSpaceDN w:val="0"/>
        <w:spacing w:after="0" w:line="360" w:lineRule="auto"/>
        <w:ind w:firstLine="458" w:firstLineChars="200"/>
        <w:jc w:val="left"/>
        <w:rPr>
          <w:rFonts w:ascii="Times New Roman" w:hAnsi="Times New Roman"/>
          <w:sz w:val="24"/>
          <w:szCs w:val="24"/>
        </w:rPr>
      </w:pPr>
    </w:p>
    <w:p w14:paraId="7E98CB5C">
      <w:pPr>
        <w:autoSpaceDE w:val="0"/>
        <w:autoSpaceDN w:val="0"/>
        <w:spacing w:after="0" w:line="360" w:lineRule="auto"/>
        <w:ind w:firstLine="458" w:firstLineChars="200"/>
        <w:jc w:val="left"/>
        <w:rPr>
          <w:rFonts w:ascii="Times New Roman" w:hAnsi="Times New Roman"/>
          <w:sz w:val="24"/>
          <w:szCs w:val="24"/>
        </w:rPr>
      </w:pPr>
    </w:p>
    <w:p w14:paraId="46BE7FA2">
      <w:pPr>
        <w:pStyle w:val="2"/>
        <w:spacing w:before="0" w:after="0" w:line="360" w:lineRule="auto"/>
        <w:jc w:val="center"/>
        <w:rPr>
          <w:rFonts w:hint="eastAsia" w:ascii="宋体" w:hAnsi="宋体" w:cs="仿宋"/>
          <w:bCs/>
          <w:sz w:val="28"/>
          <w:szCs w:val="28"/>
        </w:rPr>
      </w:pPr>
      <w:bookmarkStart w:id="18" w:name="_Toc247085853"/>
      <w:bookmarkStart w:id="19" w:name="_Toc246997081"/>
      <w:bookmarkStart w:id="20" w:name="_Toc246996338"/>
      <w:bookmarkStart w:id="21" w:name="_Toc179632787"/>
    </w:p>
    <w:bookmarkEnd w:id="18"/>
    <w:bookmarkEnd w:id="19"/>
    <w:bookmarkEnd w:id="20"/>
    <w:bookmarkEnd w:id="21"/>
    <w:p w14:paraId="15334365">
      <w:pPr>
        <w:pStyle w:val="2"/>
        <w:spacing w:before="0" w:after="0" w:line="360" w:lineRule="auto"/>
        <w:jc w:val="center"/>
        <w:rPr>
          <w:rFonts w:hint="eastAsia" w:ascii="宋体" w:hAnsi="宋体"/>
        </w:rPr>
      </w:pPr>
      <w:bookmarkStart w:id="22" w:name="_Toc24484"/>
      <w:bookmarkEnd w:id="22"/>
      <w:bookmarkStart w:id="23" w:name="_Toc6071"/>
      <w:bookmarkEnd w:id="23"/>
      <w:r>
        <w:rPr>
          <w:rFonts w:ascii="宋体" w:hAnsi="宋体"/>
        </w:rPr>
        <w:t>第</w:t>
      </w:r>
      <w:r>
        <w:rPr>
          <w:rFonts w:hint="eastAsia" w:ascii="宋体" w:hAnsi="宋体"/>
        </w:rPr>
        <w:t>四</w:t>
      </w:r>
      <w:r>
        <w:rPr>
          <w:rFonts w:ascii="宋体" w:hAnsi="宋体"/>
        </w:rPr>
        <w:t>章</w:t>
      </w:r>
      <w:r>
        <w:rPr>
          <w:rFonts w:hint="eastAsia" w:ascii="宋体" w:hAnsi="宋体"/>
        </w:rPr>
        <w:t xml:space="preserve"> 项目申报书</w:t>
      </w:r>
      <w:r>
        <w:rPr>
          <w:rFonts w:ascii="宋体" w:hAnsi="宋体"/>
        </w:rPr>
        <w:t>格式</w:t>
      </w:r>
    </w:p>
    <w:p w14:paraId="6AAD2F7D">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1103B849">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56C1953F">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5B876BB9">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753C903D">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2F7673EA">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6E49A64E">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1A7DF76C">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6D89B217">
      <w:pPr>
        <w:tabs>
          <w:tab w:val="left" w:pos="1283"/>
          <w:tab w:val="left" w:pos="1922"/>
        </w:tabs>
        <w:autoSpaceDE w:val="0"/>
        <w:autoSpaceDN w:val="0"/>
        <w:spacing w:after="0" w:line="360" w:lineRule="auto"/>
        <w:ind w:right="164"/>
        <w:jc w:val="center"/>
        <w:rPr>
          <w:rFonts w:hint="eastAsia" w:ascii="宋体" w:hAnsi="宋体" w:cs="宋体"/>
          <w:b/>
          <w:bCs/>
          <w:kern w:val="0"/>
          <w:sz w:val="36"/>
          <w:szCs w:val="36"/>
        </w:rPr>
      </w:pPr>
    </w:p>
    <w:p w14:paraId="5681FD9D">
      <w:pPr>
        <w:spacing w:after="0" w:line="360" w:lineRule="auto"/>
        <w:rPr>
          <w:rFonts w:ascii="黑体" w:eastAsia="黑体"/>
          <w:sz w:val="28"/>
          <w:szCs w:val="28"/>
        </w:rPr>
      </w:pPr>
    </w:p>
    <w:p w14:paraId="53EB412E">
      <w:pPr>
        <w:spacing w:after="0" w:line="360" w:lineRule="auto"/>
      </w:pPr>
    </w:p>
    <w:p w14:paraId="1D54F44F">
      <w:pPr>
        <w:spacing w:after="0" w:line="360" w:lineRule="auto"/>
        <w:jc w:val="center"/>
        <w:rPr>
          <w:rFonts w:hint="eastAsia" w:ascii="微软雅黑" w:hAnsi="华文中宋" w:eastAsia="微软雅黑"/>
          <w:spacing w:val="30"/>
          <w:sz w:val="48"/>
          <w:szCs w:val="48"/>
        </w:rPr>
      </w:pPr>
    </w:p>
    <w:p w14:paraId="21703519">
      <w:pPr>
        <w:spacing w:after="0" w:line="360" w:lineRule="auto"/>
        <w:jc w:val="center"/>
        <w:rPr>
          <w:rFonts w:hint="eastAsia" w:ascii="微软雅黑" w:hAnsi="华文中宋" w:eastAsia="微软雅黑"/>
          <w:spacing w:val="30"/>
          <w:sz w:val="48"/>
          <w:szCs w:val="48"/>
        </w:rPr>
      </w:pPr>
    </w:p>
    <w:p w14:paraId="0404444B">
      <w:pPr>
        <w:spacing w:after="0" w:line="360" w:lineRule="auto"/>
        <w:jc w:val="center"/>
        <w:rPr>
          <w:rFonts w:hint="eastAsia" w:ascii="微软雅黑" w:hAnsi="华文中宋" w:eastAsia="微软雅黑"/>
          <w:spacing w:val="30"/>
          <w:sz w:val="48"/>
          <w:szCs w:val="48"/>
        </w:rPr>
      </w:pPr>
    </w:p>
    <w:p w14:paraId="4E2743AD">
      <w:pPr>
        <w:spacing w:after="0" w:line="360" w:lineRule="auto"/>
        <w:jc w:val="center"/>
        <w:rPr>
          <w:rFonts w:hint="eastAsia" w:ascii="微软雅黑" w:hAnsi="华文中宋" w:eastAsia="微软雅黑"/>
          <w:spacing w:val="30"/>
          <w:sz w:val="48"/>
          <w:szCs w:val="48"/>
        </w:rPr>
      </w:pPr>
    </w:p>
    <w:p w14:paraId="0330770D">
      <w:pPr>
        <w:spacing w:after="0" w:line="360" w:lineRule="auto"/>
        <w:jc w:val="center"/>
        <w:rPr>
          <w:rFonts w:hint="eastAsia" w:ascii="微软雅黑" w:hAnsi="华文中宋" w:eastAsia="微软雅黑"/>
          <w:spacing w:val="30"/>
          <w:sz w:val="48"/>
          <w:szCs w:val="48"/>
        </w:rPr>
      </w:pPr>
      <w:r>
        <w:rPr>
          <w:rFonts w:hint="eastAsia" w:ascii="微软雅黑" w:hAnsi="华文中宋" w:eastAsia="微软雅黑"/>
          <w:spacing w:val="30"/>
          <w:sz w:val="48"/>
          <w:szCs w:val="48"/>
        </w:rPr>
        <w:t>河北高速公路集团有限公司“揭榜挂帅”项目申报书</w:t>
      </w:r>
    </w:p>
    <w:p w14:paraId="7553F26E">
      <w:pPr>
        <w:spacing w:after="0" w:line="360" w:lineRule="auto"/>
      </w:pPr>
    </w:p>
    <w:p w14:paraId="30885575">
      <w:pPr>
        <w:spacing w:after="0" w:line="360" w:lineRule="auto"/>
      </w:pPr>
    </w:p>
    <w:p w14:paraId="53AF0996">
      <w:pPr>
        <w:spacing w:after="0" w:line="360" w:lineRule="auto"/>
      </w:pPr>
    </w:p>
    <w:p w14:paraId="65FE93DA">
      <w:pPr>
        <w:spacing w:after="0" w:line="360" w:lineRule="auto"/>
      </w:pPr>
    </w:p>
    <w:p w14:paraId="79433ED8">
      <w:pPr>
        <w:spacing w:after="0" w:line="360" w:lineRule="auto"/>
      </w:pPr>
    </w:p>
    <w:p w14:paraId="23CEE067">
      <w:pPr>
        <w:spacing w:after="0" w:line="360" w:lineRule="auto"/>
      </w:pPr>
    </w:p>
    <w:p w14:paraId="528393AD">
      <w:pPr>
        <w:spacing w:after="0" w:line="360" w:lineRule="auto"/>
      </w:pPr>
    </w:p>
    <w:tbl>
      <w:tblPr>
        <w:tblStyle w:val="41"/>
        <w:tblW w:w="0" w:type="auto"/>
        <w:jc w:val="center"/>
        <w:tblLayout w:type="fixed"/>
        <w:tblCellMar>
          <w:top w:w="57" w:type="dxa"/>
          <w:left w:w="57" w:type="dxa"/>
          <w:bottom w:w="57" w:type="dxa"/>
          <w:right w:w="57" w:type="dxa"/>
        </w:tblCellMar>
      </w:tblPr>
      <w:tblGrid>
        <w:gridCol w:w="2736"/>
        <w:gridCol w:w="5200"/>
      </w:tblGrid>
      <w:tr w14:paraId="3286DF7E">
        <w:tblPrEx>
          <w:tblCellMar>
            <w:top w:w="57" w:type="dxa"/>
            <w:left w:w="57" w:type="dxa"/>
            <w:bottom w:w="57" w:type="dxa"/>
            <w:right w:w="57" w:type="dxa"/>
          </w:tblCellMar>
        </w:tblPrEx>
        <w:trPr>
          <w:trHeight w:val="680" w:hRule="atLeast"/>
          <w:jc w:val="center"/>
        </w:trPr>
        <w:tc>
          <w:tcPr>
            <w:tcW w:w="2736" w:type="dxa"/>
            <w:vAlign w:val="bottom"/>
          </w:tcPr>
          <w:p w14:paraId="1CC53FE6">
            <w:pPr>
              <w:spacing w:after="0" w:line="360" w:lineRule="auto"/>
              <w:rPr>
                <w:rFonts w:hint="eastAsia" w:ascii="黑体" w:hAnsi="黑体" w:eastAsia="黑体"/>
              </w:rPr>
            </w:pPr>
            <w:r>
              <w:rPr>
                <w:rFonts w:hint="eastAsia" w:ascii="黑体" w:hAnsi="黑体" w:eastAsia="黑体"/>
              </w:rPr>
              <w:t>项目名称：</w:t>
            </w:r>
          </w:p>
        </w:tc>
        <w:tc>
          <w:tcPr>
            <w:tcW w:w="5200" w:type="dxa"/>
            <w:tcBorders>
              <w:bottom w:val="single" w:color="auto" w:sz="4" w:space="0"/>
            </w:tcBorders>
            <w:vAlign w:val="bottom"/>
          </w:tcPr>
          <w:p w14:paraId="56310B2F">
            <w:pPr>
              <w:spacing w:after="0" w:line="360" w:lineRule="auto"/>
            </w:pPr>
          </w:p>
        </w:tc>
      </w:tr>
      <w:tr w14:paraId="4426035B">
        <w:tblPrEx>
          <w:tblCellMar>
            <w:top w:w="57" w:type="dxa"/>
            <w:left w:w="57" w:type="dxa"/>
            <w:bottom w:w="57" w:type="dxa"/>
            <w:right w:w="57" w:type="dxa"/>
          </w:tblCellMar>
        </w:tblPrEx>
        <w:trPr>
          <w:trHeight w:val="680" w:hRule="atLeast"/>
          <w:jc w:val="center"/>
        </w:trPr>
        <w:tc>
          <w:tcPr>
            <w:tcW w:w="2736" w:type="dxa"/>
            <w:vAlign w:val="bottom"/>
          </w:tcPr>
          <w:p w14:paraId="7B38C14E">
            <w:pPr>
              <w:spacing w:after="0" w:line="360" w:lineRule="auto"/>
            </w:pPr>
            <w:r>
              <w:rPr>
                <w:rFonts w:hint="eastAsia" w:ascii="黑体" w:hAnsi="黑体" w:eastAsia="黑体"/>
              </w:rPr>
              <w:t>用户单位：</w:t>
            </w:r>
          </w:p>
        </w:tc>
        <w:tc>
          <w:tcPr>
            <w:tcW w:w="5200" w:type="dxa"/>
            <w:tcBorders>
              <w:top w:val="single" w:color="auto" w:sz="4" w:space="0"/>
              <w:bottom w:val="single" w:color="auto" w:sz="4" w:space="0"/>
            </w:tcBorders>
            <w:vAlign w:val="bottom"/>
          </w:tcPr>
          <w:p w14:paraId="4B5CDA0D">
            <w:pPr>
              <w:spacing w:after="0" w:line="360" w:lineRule="auto"/>
              <w:jc w:val="left"/>
            </w:pPr>
          </w:p>
        </w:tc>
      </w:tr>
      <w:tr w14:paraId="3D8FC164">
        <w:tblPrEx>
          <w:tblCellMar>
            <w:top w:w="57" w:type="dxa"/>
            <w:left w:w="57" w:type="dxa"/>
            <w:bottom w:w="57" w:type="dxa"/>
            <w:right w:w="57" w:type="dxa"/>
          </w:tblCellMar>
        </w:tblPrEx>
        <w:trPr>
          <w:trHeight w:val="680" w:hRule="atLeast"/>
          <w:jc w:val="center"/>
        </w:trPr>
        <w:tc>
          <w:tcPr>
            <w:tcW w:w="2736" w:type="dxa"/>
            <w:vAlign w:val="bottom"/>
          </w:tcPr>
          <w:p w14:paraId="015BA3B6">
            <w:pPr>
              <w:spacing w:after="0" w:line="360" w:lineRule="auto"/>
            </w:pPr>
          </w:p>
        </w:tc>
        <w:tc>
          <w:tcPr>
            <w:tcW w:w="5200" w:type="dxa"/>
            <w:tcBorders>
              <w:top w:val="single" w:color="auto" w:sz="4" w:space="0"/>
            </w:tcBorders>
            <w:vAlign w:val="center"/>
          </w:tcPr>
          <w:p w14:paraId="33A434F1">
            <w:pPr>
              <w:spacing w:after="0" w:line="360" w:lineRule="auto"/>
            </w:pPr>
          </w:p>
        </w:tc>
      </w:tr>
      <w:tr w14:paraId="1797DC59">
        <w:tblPrEx>
          <w:tblCellMar>
            <w:top w:w="57" w:type="dxa"/>
            <w:left w:w="57" w:type="dxa"/>
            <w:bottom w:w="57" w:type="dxa"/>
            <w:right w:w="57" w:type="dxa"/>
          </w:tblCellMar>
        </w:tblPrEx>
        <w:trPr>
          <w:trHeight w:val="680" w:hRule="atLeast"/>
          <w:jc w:val="center"/>
        </w:trPr>
        <w:tc>
          <w:tcPr>
            <w:tcW w:w="2736" w:type="dxa"/>
            <w:vAlign w:val="bottom"/>
          </w:tcPr>
          <w:p w14:paraId="4EFAF560">
            <w:pPr>
              <w:spacing w:after="0" w:line="360" w:lineRule="auto"/>
            </w:pPr>
            <w:r>
              <w:rPr>
                <w:rFonts w:hint="eastAsia" w:ascii="黑体" w:hAnsi="黑体" w:eastAsia="黑体"/>
              </w:rPr>
              <w:t>申报单位：</w:t>
            </w:r>
          </w:p>
        </w:tc>
        <w:tc>
          <w:tcPr>
            <w:tcW w:w="5200" w:type="dxa"/>
            <w:tcBorders>
              <w:bottom w:val="single" w:color="auto" w:sz="4" w:space="0"/>
            </w:tcBorders>
            <w:vAlign w:val="bottom"/>
          </w:tcPr>
          <w:p w14:paraId="0CA45685">
            <w:pPr>
              <w:spacing w:after="0" w:line="360" w:lineRule="auto"/>
              <w:ind w:right="154"/>
              <w:jc w:val="left"/>
            </w:pPr>
          </w:p>
        </w:tc>
      </w:tr>
      <w:tr w14:paraId="5395C93D">
        <w:tblPrEx>
          <w:tblCellMar>
            <w:top w:w="57" w:type="dxa"/>
            <w:left w:w="57" w:type="dxa"/>
            <w:bottom w:w="57" w:type="dxa"/>
            <w:right w:w="57" w:type="dxa"/>
          </w:tblCellMar>
        </w:tblPrEx>
        <w:trPr>
          <w:trHeight w:val="680" w:hRule="atLeast"/>
          <w:jc w:val="center"/>
        </w:trPr>
        <w:tc>
          <w:tcPr>
            <w:tcW w:w="2736" w:type="dxa"/>
            <w:vAlign w:val="bottom"/>
          </w:tcPr>
          <w:p w14:paraId="37ED065E">
            <w:pPr>
              <w:spacing w:after="0" w:line="360" w:lineRule="auto"/>
            </w:pPr>
            <w:r>
              <w:rPr>
                <w:rFonts w:hint="eastAsia" w:ascii="黑体" w:hAnsi="黑体" w:eastAsia="黑体"/>
              </w:rPr>
              <w:t>项目负责人：</w:t>
            </w:r>
          </w:p>
        </w:tc>
        <w:tc>
          <w:tcPr>
            <w:tcW w:w="5200" w:type="dxa"/>
            <w:tcBorders>
              <w:top w:val="single" w:color="auto" w:sz="4" w:space="0"/>
              <w:bottom w:val="single" w:color="auto" w:sz="4" w:space="0"/>
            </w:tcBorders>
            <w:vAlign w:val="bottom"/>
          </w:tcPr>
          <w:p w14:paraId="1B1A1B4B">
            <w:pPr>
              <w:spacing w:after="0" w:line="360" w:lineRule="auto"/>
            </w:pPr>
          </w:p>
        </w:tc>
      </w:tr>
      <w:tr w14:paraId="4A394BF7">
        <w:tblPrEx>
          <w:tblCellMar>
            <w:top w:w="57" w:type="dxa"/>
            <w:left w:w="57" w:type="dxa"/>
            <w:bottom w:w="57" w:type="dxa"/>
            <w:right w:w="57" w:type="dxa"/>
          </w:tblCellMar>
        </w:tblPrEx>
        <w:trPr>
          <w:trHeight w:val="680" w:hRule="atLeast"/>
          <w:jc w:val="center"/>
        </w:trPr>
        <w:tc>
          <w:tcPr>
            <w:tcW w:w="2736" w:type="dxa"/>
            <w:vAlign w:val="bottom"/>
          </w:tcPr>
          <w:p w14:paraId="3455FD75">
            <w:pPr>
              <w:spacing w:after="0" w:line="360" w:lineRule="auto"/>
            </w:pPr>
            <w:r>
              <w:rPr>
                <w:rFonts w:hint="eastAsia" w:ascii="黑体" w:hAnsi="黑体" w:eastAsia="黑体"/>
              </w:rPr>
              <w:t>执行期限：</w:t>
            </w:r>
          </w:p>
        </w:tc>
        <w:tc>
          <w:tcPr>
            <w:tcW w:w="5200" w:type="dxa"/>
            <w:tcBorders>
              <w:bottom w:val="single" w:color="auto" w:sz="4" w:space="0"/>
            </w:tcBorders>
            <w:vAlign w:val="bottom"/>
          </w:tcPr>
          <w:p w14:paraId="61E9323D">
            <w:pPr>
              <w:spacing w:after="0" w:line="360" w:lineRule="auto"/>
              <w:jc w:val="center"/>
            </w:pPr>
            <w:r>
              <w:rPr>
                <w:rFonts w:hint="eastAsia"/>
              </w:rPr>
              <w:t>XXXX年XX月至XXXX年XX月</w:t>
            </w:r>
          </w:p>
        </w:tc>
      </w:tr>
    </w:tbl>
    <w:p w14:paraId="13241B99">
      <w:pPr>
        <w:spacing w:after="0" w:line="360" w:lineRule="auto"/>
      </w:pPr>
    </w:p>
    <w:p w14:paraId="6B438064">
      <w:pPr>
        <w:spacing w:after="0" w:line="360" w:lineRule="auto"/>
      </w:pPr>
    </w:p>
    <w:p w14:paraId="17A164EE">
      <w:pPr>
        <w:tabs>
          <w:tab w:val="left" w:pos="8640"/>
        </w:tabs>
        <w:spacing w:after="0" w:line="360" w:lineRule="auto"/>
        <w:jc w:val="center"/>
        <w:rPr>
          <w:rFonts w:eastAsia="长城小标宋体"/>
          <w:b/>
          <w:bCs/>
          <w:spacing w:val="6"/>
          <w:sz w:val="36"/>
        </w:rPr>
      </w:pPr>
      <w:r>
        <w:br w:type="page"/>
      </w:r>
    </w:p>
    <w:p w14:paraId="25A9C7D1">
      <w:pPr>
        <w:tabs>
          <w:tab w:val="left" w:pos="8640"/>
        </w:tabs>
        <w:spacing w:after="0" w:line="360" w:lineRule="auto"/>
        <w:jc w:val="center"/>
        <w:rPr>
          <w:rFonts w:ascii="黑体" w:eastAsia="黑体"/>
        </w:rPr>
      </w:pPr>
      <w:r>
        <w:rPr>
          <w:rFonts w:hint="eastAsia" w:ascii="黑体" w:eastAsia="黑体"/>
        </w:rPr>
        <w:t>河北高速公路集团有限公司“揭榜挂帅”项目申报信息表</w:t>
      </w:r>
    </w:p>
    <w:p w14:paraId="7D637018">
      <w:pPr>
        <w:tabs>
          <w:tab w:val="left" w:pos="8640"/>
        </w:tabs>
        <w:spacing w:after="0" w:line="360" w:lineRule="auto"/>
        <w:ind w:firstLine="536"/>
        <w:rPr>
          <w:rFonts w:hint="eastAsia" w:hAnsi="宋体"/>
          <w:sz w:val="28"/>
          <w:szCs w:val="28"/>
        </w:rPr>
      </w:pPr>
    </w:p>
    <w:tbl>
      <w:tblPr>
        <w:tblStyle w:val="4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883"/>
        <w:gridCol w:w="749"/>
        <w:gridCol w:w="391"/>
        <w:gridCol w:w="1807"/>
        <w:gridCol w:w="595"/>
        <w:gridCol w:w="614"/>
        <w:gridCol w:w="356"/>
        <w:gridCol w:w="947"/>
        <w:gridCol w:w="612"/>
        <w:gridCol w:w="1564"/>
      </w:tblGrid>
      <w:tr w14:paraId="6BEE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gridSpan w:val="2"/>
            <w:shd w:val="clear" w:color="auto" w:fill="FFFFFF"/>
            <w:vAlign w:val="center"/>
          </w:tcPr>
          <w:p w14:paraId="6AD03A62">
            <w:pPr>
              <w:spacing w:after="0" w:line="360" w:lineRule="auto"/>
              <w:jc w:val="center"/>
              <w:rPr>
                <w:sz w:val="24"/>
              </w:rPr>
            </w:pPr>
            <w:r>
              <w:rPr>
                <w:rFonts w:hint="eastAsia"/>
                <w:sz w:val="24"/>
              </w:rPr>
              <w:t>项目名称</w:t>
            </w:r>
          </w:p>
        </w:tc>
        <w:tc>
          <w:tcPr>
            <w:tcW w:w="6886" w:type="dxa"/>
            <w:gridSpan w:val="8"/>
            <w:shd w:val="clear" w:color="auto" w:fill="FFFFFF"/>
            <w:vAlign w:val="center"/>
          </w:tcPr>
          <w:p w14:paraId="515CB092">
            <w:pPr>
              <w:spacing w:after="0" w:line="360" w:lineRule="auto"/>
              <w:jc w:val="center"/>
              <w:rPr>
                <w:sz w:val="24"/>
              </w:rPr>
            </w:pPr>
            <w:r>
              <w:rPr>
                <w:rFonts w:hint="eastAsia"/>
                <w:sz w:val="24"/>
              </w:rPr>
              <w:t>（严格对照榜单名称）</w:t>
            </w:r>
          </w:p>
        </w:tc>
      </w:tr>
      <w:tr w14:paraId="165A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restart"/>
            <w:shd w:val="clear" w:color="auto" w:fill="FFFFFF"/>
            <w:vAlign w:val="center"/>
          </w:tcPr>
          <w:p w14:paraId="3E2F8AA2">
            <w:pPr>
              <w:spacing w:after="0" w:line="360" w:lineRule="auto"/>
              <w:jc w:val="center"/>
              <w:rPr>
                <w:sz w:val="24"/>
              </w:rPr>
            </w:pPr>
            <w:r>
              <w:rPr>
                <w:rFonts w:hint="eastAsia"/>
                <w:sz w:val="24"/>
              </w:rPr>
              <w:t>申请</w:t>
            </w:r>
          </w:p>
          <w:p w14:paraId="40E64FE1">
            <w:pPr>
              <w:spacing w:after="0" w:line="360" w:lineRule="auto"/>
              <w:jc w:val="center"/>
              <w:rPr>
                <w:rFonts w:eastAsia="仿宋_GB2312"/>
                <w:sz w:val="24"/>
              </w:rPr>
            </w:pPr>
            <w:r>
              <w:rPr>
                <w:rFonts w:hint="eastAsia"/>
                <w:sz w:val="24"/>
              </w:rPr>
              <w:t>团队</w:t>
            </w:r>
          </w:p>
        </w:tc>
        <w:tc>
          <w:tcPr>
            <w:tcW w:w="749" w:type="dxa"/>
            <w:shd w:val="clear" w:color="auto" w:fill="FFFFFF"/>
            <w:vAlign w:val="center"/>
          </w:tcPr>
          <w:p w14:paraId="5E933B36">
            <w:pPr>
              <w:spacing w:after="0" w:line="360" w:lineRule="auto"/>
              <w:jc w:val="center"/>
              <w:rPr>
                <w:sz w:val="24"/>
              </w:rPr>
            </w:pPr>
            <w:r>
              <w:rPr>
                <w:rFonts w:hint="eastAsia"/>
                <w:sz w:val="24"/>
              </w:rPr>
              <w:t>序号</w:t>
            </w:r>
          </w:p>
        </w:tc>
        <w:tc>
          <w:tcPr>
            <w:tcW w:w="2198" w:type="dxa"/>
            <w:gridSpan w:val="2"/>
            <w:shd w:val="clear" w:color="auto" w:fill="FFFFFF"/>
            <w:vAlign w:val="center"/>
          </w:tcPr>
          <w:p w14:paraId="5153639A">
            <w:pPr>
              <w:spacing w:after="0" w:line="360" w:lineRule="auto"/>
              <w:jc w:val="center"/>
              <w:rPr>
                <w:sz w:val="24"/>
              </w:rPr>
            </w:pPr>
            <w:r>
              <w:rPr>
                <w:rFonts w:hint="eastAsia"/>
                <w:sz w:val="24"/>
              </w:rPr>
              <w:t>单位名称</w:t>
            </w:r>
          </w:p>
        </w:tc>
        <w:tc>
          <w:tcPr>
            <w:tcW w:w="4688" w:type="dxa"/>
            <w:gridSpan w:val="6"/>
            <w:shd w:val="clear" w:color="auto" w:fill="FFFFFF"/>
            <w:vAlign w:val="center"/>
          </w:tcPr>
          <w:p w14:paraId="0720F4BF">
            <w:pPr>
              <w:spacing w:after="0" w:line="360" w:lineRule="auto"/>
              <w:jc w:val="center"/>
              <w:rPr>
                <w:rFonts w:eastAsia="仿宋_GB2312"/>
                <w:sz w:val="24"/>
              </w:rPr>
            </w:pPr>
            <w:r>
              <w:rPr>
                <w:rFonts w:hint="eastAsia"/>
                <w:sz w:val="24"/>
              </w:rPr>
              <w:t>主要分工</w:t>
            </w:r>
          </w:p>
        </w:tc>
      </w:tr>
      <w:tr w14:paraId="089D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71DAE68">
            <w:pPr>
              <w:spacing w:after="0" w:line="360" w:lineRule="auto"/>
              <w:jc w:val="center"/>
              <w:rPr>
                <w:sz w:val="24"/>
              </w:rPr>
            </w:pPr>
          </w:p>
        </w:tc>
        <w:tc>
          <w:tcPr>
            <w:tcW w:w="749" w:type="dxa"/>
            <w:shd w:val="clear" w:color="auto" w:fill="FFFFFF"/>
            <w:vAlign w:val="center"/>
          </w:tcPr>
          <w:p w14:paraId="68B876B7">
            <w:pPr>
              <w:spacing w:after="0" w:line="360" w:lineRule="auto"/>
              <w:jc w:val="center"/>
              <w:rPr>
                <w:sz w:val="24"/>
              </w:rPr>
            </w:pPr>
            <w:r>
              <w:rPr>
                <w:rFonts w:hint="eastAsia"/>
                <w:sz w:val="24"/>
              </w:rPr>
              <w:t>1</w:t>
            </w:r>
          </w:p>
        </w:tc>
        <w:tc>
          <w:tcPr>
            <w:tcW w:w="2198" w:type="dxa"/>
            <w:gridSpan w:val="2"/>
            <w:shd w:val="clear" w:color="auto" w:fill="FFFFFF"/>
            <w:vAlign w:val="center"/>
          </w:tcPr>
          <w:p w14:paraId="07AF2765">
            <w:pPr>
              <w:spacing w:after="0" w:line="360" w:lineRule="auto"/>
              <w:jc w:val="center"/>
              <w:rPr>
                <w:sz w:val="24"/>
              </w:rPr>
            </w:pPr>
            <w:r>
              <w:rPr>
                <w:rFonts w:hint="eastAsia"/>
                <w:sz w:val="24"/>
              </w:rPr>
              <w:t>（申报单位）</w:t>
            </w:r>
          </w:p>
        </w:tc>
        <w:tc>
          <w:tcPr>
            <w:tcW w:w="4688" w:type="dxa"/>
            <w:gridSpan w:val="6"/>
            <w:shd w:val="clear" w:color="auto" w:fill="FFFFFF"/>
            <w:vAlign w:val="center"/>
          </w:tcPr>
          <w:p w14:paraId="65870A28">
            <w:pPr>
              <w:spacing w:after="0" w:line="360" w:lineRule="auto"/>
              <w:jc w:val="center"/>
              <w:rPr>
                <w:sz w:val="24"/>
              </w:rPr>
            </w:pPr>
          </w:p>
        </w:tc>
      </w:tr>
      <w:tr w14:paraId="58062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FC7D984">
            <w:pPr>
              <w:spacing w:after="0" w:line="360" w:lineRule="auto"/>
              <w:jc w:val="center"/>
              <w:rPr>
                <w:sz w:val="24"/>
              </w:rPr>
            </w:pPr>
          </w:p>
        </w:tc>
        <w:tc>
          <w:tcPr>
            <w:tcW w:w="749" w:type="dxa"/>
            <w:shd w:val="clear" w:color="auto" w:fill="FFFFFF"/>
            <w:vAlign w:val="center"/>
          </w:tcPr>
          <w:p w14:paraId="50F071C5">
            <w:pPr>
              <w:spacing w:after="0" w:line="360" w:lineRule="auto"/>
              <w:jc w:val="center"/>
              <w:rPr>
                <w:sz w:val="24"/>
              </w:rPr>
            </w:pPr>
            <w:r>
              <w:rPr>
                <w:rFonts w:hint="eastAsia"/>
                <w:sz w:val="24"/>
              </w:rPr>
              <w:t>2</w:t>
            </w:r>
          </w:p>
        </w:tc>
        <w:tc>
          <w:tcPr>
            <w:tcW w:w="2198" w:type="dxa"/>
            <w:gridSpan w:val="2"/>
            <w:shd w:val="clear" w:color="auto" w:fill="FFFFFF"/>
            <w:vAlign w:val="center"/>
          </w:tcPr>
          <w:p w14:paraId="33498415">
            <w:pPr>
              <w:spacing w:after="0" w:line="360" w:lineRule="auto"/>
              <w:jc w:val="center"/>
              <w:rPr>
                <w:sz w:val="24"/>
              </w:rPr>
            </w:pPr>
            <w:r>
              <w:rPr>
                <w:rFonts w:hint="eastAsia"/>
                <w:sz w:val="24"/>
              </w:rPr>
              <w:t>（合作单位1）</w:t>
            </w:r>
          </w:p>
        </w:tc>
        <w:tc>
          <w:tcPr>
            <w:tcW w:w="4688" w:type="dxa"/>
            <w:gridSpan w:val="6"/>
            <w:shd w:val="clear" w:color="auto" w:fill="FFFFFF"/>
            <w:vAlign w:val="center"/>
          </w:tcPr>
          <w:p w14:paraId="265CFA97">
            <w:pPr>
              <w:spacing w:after="0" w:line="360" w:lineRule="auto"/>
              <w:jc w:val="center"/>
              <w:rPr>
                <w:sz w:val="24"/>
              </w:rPr>
            </w:pPr>
          </w:p>
        </w:tc>
      </w:tr>
      <w:tr w14:paraId="290A0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7F3899B4">
            <w:pPr>
              <w:spacing w:after="0" w:line="360" w:lineRule="auto"/>
              <w:jc w:val="center"/>
              <w:rPr>
                <w:sz w:val="24"/>
              </w:rPr>
            </w:pPr>
          </w:p>
        </w:tc>
        <w:tc>
          <w:tcPr>
            <w:tcW w:w="749" w:type="dxa"/>
            <w:shd w:val="clear" w:color="auto" w:fill="FFFFFF"/>
            <w:vAlign w:val="center"/>
          </w:tcPr>
          <w:p w14:paraId="396D8035">
            <w:pPr>
              <w:spacing w:after="0" w:line="360" w:lineRule="auto"/>
              <w:jc w:val="center"/>
              <w:rPr>
                <w:rFonts w:eastAsia="仿宋_GB2312"/>
                <w:sz w:val="24"/>
              </w:rPr>
            </w:pPr>
            <w:r>
              <w:rPr>
                <w:rFonts w:hint="eastAsia"/>
                <w:sz w:val="24"/>
              </w:rPr>
              <w:t>3</w:t>
            </w:r>
          </w:p>
        </w:tc>
        <w:tc>
          <w:tcPr>
            <w:tcW w:w="2198" w:type="dxa"/>
            <w:gridSpan w:val="2"/>
            <w:shd w:val="clear" w:color="auto" w:fill="FFFFFF"/>
            <w:vAlign w:val="center"/>
          </w:tcPr>
          <w:p w14:paraId="38DC47CC">
            <w:pPr>
              <w:spacing w:after="0" w:line="360" w:lineRule="auto"/>
              <w:jc w:val="center"/>
              <w:rPr>
                <w:rFonts w:eastAsia="仿宋_GB2312"/>
                <w:sz w:val="24"/>
              </w:rPr>
            </w:pPr>
            <w:r>
              <w:rPr>
                <w:rFonts w:hint="eastAsia"/>
                <w:sz w:val="24"/>
              </w:rPr>
              <w:t>（合作单位2）</w:t>
            </w:r>
          </w:p>
        </w:tc>
        <w:tc>
          <w:tcPr>
            <w:tcW w:w="4688" w:type="dxa"/>
            <w:gridSpan w:val="6"/>
            <w:shd w:val="clear" w:color="auto" w:fill="FFFFFF"/>
            <w:vAlign w:val="center"/>
          </w:tcPr>
          <w:p w14:paraId="75BB2F14">
            <w:pPr>
              <w:spacing w:after="0" w:line="360" w:lineRule="auto"/>
              <w:jc w:val="center"/>
              <w:rPr>
                <w:sz w:val="24"/>
              </w:rPr>
            </w:pPr>
          </w:p>
        </w:tc>
      </w:tr>
      <w:tr w14:paraId="04D5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00CFAA3A">
            <w:pPr>
              <w:spacing w:after="0" w:line="360" w:lineRule="auto"/>
              <w:jc w:val="center"/>
              <w:rPr>
                <w:sz w:val="24"/>
              </w:rPr>
            </w:pPr>
          </w:p>
        </w:tc>
        <w:tc>
          <w:tcPr>
            <w:tcW w:w="749" w:type="dxa"/>
            <w:shd w:val="clear" w:color="auto" w:fill="FFFFFF"/>
            <w:vAlign w:val="center"/>
          </w:tcPr>
          <w:p w14:paraId="39C220ED">
            <w:pPr>
              <w:spacing w:after="0" w:line="360" w:lineRule="auto"/>
              <w:jc w:val="center"/>
              <w:rPr>
                <w:rFonts w:hint="eastAsia" w:ascii="仿宋_GB2312" w:hAnsi="仿宋_GB2312" w:eastAsia="仿宋_GB2312" w:cs="仿宋_GB2312"/>
                <w:sz w:val="24"/>
                <w:lang w:eastAsia="en-US"/>
              </w:rPr>
            </w:pPr>
            <w:r>
              <w:rPr>
                <w:sz w:val="24"/>
              </w:rPr>
              <w:t>…</w:t>
            </w:r>
          </w:p>
        </w:tc>
        <w:tc>
          <w:tcPr>
            <w:tcW w:w="2198" w:type="dxa"/>
            <w:gridSpan w:val="2"/>
            <w:shd w:val="clear" w:color="auto" w:fill="FFFFFF"/>
            <w:vAlign w:val="center"/>
          </w:tcPr>
          <w:p w14:paraId="6776043B">
            <w:pPr>
              <w:spacing w:after="0" w:line="360" w:lineRule="auto"/>
              <w:jc w:val="center"/>
              <w:rPr>
                <w:rFonts w:hint="eastAsia" w:ascii="仿宋_GB2312" w:hAnsi="仿宋_GB2312" w:eastAsia="仿宋_GB2312" w:cs="仿宋_GB2312"/>
                <w:sz w:val="24"/>
                <w:lang w:eastAsia="en-US"/>
              </w:rPr>
            </w:pPr>
            <w:r>
              <w:rPr>
                <w:sz w:val="24"/>
              </w:rPr>
              <w:t>…</w:t>
            </w:r>
          </w:p>
        </w:tc>
        <w:tc>
          <w:tcPr>
            <w:tcW w:w="4688" w:type="dxa"/>
            <w:gridSpan w:val="6"/>
            <w:shd w:val="clear" w:color="auto" w:fill="FFFFFF"/>
            <w:vAlign w:val="center"/>
          </w:tcPr>
          <w:p w14:paraId="358D3276">
            <w:pPr>
              <w:spacing w:after="0" w:line="360" w:lineRule="auto"/>
              <w:jc w:val="center"/>
              <w:rPr>
                <w:sz w:val="24"/>
              </w:rPr>
            </w:pPr>
          </w:p>
        </w:tc>
      </w:tr>
      <w:tr w14:paraId="7A48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3CE4B98">
            <w:pPr>
              <w:spacing w:after="0" w:line="360" w:lineRule="auto"/>
              <w:jc w:val="center"/>
              <w:rPr>
                <w:sz w:val="24"/>
              </w:rPr>
            </w:pPr>
          </w:p>
        </w:tc>
        <w:tc>
          <w:tcPr>
            <w:tcW w:w="2947" w:type="dxa"/>
            <w:gridSpan w:val="3"/>
            <w:shd w:val="clear" w:color="auto" w:fill="FFFFFF"/>
            <w:vAlign w:val="center"/>
          </w:tcPr>
          <w:p w14:paraId="6C36C9A7">
            <w:pPr>
              <w:spacing w:after="0" w:line="360" w:lineRule="auto"/>
              <w:jc w:val="center"/>
              <w:rPr>
                <w:b/>
                <w:sz w:val="24"/>
              </w:rPr>
            </w:pPr>
            <w:r>
              <w:rPr>
                <w:rFonts w:hint="eastAsia"/>
                <w:b/>
                <w:sz w:val="24"/>
              </w:rPr>
              <w:t>合计</w:t>
            </w:r>
          </w:p>
        </w:tc>
        <w:tc>
          <w:tcPr>
            <w:tcW w:w="4688" w:type="dxa"/>
            <w:gridSpan w:val="6"/>
            <w:shd w:val="clear" w:color="auto" w:fill="FFFFFF"/>
            <w:vAlign w:val="center"/>
          </w:tcPr>
          <w:p w14:paraId="0CE2F7CB">
            <w:pPr>
              <w:spacing w:after="0" w:line="360" w:lineRule="auto"/>
              <w:jc w:val="center"/>
              <w:rPr>
                <w:sz w:val="24"/>
              </w:rPr>
            </w:pPr>
          </w:p>
        </w:tc>
      </w:tr>
      <w:tr w14:paraId="4FA9C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14:paraId="58898723">
            <w:pPr>
              <w:spacing w:after="0" w:line="360" w:lineRule="auto"/>
              <w:jc w:val="center"/>
              <w:rPr>
                <w:sz w:val="24"/>
              </w:rPr>
            </w:pPr>
            <w:r>
              <w:rPr>
                <w:rFonts w:hint="eastAsia"/>
                <w:sz w:val="24"/>
              </w:rPr>
              <w:t>项目负责人</w:t>
            </w:r>
          </w:p>
        </w:tc>
        <w:tc>
          <w:tcPr>
            <w:tcW w:w="1140" w:type="dxa"/>
            <w:gridSpan w:val="2"/>
            <w:shd w:val="clear" w:color="auto" w:fill="FFFFFF"/>
            <w:vAlign w:val="center"/>
          </w:tcPr>
          <w:p w14:paraId="2F1222A8">
            <w:pPr>
              <w:spacing w:after="0" w:line="360" w:lineRule="auto"/>
              <w:jc w:val="center"/>
              <w:rPr>
                <w:sz w:val="24"/>
              </w:rPr>
            </w:pPr>
            <w:r>
              <w:rPr>
                <w:rFonts w:hint="eastAsia"/>
                <w:sz w:val="24"/>
              </w:rPr>
              <w:t>姓    名</w:t>
            </w:r>
          </w:p>
        </w:tc>
        <w:tc>
          <w:tcPr>
            <w:tcW w:w="1807" w:type="dxa"/>
            <w:shd w:val="clear" w:color="auto" w:fill="FFFFFF"/>
            <w:vAlign w:val="center"/>
          </w:tcPr>
          <w:p w14:paraId="65C851CF">
            <w:pPr>
              <w:spacing w:after="0" w:line="360" w:lineRule="auto"/>
              <w:jc w:val="center"/>
              <w:rPr>
                <w:sz w:val="24"/>
              </w:rPr>
            </w:pPr>
          </w:p>
        </w:tc>
        <w:tc>
          <w:tcPr>
            <w:tcW w:w="595" w:type="dxa"/>
            <w:shd w:val="clear" w:color="auto" w:fill="FFFFFF"/>
            <w:vAlign w:val="center"/>
          </w:tcPr>
          <w:p w14:paraId="50F756AD">
            <w:pPr>
              <w:spacing w:after="0" w:line="360" w:lineRule="auto"/>
              <w:jc w:val="center"/>
              <w:rPr>
                <w:sz w:val="24"/>
              </w:rPr>
            </w:pPr>
            <w:r>
              <w:rPr>
                <w:rFonts w:hint="eastAsia"/>
                <w:sz w:val="24"/>
              </w:rPr>
              <w:t>性别</w:t>
            </w:r>
          </w:p>
        </w:tc>
        <w:tc>
          <w:tcPr>
            <w:tcW w:w="970" w:type="dxa"/>
            <w:gridSpan w:val="2"/>
            <w:shd w:val="clear" w:color="auto" w:fill="FFFFFF"/>
            <w:vAlign w:val="center"/>
          </w:tcPr>
          <w:p w14:paraId="3BC51AF1">
            <w:pPr>
              <w:spacing w:after="0" w:line="360" w:lineRule="auto"/>
              <w:jc w:val="center"/>
              <w:rPr>
                <w:sz w:val="24"/>
              </w:rPr>
            </w:pPr>
            <w:r>
              <w:rPr>
                <w:rFonts w:hint="eastAsia"/>
                <w:sz w:val="24"/>
              </w:rPr>
              <w:t>□男</w:t>
            </w:r>
          </w:p>
          <w:p w14:paraId="13A75F34">
            <w:pPr>
              <w:spacing w:after="0" w:line="360" w:lineRule="auto"/>
              <w:jc w:val="center"/>
              <w:rPr>
                <w:sz w:val="24"/>
              </w:rPr>
            </w:pPr>
            <w:r>
              <w:rPr>
                <w:rFonts w:hint="eastAsia"/>
                <w:sz w:val="24"/>
              </w:rPr>
              <w:t>□女</w:t>
            </w:r>
          </w:p>
        </w:tc>
        <w:tc>
          <w:tcPr>
            <w:tcW w:w="1559" w:type="dxa"/>
            <w:gridSpan w:val="2"/>
            <w:shd w:val="clear" w:color="auto" w:fill="FFFFFF"/>
            <w:vAlign w:val="center"/>
          </w:tcPr>
          <w:p w14:paraId="16FC0497">
            <w:pPr>
              <w:spacing w:after="0" w:line="360" w:lineRule="auto"/>
              <w:jc w:val="center"/>
              <w:rPr>
                <w:sz w:val="24"/>
              </w:rPr>
            </w:pPr>
            <w:r>
              <w:rPr>
                <w:rFonts w:hint="eastAsia"/>
                <w:sz w:val="24"/>
              </w:rPr>
              <w:t>出生日期</w:t>
            </w:r>
          </w:p>
        </w:tc>
        <w:tc>
          <w:tcPr>
            <w:tcW w:w="1564" w:type="dxa"/>
            <w:shd w:val="clear" w:color="auto" w:fill="FFFFFF"/>
            <w:vAlign w:val="center"/>
          </w:tcPr>
          <w:p w14:paraId="5D48DF42">
            <w:pPr>
              <w:spacing w:after="0" w:line="360" w:lineRule="auto"/>
              <w:jc w:val="center"/>
              <w:rPr>
                <w:sz w:val="24"/>
              </w:rPr>
            </w:pPr>
          </w:p>
        </w:tc>
      </w:tr>
      <w:tr w14:paraId="75DDD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0762B28">
            <w:pPr>
              <w:spacing w:after="0" w:line="360" w:lineRule="auto"/>
              <w:jc w:val="center"/>
              <w:rPr>
                <w:sz w:val="24"/>
              </w:rPr>
            </w:pPr>
          </w:p>
        </w:tc>
        <w:tc>
          <w:tcPr>
            <w:tcW w:w="1140" w:type="dxa"/>
            <w:gridSpan w:val="2"/>
            <w:shd w:val="clear" w:color="auto" w:fill="FFFFFF"/>
            <w:vAlign w:val="center"/>
          </w:tcPr>
          <w:p w14:paraId="10626B4F">
            <w:pPr>
              <w:spacing w:after="0" w:line="360" w:lineRule="auto"/>
              <w:jc w:val="center"/>
              <w:rPr>
                <w:sz w:val="24"/>
              </w:rPr>
            </w:pPr>
            <w:r>
              <w:rPr>
                <w:rFonts w:hint="eastAsia"/>
                <w:sz w:val="24"/>
              </w:rPr>
              <w:t>依托单位</w:t>
            </w:r>
          </w:p>
        </w:tc>
        <w:tc>
          <w:tcPr>
            <w:tcW w:w="6495" w:type="dxa"/>
            <w:gridSpan w:val="7"/>
            <w:shd w:val="clear" w:color="auto" w:fill="FFFFFF"/>
            <w:vAlign w:val="center"/>
          </w:tcPr>
          <w:p w14:paraId="2ABB7E02">
            <w:pPr>
              <w:spacing w:after="0" w:line="360" w:lineRule="auto"/>
              <w:jc w:val="center"/>
              <w:rPr>
                <w:sz w:val="24"/>
              </w:rPr>
            </w:pPr>
          </w:p>
        </w:tc>
      </w:tr>
      <w:tr w14:paraId="0502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59AA57CF">
            <w:pPr>
              <w:spacing w:after="0" w:line="360" w:lineRule="auto"/>
              <w:jc w:val="center"/>
              <w:rPr>
                <w:sz w:val="24"/>
              </w:rPr>
            </w:pPr>
          </w:p>
        </w:tc>
        <w:tc>
          <w:tcPr>
            <w:tcW w:w="1140" w:type="dxa"/>
            <w:gridSpan w:val="2"/>
            <w:shd w:val="clear" w:color="auto" w:fill="FFFFFF"/>
            <w:vAlign w:val="center"/>
          </w:tcPr>
          <w:p w14:paraId="76F789EC">
            <w:pPr>
              <w:spacing w:after="0" w:line="360" w:lineRule="auto"/>
              <w:jc w:val="center"/>
              <w:rPr>
                <w:sz w:val="24"/>
              </w:rPr>
            </w:pPr>
            <w:r>
              <w:rPr>
                <w:rFonts w:hint="eastAsia"/>
                <w:sz w:val="24"/>
              </w:rPr>
              <w:t>研究方向</w:t>
            </w:r>
          </w:p>
        </w:tc>
        <w:tc>
          <w:tcPr>
            <w:tcW w:w="6495" w:type="dxa"/>
            <w:gridSpan w:val="7"/>
            <w:shd w:val="clear" w:color="auto" w:fill="FFFFFF"/>
            <w:vAlign w:val="center"/>
          </w:tcPr>
          <w:p w14:paraId="117307E4">
            <w:pPr>
              <w:spacing w:after="0" w:line="360" w:lineRule="auto"/>
              <w:jc w:val="center"/>
              <w:rPr>
                <w:sz w:val="24"/>
              </w:rPr>
            </w:pPr>
          </w:p>
        </w:tc>
      </w:tr>
      <w:tr w14:paraId="53AD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9D09886">
            <w:pPr>
              <w:spacing w:after="0" w:line="360" w:lineRule="auto"/>
              <w:jc w:val="center"/>
              <w:rPr>
                <w:sz w:val="24"/>
              </w:rPr>
            </w:pPr>
          </w:p>
        </w:tc>
        <w:tc>
          <w:tcPr>
            <w:tcW w:w="1140" w:type="dxa"/>
            <w:gridSpan w:val="2"/>
            <w:shd w:val="clear" w:color="auto" w:fill="FFFFFF"/>
            <w:vAlign w:val="center"/>
          </w:tcPr>
          <w:p w14:paraId="627824DE">
            <w:pPr>
              <w:spacing w:after="0" w:line="360" w:lineRule="auto"/>
              <w:jc w:val="center"/>
              <w:rPr>
                <w:rFonts w:eastAsia="仿宋_GB2312"/>
                <w:sz w:val="24"/>
              </w:rPr>
            </w:pPr>
            <w:r>
              <w:rPr>
                <w:rFonts w:hint="eastAsia"/>
                <w:sz w:val="24"/>
              </w:rPr>
              <w:t>人才分类</w:t>
            </w:r>
          </w:p>
        </w:tc>
        <w:tc>
          <w:tcPr>
            <w:tcW w:w="6495" w:type="dxa"/>
            <w:gridSpan w:val="7"/>
            <w:shd w:val="clear" w:color="auto" w:fill="FFFFFF"/>
            <w:vAlign w:val="center"/>
          </w:tcPr>
          <w:p w14:paraId="362B50D6">
            <w:pPr>
              <w:spacing w:after="0" w:line="360" w:lineRule="auto"/>
              <w:jc w:val="left"/>
              <w:rPr>
                <w:sz w:val="24"/>
              </w:rPr>
            </w:pPr>
            <w:r>
              <w:rPr>
                <w:rFonts w:hint="eastAsia"/>
                <w:sz w:val="24"/>
              </w:rPr>
              <w:t xml:space="preserve">□国内外顶尖人才  □国家级领军人才  □地方级领军人才 </w:t>
            </w:r>
          </w:p>
          <w:p w14:paraId="36C8E2B5">
            <w:pPr>
              <w:spacing w:after="0" w:line="360" w:lineRule="auto"/>
              <w:jc w:val="left"/>
              <w:rPr>
                <w:rFonts w:eastAsia="仿宋_GB2312"/>
                <w:sz w:val="24"/>
              </w:rPr>
            </w:pPr>
            <w:r>
              <w:rPr>
                <w:rFonts w:hint="eastAsia"/>
                <w:sz w:val="24"/>
              </w:rPr>
              <w:t>□地方级优秀人才  □其他类别人才</w:t>
            </w:r>
          </w:p>
        </w:tc>
      </w:tr>
      <w:tr w14:paraId="1DD5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5538C229">
            <w:pPr>
              <w:spacing w:after="0" w:line="360" w:lineRule="auto"/>
              <w:jc w:val="center"/>
              <w:rPr>
                <w:sz w:val="24"/>
              </w:rPr>
            </w:pPr>
          </w:p>
        </w:tc>
        <w:tc>
          <w:tcPr>
            <w:tcW w:w="1140" w:type="dxa"/>
            <w:gridSpan w:val="2"/>
            <w:shd w:val="clear" w:color="auto" w:fill="FFFFFF"/>
            <w:vAlign w:val="center"/>
          </w:tcPr>
          <w:p w14:paraId="7D7D8A30">
            <w:pPr>
              <w:spacing w:after="0" w:line="360" w:lineRule="auto"/>
              <w:jc w:val="center"/>
              <w:rPr>
                <w:sz w:val="24"/>
              </w:rPr>
            </w:pPr>
            <w:r>
              <w:rPr>
                <w:rFonts w:hint="eastAsia"/>
                <w:sz w:val="24"/>
              </w:rPr>
              <w:t>最高学位</w:t>
            </w:r>
          </w:p>
        </w:tc>
        <w:tc>
          <w:tcPr>
            <w:tcW w:w="6495" w:type="dxa"/>
            <w:gridSpan w:val="7"/>
            <w:shd w:val="clear" w:color="auto" w:fill="FFFFFF"/>
            <w:vAlign w:val="center"/>
          </w:tcPr>
          <w:p w14:paraId="542B57D6">
            <w:pPr>
              <w:spacing w:after="0" w:line="360" w:lineRule="auto"/>
              <w:jc w:val="left"/>
              <w:rPr>
                <w:sz w:val="24"/>
              </w:rPr>
            </w:pPr>
            <w:r>
              <w:rPr>
                <w:rFonts w:hint="eastAsia"/>
                <w:sz w:val="24"/>
              </w:rPr>
              <w:t>□博士    □硕士    □学士  □其他</w:t>
            </w:r>
          </w:p>
        </w:tc>
      </w:tr>
      <w:tr w14:paraId="755C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235F5664">
            <w:pPr>
              <w:spacing w:after="0" w:line="360" w:lineRule="auto"/>
              <w:jc w:val="center"/>
              <w:rPr>
                <w:sz w:val="24"/>
              </w:rPr>
            </w:pPr>
          </w:p>
        </w:tc>
        <w:tc>
          <w:tcPr>
            <w:tcW w:w="1140" w:type="dxa"/>
            <w:gridSpan w:val="2"/>
            <w:shd w:val="clear" w:color="auto" w:fill="FFFFFF"/>
            <w:vAlign w:val="center"/>
          </w:tcPr>
          <w:p w14:paraId="1B81F30D">
            <w:pPr>
              <w:spacing w:after="0" w:line="360" w:lineRule="auto"/>
              <w:jc w:val="center"/>
              <w:rPr>
                <w:sz w:val="24"/>
              </w:rPr>
            </w:pPr>
            <w:r>
              <w:rPr>
                <w:rFonts w:hint="eastAsia"/>
                <w:sz w:val="24"/>
              </w:rPr>
              <w:t>职    称</w:t>
            </w:r>
          </w:p>
        </w:tc>
        <w:tc>
          <w:tcPr>
            <w:tcW w:w="6495" w:type="dxa"/>
            <w:gridSpan w:val="7"/>
            <w:shd w:val="clear" w:color="auto" w:fill="FFFFFF"/>
            <w:vAlign w:val="center"/>
          </w:tcPr>
          <w:p w14:paraId="63560074">
            <w:pPr>
              <w:spacing w:after="0" w:line="360" w:lineRule="auto"/>
              <w:jc w:val="left"/>
              <w:rPr>
                <w:sz w:val="24"/>
              </w:rPr>
            </w:pPr>
            <w:r>
              <w:rPr>
                <w:rFonts w:hint="eastAsia"/>
                <w:sz w:val="24"/>
              </w:rPr>
              <w:t>□正高级  □副高级  □中级  □初级  □其他</w:t>
            </w:r>
          </w:p>
        </w:tc>
      </w:tr>
      <w:tr w14:paraId="33FF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7127BED1">
            <w:pPr>
              <w:spacing w:after="0" w:line="360" w:lineRule="auto"/>
              <w:jc w:val="center"/>
              <w:rPr>
                <w:sz w:val="24"/>
              </w:rPr>
            </w:pPr>
          </w:p>
        </w:tc>
        <w:tc>
          <w:tcPr>
            <w:tcW w:w="1140" w:type="dxa"/>
            <w:gridSpan w:val="2"/>
            <w:shd w:val="clear" w:color="auto" w:fill="FFFFFF"/>
            <w:vAlign w:val="center"/>
          </w:tcPr>
          <w:p w14:paraId="1CD039DC">
            <w:pPr>
              <w:spacing w:after="0" w:line="360" w:lineRule="auto"/>
              <w:jc w:val="center"/>
              <w:rPr>
                <w:sz w:val="24"/>
              </w:rPr>
            </w:pPr>
            <w:r>
              <w:rPr>
                <w:rFonts w:hint="eastAsia"/>
                <w:sz w:val="24"/>
              </w:rPr>
              <w:t>电子邮箱</w:t>
            </w:r>
          </w:p>
        </w:tc>
        <w:tc>
          <w:tcPr>
            <w:tcW w:w="3016" w:type="dxa"/>
            <w:gridSpan w:val="3"/>
            <w:shd w:val="clear" w:color="auto" w:fill="FFFFFF"/>
            <w:vAlign w:val="center"/>
          </w:tcPr>
          <w:p w14:paraId="7B486FFB">
            <w:pPr>
              <w:spacing w:after="0" w:line="360" w:lineRule="auto"/>
              <w:jc w:val="center"/>
              <w:rPr>
                <w:sz w:val="24"/>
              </w:rPr>
            </w:pPr>
            <w:r>
              <w:rPr>
                <w:rFonts w:hint="eastAsia"/>
                <w:sz w:val="24"/>
              </w:rPr>
              <w:t>（政务邮/E-mail）</w:t>
            </w:r>
          </w:p>
        </w:tc>
        <w:tc>
          <w:tcPr>
            <w:tcW w:w="1303" w:type="dxa"/>
            <w:gridSpan w:val="2"/>
            <w:shd w:val="clear" w:color="auto" w:fill="FFFFFF"/>
            <w:vAlign w:val="center"/>
          </w:tcPr>
          <w:p w14:paraId="24FCDFD4">
            <w:pPr>
              <w:spacing w:after="0" w:line="360" w:lineRule="auto"/>
              <w:jc w:val="center"/>
              <w:rPr>
                <w:sz w:val="24"/>
              </w:rPr>
            </w:pPr>
            <w:r>
              <w:rPr>
                <w:rFonts w:hint="eastAsia"/>
                <w:sz w:val="24"/>
              </w:rPr>
              <w:t>移动电话</w:t>
            </w:r>
          </w:p>
        </w:tc>
        <w:tc>
          <w:tcPr>
            <w:tcW w:w="2176" w:type="dxa"/>
            <w:gridSpan w:val="2"/>
            <w:shd w:val="clear" w:color="auto" w:fill="FFFFFF"/>
            <w:vAlign w:val="center"/>
          </w:tcPr>
          <w:p w14:paraId="1423945F">
            <w:pPr>
              <w:spacing w:after="0" w:line="360" w:lineRule="auto"/>
              <w:jc w:val="center"/>
              <w:rPr>
                <w:sz w:val="24"/>
              </w:rPr>
            </w:pPr>
          </w:p>
        </w:tc>
      </w:tr>
      <w:tr w14:paraId="2792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14:paraId="742FDC80">
            <w:pPr>
              <w:spacing w:after="0" w:line="360" w:lineRule="auto"/>
              <w:jc w:val="center"/>
              <w:rPr>
                <w:sz w:val="24"/>
              </w:rPr>
            </w:pPr>
            <w:r>
              <w:rPr>
                <w:rFonts w:hint="eastAsia"/>
                <w:sz w:val="24"/>
              </w:rPr>
              <w:t>联系人</w:t>
            </w:r>
          </w:p>
        </w:tc>
        <w:tc>
          <w:tcPr>
            <w:tcW w:w="1140" w:type="dxa"/>
            <w:gridSpan w:val="2"/>
            <w:shd w:val="clear" w:color="auto" w:fill="FFFFFF"/>
            <w:vAlign w:val="center"/>
          </w:tcPr>
          <w:p w14:paraId="6B2B1861">
            <w:pPr>
              <w:spacing w:after="0" w:line="360" w:lineRule="auto"/>
              <w:jc w:val="center"/>
              <w:rPr>
                <w:sz w:val="24"/>
              </w:rPr>
            </w:pPr>
            <w:r>
              <w:rPr>
                <w:rFonts w:hint="eastAsia"/>
                <w:sz w:val="24"/>
              </w:rPr>
              <w:t>姓  名</w:t>
            </w:r>
          </w:p>
        </w:tc>
        <w:tc>
          <w:tcPr>
            <w:tcW w:w="1807" w:type="dxa"/>
            <w:shd w:val="clear" w:color="auto" w:fill="FFFFFF"/>
            <w:vAlign w:val="center"/>
          </w:tcPr>
          <w:p w14:paraId="6F532112">
            <w:pPr>
              <w:spacing w:after="0" w:line="360" w:lineRule="auto"/>
              <w:jc w:val="center"/>
              <w:rPr>
                <w:sz w:val="24"/>
              </w:rPr>
            </w:pPr>
          </w:p>
        </w:tc>
        <w:tc>
          <w:tcPr>
            <w:tcW w:w="1209" w:type="dxa"/>
            <w:gridSpan w:val="2"/>
            <w:shd w:val="clear" w:color="auto" w:fill="FFFFFF"/>
            <w:vAlign w:val="center"/>
          </w:tcPr>
          <w:p w14:paraId="632895AA">
            <w:pPr>
              <w:spacing w:after="0" w:line="360" w:lineRule="auto"/>
              <w:jc w:val="center"/>
              <w:rPr>
                <w:sz w:val="24"/>
              </w:rPr>
            </w:pPr>
            <w:r>
              <w:rPr>
                <w:rFonts w:hint="eastAsia"/>
                <w:sz w:val="24"/>
              </w:rPr>
              <w:t>电子邮箱</w:t>
            </w:r>
          </w:p>
        </w:tc>
        <w:tc>
          <w:tcPr>
            <w:tcW w:w="3479" w:type="dxa"/>
            <w:gridSpan w:val="4"/>
            <w:shd w:val="clear" w:color="auto" w:fill="FFFFFF"/>
            <w:vAlign w:val="center"/>
          </w:tcPr>
          <w:p w14:paraId="27028AC7">
            <w:pPr>
              <w:spacing w:after="0" w:line="360" w:lineRule="auto"/>
              <w:jc w:val="center"/>
              <w:rPr>
                <w:sz w:val="24"/>
              </w:rPr>
            </w:pPr>
            <w:r>
              <w:rPr>
                <w:rFonts w:hint="eastAsia"/>
                <w:sz w:val="24"/>
              </w:rPr>
              <w:t>（政务邮/E-mail）</w:t>
            </w:r>
          </w:p>
        </w:tc>
      </w:tr>
      <w:tr w14:paraId="66BE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3687DA4">
            <w:pPr>
              <w:spacing w:after="0" w:line="360" w:lineRule="auto"/>
              <w:jc w:val="center"/>
              <w:rPr>
                <w:sz w:val="24"/>
              </w:rPr>
            </w:pPr>
          </w:p>
        </w:tc>
        <w:tc>
          <w:tcPr>
            <w:tcW w:w="1140" w:type="dxa"/>
            <w:gridSpan w:val="2"/>
            <w:shd w:val="clear" w:color="auto" w:fill="FFFFFF"/>
            <w:vAlign w:val="center"/>
          </w:tcPr>
          <w:p w14:paraId="1AA8C69C">
            <w:pPr>
              <w:spacing w:after="0" w:line="360" w:lineRule="auto"/>
              <w:jc w:val="center"/>
              <w:rPr>
                <w:sz w:val="24"/>
              </w:rPr>
            </w:pPr>
            <w:r>
              <w:rPr>
                <w:rFonts w:hint="eastAsia"/>
                <w:sz w:val="24"/>
              </w:rPr>
              <w:t>固定电话</w:t>
            </w:r>
          </w:p>
        </w:tc>
        <w:tc>
          <w:tcPr>
            <w:tcW w:w="1807" w:type="dxa"/>
            <w:shd w:val="clear" w:color="auto" w:fill="FFFFFF"/>
            <w:vAlign w:val="center"/>
          </w:tcPr>
          <w:p w14:paraId="57D813D4">
            <w:pPr>
              <w:spacing w:after="0" w:line="360" w:lineRule="auto"/>
              <w:jc w:val="center"/>
              <w:rPr>
                <w:sz w:val="24"/>
              </w:rPr>
            </w:pPr>
          </w:p>
        </w:tc>
        <w:tc>
          <w:tcPr>
            <w:tcW w:w="1209" w:type="dxa"/>
            <w:gridSpan w:val="2"/>
            <w:shd w:val="clear" w:color="auto" w:fill="FFFFFF"/>
            <w:vAlign w:val="center"/>
          </w:tcPr>
          <w:p w14:paraId="177D9EF5">
            <w:pPr>
              <w:spacing w:after="0" w:line="360" w:lineRule="auto"/>
              <w:jc w:val="center"/>
              <w:rPr>
                <w:sz w:val="24"/>
              </w:rPr>
            </w:pPr>
            <w:r>
              <w:rPr>
                <w:rFonts w:hint="eastAsia"/>
                <w:sz w:val="24"/>
              </w:rPr>
              <w:t>移动电话</w:t>
            </w:r>
          </w:p>
        </w:tc>
        <w:tc>
          <w:tcPr>
            <w:tcW w:w="3479" w:type="dxa"/>
            <w:gridSpan w:val="4"/>
            <w:shd w:val="clear" w:color="auto" w:fill="FFFFFF"/>
            <w:vAlign w:val="center"/>
          </w:tcPr>
          <w:p w14:paraId="4947E8E8">
            <w:pPr>
              <w:spacing w:after="0" w:line="360" w:lineRule="auto"/>
              <w:jc w:val="center"/>
              <w:rPr>
                <w:sz w:val="24"/>
              </w:rPr>
            </w:pPr>
          </w:p>
        </w:tc>
      </w:tr>
      <w:tr w14:paraId="27FA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shd w:val="clear" w:color="auto" w:fill="FFFFFF"/>
            <w:vAlign w:val="center"/>
          </w:tcPr>
          <w:p w14:paraId="4491E4CE">
            <w:pPr>
              <w:spacing w:after="0" w:line="360" w:lineRule="auto"/>
              <w:jc w:val="center"/>
              <w:rPr>
                <w:sz w:val="24"/>
              </w:rPr>
            </w:pPr>
            <w:r>
              <w:rPr>
                <w:rFonts w:hint="eastAsia"/>
                <w:sz w:val="24"/>
              </w:rPr>
              <w:t>团队</w:t>
            </w:r>
          </w:p>
          <w:p w14:paraId="2C03881B">
            <w:pPr>
              <w:spacing w:after="0" w:line="360" w:lineRule="auto"/>
              <w:jc w:val="center"/>
              <w:rPr>
                <w:sz w:val="24"/>
              </w:rPr>
            </w:pPr>
            <w:r>
              <w:rPr>
                <w:sz w:val="24"/>
              </w:rPr>
              <w:t>简介</w:t>
            </w:r>
          </w:p>
        </w:tc>
        <w:tc>
          <w:tcPr>
            <w:tcW w:w="7635" w:type="dxa"/>
            <w:gridSpan w:val="9"/>
            <w:shd w:val="clear" w:color="auto" w:fill="FFFFFF"/>
            <w:vAlign w:val="center"/>
          </w:tcPr>
          <w:p w14:paraId="1E894269">
            <w:pPr>
              <w:spacing w:after="0" w:line="360" w:lineRule="auto"/>
              <w:jc w:val="center"/>
              <w:rPr>
                <w:sz w:val="24"/>
              </w:rPr>
            </w:pPr>
            <w:r>
              <w:rPr>
                <w:sz w:val="24"/>
              </w:rPr>
              <w:t>（包括</w:t>
            </w:r>
            <w:r>
              <w:rPr>
                <w:rFonts w:hint="eastAsia"/>
                <w:sz w:val="24"/>
              </w:rPr>
              <w:t>主要</w:t>
            </w:r>
            <w:r>
              <w:rPr>
                <w:sz w:val="24"/>
              </w:rPr>
              <w:t>研发人员</w:t>
            </w:r>
            <w:r>
              <w:rPr>
                <w:rFonts w:hint="eastAsia"/>
                <w:sz w:val="24"/>
              </w:rPr>
              <w:t>学术背景</w:t>
            </w:r>
            <w:r>
              <w:rPr>
                <w:sz w:val="24"/>
              </w:rPr>
              <w:t>、</w:t>
            </w:r>
            <w:r>
              <w:rPr>
                <w:rFonts w:hint="eastAsia"/>
                <w:sz w:val="24"/>
              </w:rPr>
              <w:t>攻关基础以及依托单位配套情况等</w:t>
            </w:r>
            <w:r>
              <w:rPr>
                <w:sz w:val="24"/>
              </w:rPr>
              <w:t>）</w:t>
            </w:r>
          </w:p>
          <w:p w14:paraId="12C57E61">
            <w:pPr>
              <w:spacing w:after="0" w:line="360" w:lineRule="auto"/>
              <w:jc w:val="left"/>
              <w:rPr>
                <w:sz w:val="24"/>
              </w:rPr>
            </w:pPr>
          </w:p>
          <w:p w14:paraId="3D8E069C">
            <w:pPr>
              <w:spacing w:after="0" w:line="360" w:lineRule="auto"/>
              <w:jc w:val="left"/>
              <w:rPr>
                <w:sz w:val="24"/>
              </w:rPr>
            </w:pPr>
          </w:p>
          <w:p w14:paraId="0CA0716E">
            <w:pPr>
              <w:spacing w:after="0" w:line="360" w:lineRule="auto"/>
              <w:jc w:val="left"/>
              <w:rPr>
                <w:sz w:val="24"/>
              </w:rPr>
            </w:pPr>
          </w:p>
          <w:p w14:paraId="022C4BE0">
            <w:pPr>
              <w:spacing w:after="0" w:line="360" w:lineRule="auto"/>
              <w:jc w:val="left"/>
              <w:rPr>
                <w:sz w:val="24"/>
              </w:rPr>
            </w:pPr>
          </w:p>
          <w:p w14:paraId="78678BB7">
            <w:pPr>
              <w:spacing w:after="0" w:line="360" w:lineRule="auto"/>
              <w:jc w:val="left"/>
              <w:rPr>
                <w:sz w:val="24"/>
              </w:rPr>
            </w:pPr>
          </w:p>
          <w:p w14:paraId="3767E64B">
            <w:pPr>
              <w:spacing w:after="0" w:line="360" w:lineRule="auto"/>
              <w:rPr>
                <w:sz w:val="24"/>
              </w:rPr>
            </w:pPr>
          </w:p>
        </w:tc>
      </w:tr>
      <w:tr w14:paraId="1F2E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455" w:hRule="atLeast"/>
          <w:jc w:val="center"/>
        </w:trPr>
        <w:tc>
          <w:tcPr>
            <w:tcW w:w="883" w:type="dxa"/>
            <w:shd w:val="clear" w:color="auto" w:fill="FFFFFF"/>
            <w:vAlign w:val="center"/>
          </w:tcPr>
          <w:p w14:paraId="51A27C72">
            <w:pPr>
              <w:spacing w:after="0" w:line="360" w:lineRule="auto"/>
              <w:jc w:val="center"/>
              <w:rPr>
                <w:sz w:val="24"/>
              </w:rPr>
            </w:pPr>
            <w:r>
              <w:rPr>
                <w:rFonts w:hint="eastAsia"/>
                <w:sz w:val="24"/>
              </w:rPr>
              <w:t>技术</w:t>
            </w:r>
          </w:p>
          <w:p w14:paraId="618CFBDA">
            <w:pPr>
              <w:spacing w:after="0" w:line="360" w:lineRule="auto"/>
              <w:jc w:val="center"/>
              <w:rPr>
                <w:rFonts w:eastAsia="仿宋_GB2312"/>
                <w:sz w:val="24"/>
              </w:rPr>
            </w:pPr>
            <w:r>
              <w:rPr>
                <w:rFonts w:hint="eastAsia"/>
                <w:sz w:val="24"/>
              </w:rPr>
              <w:t>路线</w:t>
            </w:r>
          </w:p>
        </w:tc>
        <w:tc>
          <w:tcPr>
            <w:tcW w:w="7635" w:type="dxa"/>
            <w:gridSpan w:val="9"/>
            <w:shd w:val="clear" w:color="auto" w:fill="FFFFFF"/>
          </w:tcPr>
          <w:p w14:paraId="78A6BD3F">
            <w:pPr>
              <w:spacing w:after="0" w:line="360" w:lineRule="auto"/>
              <w:jc w:val="center"/>
              <w:rPr>
                <w:sz w:val="24"/>
              </w:rPr>
            </w:pPr>
            <w:r>
              <w:rPr>
                <w:sz w:val="24"/>
              </w:rPr>
              <w:t>（</w:t>
            </w:r>
            <w:r>
              <w:rPr>
                <w:rFonts w:hint="eastAsia"/>
                <w:sz w:val="24"/>
              </w:rPr>
              <w:t>围绕对要达到</w:t>
            </w:r>
            <w:r>
              <w:rPr>
                <w:sz w:val="24"/>
              </w:rPr>
              <w:t>榜单</w:t>
            </w:r>
            <w:r>
              <w:rPr>
                <w:rFonts w:hint="eastAsia"/>
                <w:sz w:val="24"/>
              </w:rPr>
              <w:t>攻关任务目标采取的技术手段、具体步骤及解决关键性问题的方法等研究途径进行说明</w:t>
            </w:r>
            <w:r>
              <w:rPr>
                <w:sz w:val="24"/>
              </w:rPr>
              <w:t>）</w:t>
            </w:r>
          </w:p>
          <w:p w14:paraId="2FB71F09">
            <w:pPr>
              <w:spacing w:after="0" w:line="360" w:lineRule="auto"/>
              <w:jc w:val="center"/>
              <w:rPr>
                <w:sz w:val="24"/>
              </w:rPr>
            </w:pPr>
          </w:p>
        </w:tc>
      </w:tr>
      <w:tr w14:paraId="5B94A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532E3096">
            <w:pPr>
              <w:spacing w:after="0" w:line="360" w:lineRule="auto"/>
              <w:jc w:val="center"/>
              <w:rPr>
                <w:sz w:val="24"/>
              </w:rPr>
            </w:pPr>
            <w:r>
              <w:rPr>
                <w:rFonts w:hint="eastAsia"/>
                <w:sz w:val="24"/>
              </w:rPr>
              <w:t>解决</w:t>
            </w:r>
          </w:p>
          <w:p w14:paraId="2E0ACD53">
            <w:pPr>
              <w:spacing w:after="0" w:line="360" w:lineRule="auto"/>
              <w:jc w:val="center"/>
              <w:rPr>
                <w:sz w:val="24"/>
              </w:rPr>
            </w:pPr>
            <w:r>
              <w:rPr>
                <w:rFonts w:hint="eastAsia"/>
                <w:sz w:val="24"/>
              </w:rPr>
              <w:t>方案</w:t>
            </w:r>
          </w:p>
        </w:tc>
        <w:tc>
          <w:tcPr>
            <w:tcW w:w="7635" w:type="dxa"/>
            <w:gridSpan w:val="9"/>
            <w:shd w:val="clear" w:color="auto" w:fill="FFFFFF"/>
            <w:vAlign w:val="center"/>
          </w:tcPr>
          <w:p w14:paraId="6F73B307">
            <w:pPr>
              <w:spacing w:after="0" w:line="360" w:lineRule="auto"/>
              <w:jc w:val="center"/>
              <w:rPr>
                <w:sz w:val="24"/>
              </w:rPr>
            </w:pPr>
            <w:r>
              <w:rPr>
                <w:sz w:val="24"/>
              </w:rPr>
              <w:t>（</w:t>
            </w:r>
            <w:r>
              <w:rPr>
                <w:rFonts w:hint="eastAsia"/>
                <w:sz w:val="24"/>
              </w:rPr>
              <w:t>围绕</w:t>
            </w:r>
            <w:r>
              <w:rPr>
                <w:sz w:val="24"/>
              </w:rPr>
              <w:t>榜单</w:t>
            </w:r>
            <w:r>
              <w:rPr>
                <w:rFonts w:hint="eastAsia"/>
                <w:sz w:val="24"/>
              </w:rPr>
              <w:t>攻关任务目标</w:t>
            </w:r>
            <w:r>
              <w:rPr>
                <w:sz w:val="24"/>
              </w:rPr>
              <w:t>和关键技术指标</w:t>
            </w:r>
            <w:r>
              <w:rPr>
                <w:rFonts w:hint="eastAsia"/>
                <w:sz w:val="24"/>
              </w:rPr>
              <w:t>实现进行详细阐述</w:t>
            </w:r>
            <w:r>
              <w:rPr>
                <w:sz w:val="24"/>
              </w:rPr>
              <w:t>）</w:t>
            </w:r>
          </w:p>
          <w:p w14:paraId="44A8177E">
            <w:pPr>
              <w:spacing w:after="0" w:line="360" w:lineRule="auto"/>
              <w:jc w:val="center"/>
              <w:rPr>
                <w:sz w:val="24"/>
              </w:rPr>
            </w:pPr>
          </w:p>
          <w:p w14:paraId="7F9A11AA">
            <w:pPr>
              <w:spacing w:after="0" w:line="360" w:lineRule="auto"/>
              <w:jc w:val="center"/>
              <w:rPr>
                <w:sz w:val="24"/>
              </w:rPr>
            </w:pPr>
          </w:p>
          <w:p w14:paraId="54A49F3E">
            <w:pPr>
              <w:spacing w:after="0" w:line="360" w:lineRule="auto"/>
              <w:jc w:val="center"/>
              <w:rPr>
                <w:sz w:val="24"/>
              </w:rPr>
            </w:pPr>
          </w:p>
          <w:p w14:paraId="4A7DEA5C">
            <w:pPr>
              <w:spacing w:after="0" w:line="360" w:lineRule="auto"/>
              <w:jc w:val="center"/>
              <w:rPr>
                <w:sz w:val="24"/>
              </w:rPr>
            </w:pPr>
          </w:p>
        </w:tc>
      </w:tr>
      <w:tr w14:paraId="09ED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70E26984">
            <w:pPr>
              <w:spacing w:after="0" w:line="360" w:lineRule="auto"/>
              <w:jc w:val="center"/>
              <w:rPr>
                <w:sz w:val="24"/>
              </w:rPr>
            </w:pPr>
            <w:r>
              <w:rPr>
                <w:rFonts w:hint="eastAsia"/>
                <w:sz w:val="24"/>
              </w:rPr>
              <w:t>计划</w:t>
            </w:r>
          </w:p>
          <w:p w14:paraId="38F6F087">
            <w:pPr>
              <w:spacing w:after="0" w:line="360" w:lineRule="auto"/>
              <w:jc w:val="center"/>
              <w:rPr>
                <w:sz w:val="24"/>
              </w:rPr>
            </w:pPr>
            <w:r>
              <w:rPr>
                <w:rFonts w:hint="eastAsia"/>
                <w:sz w:val="24"/>
              </w:rPr>
              <w:t>进度</w:t>
            </w:r>
          </w:p>
        </w:tc>
        <w:tc>
          <w:tcPr>
            <w:tcW w:w="7635" w:type="dxa"/>
            <w:gridSpan w:val="9"/>
            <w:shd w:val="clear" w:color="auto" w:fill="FFFFFF"/>
            <w:vAlign w:val="center"/>
          </w:tcPr>
          <w:p w14:paraId="74764361">
            <w:pPr>
              <w:spacing w:after="0" w:line="360" w:lineRule="auto"/>
              <w:jc w:val="center"/>
              <w:rPr>
                <w:bCs/>
                <w:sz w:val="24"/>
              </w:rPr>
            </w:pPr>
            <w:r>
              <w:rPr>
                <w:rFonts w:hint="eastAsia"/>
                <w:bCs/>
                <w:sz w:val="24"/>
              </w:rPr>
              <w:t>（</w:t>
            </w:r>
            <w:r>
              <w:rPr>
                <w:bCs/>
                <w:sz w:val="24"/>
              </w:rPr>
              <w:t>制定</w:t>
            </w:r>
            <w:r>
              <w:rPr>
                <w:rFonts w:hint="eastAsia"/>
                <w:bCs/>
                <w:sz w:val="24"/>
              </w:rPr>
              <w:t>研发</w:t>
            </w:r>
            <w:r>
              <w:rPr>
                <w:bCs/>
                <w:sz w:val="24"/>
              </w:rPr>
              <w:t>计划进度，分解落实考核指标</w:t>
            </w:r>
            <w:r>
              <w:rPr>
                <w:rFonts w:hint="eastAsia"/>
                <w:bCs/>
                <w:sz w:val="24"/>
              </w:rPr>
              <w:t>和里程碑考核节点）</w:t>
            </w:r>
          </w:p>
          <w:p w14:paraId="7803E65B">
            <w:pPr>
              <w:spacing w:after="0" w:line="360" w:lineRule="auto"/>
              <w:jc w:val="center"/>
              <w:rPr>
                <w:bCs/>
                <w:sz w:val="24"/>
              </w:rPr>
            </w:pPr>
          </w:p>
          <w:p w14:paraId="48A936A8">
            <w:pPr>
              <w:spacing w:after="0" w:line="360" w:lineRule="auto"/>
              <w:jc w:val="center"/>
              <w:rPr>
                <w:bCs/>
                <w:sz w:val="24"/>
              </w:rPr>
            </w:pPr>
          </w:p>
          <w:p w14:paraId="1EA29FC7">
            <w:pPr>
              <w:spacing w:after="0" w:line="360" w:lineRule="auto"/>
              <w:jc w:val="center"/>
              <w:rPr>
                <w:bCs/>
                <w:sz w:val="24"/>
              </w:rPr>
            </w:pPr>
          </w:p>
          <w:p w14:paraId="5FD8597A">
            <w:pPr>
              <w:spacing w:after="0" w:line="360" w:lineRule="auto"/>
              <w:jc w:val="center"/>
              <w:rPr>
                <w:sz w:val="24"/>
              </w:rPr>
            </w:pPr>
          </w:p>
        </w:tc>
      </w:tr>
      <w:tr w14:paraId="257FB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77B05E2A">
            <w:pPr>
              <w:spacing w:after="0" w:line="360" w:lineRule="auto"/>
              <w:jc w:val="center"/>
              <w:rPr>
                <w:sz w:val="24"/>
              </w:rPr>
            </w:pPr>
            <w:r>
              <w:rPr>
                <w:rFonts w:hint="eastAsia"/>
                <w:sz w:val="24"/>
              </w:rPr>
              <w:t>效益</w:t>
            </w:r>
          </w:p>
          <w:p w14:paraId="44196CAA">
            <w:pPr>
              <w:spacing w:after="0" w:line="360" w:lineRule="auto"/>
              <w:jc w:val="center"/>
              <w:rPr>
                <w:sz w:val="24"/>
              </w:rPr>
            </w:pPr>
            <w:r>
              <w:rPr>
                <w:rFonts w:hint="eastAsia"/>
                <w:sz w:val="24"/>
              </w:rPr>
              <w:t>分配</w:t>
            </w:r>
          </w:p>
        </w:tc>
        <w:tc>
          <w:tcPr>
            <w:tcW w:w="7635" w:type="dxa"/>
            <w:gridSpan w:val="9"/>
            <w:shd w:val="clear" w:color="auto" w:fill="FFFFFF"/>
            <w:vAlign w:val="center"/>
          </w:tcPr>
          <w:p w14:paraId="1E6A95E5">
            <w:pPr>
              <w:spacing w:after="0" w:line="360" w:lineRule="auto"/>
              <w:jc w:val="center"/>
              <w:rPr>
                <w:bCs/>
                <w:sz w:val="24"/>
              </w:rPr>
            </w:pPr>
            <w:r>
              <w:rPr>
                <w:rFonts w:hint="eastAsia"/>
                <w:bCs/>
                <w:sz w:val="24"/>
              </w:rPr>
              <w:t>（知识产权对策、成果管理及合作权益分配）</w:t>
            </w:r>
          </w:p>
          <w:p w14:paraId="7A052763">
            <w:pPr>
              <w:spacing w:after="0" w:line="360" w:lineRule="auto"/>
              <w:jc w:val="center"/>
              <w:rPr>
                <w:bCs/>
                <w:sz w:val="24"/>
              </w:rPr>
            </w:pPr>
          </w:p>
          <w:p w14:paraId="32C4FFD2">
            <w:pPr>
              <w:spacing w:after="0" w:line="360" w:lineRule="auto"/>
              <w:jc w:val="center"/>
              <w:rPr>
                <w:bCs/>
                <w:sz w:val="24"/>
              </w:rPr>
            </w:pPr>
          </w:p>
          <w:p w14:paraId="4A96E2B2">
            <w:pPr>
              <w:spacing w:after="0" w:line="360" w:lineRule="auto"/>
              <w:jc w:val="center"/>
              <w:rPr>
                <w:bCs/>
                <w:sz w:val="24"/>
              </w:rPr>
            </w:pPr>
          </w:p>
          <w:p w14:paraId="1983A47A">
            <w:pPr>
              <w:spacing w:after="0" w:line="360" w:lineRule="auto"/>
              <w:jc w:val="center"/>
              <w:rPr>
                <w:bCs/>
                <w:sz w:val="24"/>
              </w:rPr>
            </w:pPr>
          </w:p>
          <w:p w14:paraId="6A499FAE">
            <w:pPr>
              <w:spacing w:after="0" w:line="360" w:lineRule="auto"/>
              <w:jc w:val="center"/>
              <w:rPr>
                <w:bCs/>
                <w:sz w:val="24"/>
              </w:rPr>
            </w:pPr>
          </w:p>
        </w:tc>
      </w:tr>
      <w:tr w14:paraId="7BF02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852" w:hRule="atLeast"/>
          <w:jc w:val="center"/>
        </w:trPr>
        <w:tc>
          <w:tcPr>
            <w:tcW w:w="883" w:type="dxa"/>
            <w:shd w:val="clear" w:color="auto" w:fill="FFFFFF"/>
            <w:vAlign w:val="center"/>
          </w:tcPr>
          <w:p w14:paraId="3043C0DE">
            <w:pPr>
              <w:spacing w:after="0" w:line="360" w:lineRule="auto"/>
              <w:jc w:val="center"/>
              <w:rPr>
                <w:rFonts w:eastAsia="仿宋_GB2312"/>
                <w:sz w:val="24"/>
              </w:rPr>
            </w:pPr>
            <w:r>
              <w:rPr>
                <w:rFonts w:hint="eastAsia"/>
                <w:sz w:val="24"/>
              </w:rPr>
              <w:t>市场前景</w:t>
            </w:r>
          </w:p>
        </w:tc>
        <w:tc>
          <w:tcPr>
            <w:tcW w:w="7635" w:type="dxa"/>
            <w:gridSpan w:val="9"/>
            <w:shd w:val="clear" w:color="auto" w:fill="FFFFFF"/>
          </w:tcPr>
          <w:p w14:paraId="324AD592">
            <w:pPr>
              <w:autoSpaceDE w:val="0"/>
              <w:autoSpaceDN w:val="0"/>
              <w:spacing w:after="0" w:line="360" w:lineRule="auto"/>
              <w:jc w:val="center"/>
              <w:rPr>
                <w:bCs/>
                <w:sz w:val="24"/>
              </w:rPr>
            </w:pPr>
            <w:r>
              <w:rPr>
                <w:rFonts w:hint="eastAsia"/>
                <w:sz w:val="24"/>
              </w:rPr>
              <w:t>（围绕成果业务应用落地能力、市场推广价值详细论述）</w:t>
            </w:r>
          </w:p>
        </w:tc>
      </w:tr>
      <w:tr w14:paraId="6CCCA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74" w:hRule="atLeast"/>
          <w:jc w:val="center"/>
        </w:trPr>
        <w:tc>
          <w:tcPr>
            <w:tcW w:w="883" w:type="dxa"/>
            <w:shd w:val="clear" w:color="auto" w:fill="FFFFFF"/>
            <w:vAlign w:val="center"/>
          </w:tcPr>
          <w:p w14:paraId="46674D08">
            <w:pPr>
              <w:spacing w:after="0" w:line="360" w:lineRule="auto"/>
              <w:jc w:val="center"/>
              <w:rPr>
                <w:sz w:val="24"/>
              </w:rPr>
            </w:pPr>
            <w:r>
              <w:rPr>
                <w:rFonts w:hint="eastAsia"/>
                <w:sz w:val="24"/>
              </w:rPr>
              <w:t>相关</w:t>
            </w:r>
          </w:p>
          <w:p w14:paraId="0402F411">
            <w:pPr>
              <w:spacing w:after="0" w:line="360" w:lineRule="auto"/>
              <w:jc w:val="center"/>
              <w:rPr>
                <w:rFonts w:eastAsia="仿宋_GB2312"/>
                <w:sz w:val="24"/>
              </w:rPr>
            </w:pPr>
            <w:r>
              <w:rPr>
                <w:rFonts w:hint="eastAsia"/>
                <w:sz w:val="24"/>
              </w:rPr>
              <w:t>业绩</w:t>
            </w:r>
          </w:p>
        </w:tc>
        <w:tc>
          <w:tcPr>
            <w:tcW w:w="7635" w:type="dxa"/>
            <w:gridSpan w:val="9"/>
            <w:shd w:val="clear" w:color="auto" w:fill="FFFFFF"/>
          </w:tcPr>
          <w:p w14:paraId="0059E095">
            <w:pPr>
              <w:autoSpaceDE w:val="0"/>
              <w:autoSpaceDN w:val="0"/>
              <w:spacing w:after="0" w:line="360" w:lineRule="auto"/>
              <w:jc w:val="center"/>
              <w:rPr>
                <w:rFonts w:eastAsia="仿宋_GB2312"/>
                <w:sz w:val="24"/>
              </w:rPr>
            </w:pPr>
            <w:r>
              <w:rPr>
                <w:sz w:val="24"/>
              </w:rPr>
              <w:t>（</w:t>
            </w:r>
            <w:r>
              <w:rPr>
                <w:rFonts w:hint="eastAsia"/>
                <w:sz w:val="24"/>
              </w:rPr>
              <w:t>研发团队在申报项目领域承担的课题（包括已完成、当前开展）、获得的科技奖项、发明专利，课题承担盖章页、奖项扫描件、专利证书复印件等证明材料附后</w:t>
            </w:r>
            <w:r>
              <w:rPr>
                <w:sz w:val="24"/>
              </w:rPr>
              <w:t>）</w:t>
            </w:r>
          </w:p>
          <w:p w14:paraId="130974A5">
            <w:pPr>
              <w:spacing w:after="0" w:line="360" w:lineRule="auto"/>
              <w:rPr>
                <w:rFonts w:eastAsia="仿宋_GB2312"/>
                <w:bCs/>
                <w:sz w:val="24"/>
              </w:rPr>
            </w:pPr>
          </w:p>
        </w:tc>
      </w:tr>
      <w:tr w14:paraId="57222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46" w:hRule="atLeast"/>
          <w:jc w:val="center"/>
        </w:trPr>
        <w:tc>
          <w:tcPr>
            <w:tcW w:w="883" w:type="dxa"/>
            <w:shd w:val="clear" w:color="auto" w:fill="FFFFFF"/>
            <w:vAlign w:val="center"/>
          </w:tcPr>
          <w:p w14:paraId="01355BEC">
            <w:pPr>
              <w:spacing w:after="0" w:line="360" w:lineRule="auto"/>
              <w:jc w:val="center"/>
              <w:rPr>
                <w:sz w:val="24"/>
              </w:rPr>
            </w:pPr>
            <w:r>
              <w:rPr>
                <w:rFonts w:hint="eastAsia" w:ascii="Times New Roman" w:hAnsi="Times New Roman"/>
                <w:sz w:val="24"/>
                <w:szCs w:val="24"/>
              </w:rPr>
              <w:t>攻关技术创新性</w:t>
            </w:r>
          </w:p>
        </w:tc>
        <w:tc>
          <w:tcPr>
            <w:tcW w:w="7635" w:type="dxa"/>
            <w:gridSpan w:val="9"/>
            <w:shd w:val="clear" w:color="auto" w:fill="FFFFFF"/>
          </w:tcPr>
          <w:p w14:paraId="77140C20">
            <w:pPr>
              <w:spacing w:after="0" w:line="360" w:lineRule="auto"/>
              <w:rPr>
                <w:rFonts w:eastAsia="仿宋_GB2312"/>
                <w:bCs/>
                <w:sz w:val="24"/>
              </w:rPr>
            </w:pPr>
            <w:r>
              <w:rPr>
                <w:rFonts w:hint="eastAsia" w:ascii="Times New Roman" w:hAnsi="Times New Roman"/>
                <w:sz w:val="24"/>
                <w:szCs w:val="24"/>
              </w:rPr>
              <w:t>关键技术前沿性、预期成果指标、成果应用前景</w:t>
            </w:r>
          </w:p>
        </w:tc>
      </w:tr>
      <w:tr w14:paraId="08729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46" w:hRule="atLeast"/>
          <w:jc w:val="center"/>
        </w:trPr>
        <w:tc>
          <w:tcPr>
            <w:tcW w:w="883" w:type="dxa"/>
            <w:shd w:val="clear" w:color="auto" w:fill="FFFFFF"/>
            <w:vAlign w:val="center"/>
          </w:tcPr>
          <w:p w14:paraId="54FCE61D">
            <w:pPr>
              <w:spacing w:after="0" w:line="360" w:lineRule="auto"/>
              <w:jc w:val="center"/>
              <w:rPr>
                <w:sz w:val="24"/>
              </w:rPr>
            </w:pPr>
            <w:r>
              <w:rPr>
                <w:rFonts w:hint="eastAsia" w:ascii="Times New Roman" w:hAnsi="Times New Roman"/>
                <w:sz w:val="24"/>
                <w:szCs w:val="24"/>
              </w:rPr>
              <w:t>技术路线可行性</w:t>
            </w:r>
          </w:p>
        </w:tc>
        <w:tc>
          <w:tcPr>
            <w:tcW w:w="7635" w:type="dxa"/>
            <w:gridSpan w:val="9"/>
            <w:shd w:val="clear" w:color="auto" w:fill="FFFFFF"/>
          </w:tcPr>
          <w:p w14:paraId="0514C267">
            <w:pPr>
              <w:spacing w:after="0" w:line="360" w:lineRule="auto"/>
              <w:rPr>
                <w:rFonts w:eastAsia="仿宋_GB2312"/>
                <w:bCs/>
                <w:sz w:val="24"/>
              </w:rPr>
            </w:pPr>
            <w:r>
              <w:rPr>
                <w:rFonts w:hint="eastAsia"/>
                <w:sz w:val="24"/>
              </w:rPr>
              <w:t>技术手段适应性、解决关键性问题的可行性和效果</w:t>
            </w:r>
          </w:p>
        </w:tc>
      </w:tr>
      <w:tr w14:paraId="0EA2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25" w:hRule="atLeast"/>
          <w:jc w:val="center"/>
        </w:trPr>
        <w:tc>
          <w:tcPr>
            <w:tcW w:w="883" w:type="dxa"/>
            <w:shd w:val="clear" w:color="auto" w:fill="FFFFFF"/>
            <w:vAlign w:val="center"/>
          </w:tcPr>
          <w:p w14:paraId="2E33A34C">
            <w:pPr>
              <w:spacing w:after="0" w:line="360" w:lineRule="auto"/>
              <w:jc w:val="center"/>
              <w:rPr>
                <w:sz w:val="24"/>
              </w:rPr>
            </w:pPr>
            <w:r>
              <w:rPr>
                <w:rFonts w:hint="eastAsia"/>
                <w:sz w:val="24"/>
              </w:rPr>
              <w:t>备注</w:t>
            </w:r>
          </w:p>
        </w:tc>
        <w:tc>
          <w:tcPr>
            <w:tcW w:w="7635" w:type="dxa"/>
            <w:gridSpan w:val="9"/>
            <w:shd w:val="clear" w:color="auto" w:fill="FFFFFF"/>
            <w:vAlign w:val="center"/>
          </w:tcPr>
          <w:p w14:paraId="0E0C72F4">
            <w:pPr>
              <w:spacing w:after="0" w:line="360" w:lineRule="auto"/>
              <w:rPr>
                <w:bCs/>
                <w:sz w:val="24"/>
              </w:rPr>
            </w:pPr>
          </w:p>
        </w:tc>
      </w:tr>
    </w:tbl>
    <w:p w14:paraId="5CACAF94">
      <w:pPr>
        <w:spacing w:after="0" w:line="360" w:lineRule="auto"/>
        <w:rPr>
          <w:rFonts w:eastAsia="黑体"/>
          <w:szCs w:val="28"/>
        </w:rPr>
      </w:pPr>
      <w:r>
        <w:rPr>
          <w:rFonts w:hint="eastAsia" w:eastAsia="黑体"/>
          <w:szCs w:val="28"/>
        </w:rPr>
        <w:t xml:space="preserve"> </w:t>
      </w:r>
    </w:p>
    <w:p w14:paraId="17F09912">
      <w:pPr>
        <w:spacing w:after="0" w:line="360" w:lineRule="auto"/>
        <w:rPr>
          <w:rFonts w:eastAsia="黑体"/>
          <w:szCs w:val="28"/>
        </w:rPr>
      </w:pPr>
    </w:p>
    <w:p w14:paraId="12E19C5B">
      <w:pPr>
        <w:spacing w:after="0" w:line="360" w:lineRule="auto"/>
        <w:rPr>
          <w:rFonts w:eastAsia="黑体"/>
          <w:szCs w:val="28"/>
        </w:rPr>
      </w:pPr>
      <w:r>
        <w:rPr>
          <w:rFonts w:hint="eastAsia" w:eastAsia="黑体"/>
          <w:szCs w:val="28"/>
        </w:rPr>
        <w:t>相关业绩证明材料：</w:t>
      </w:r>
    </w:p>
    <w:p w14:paraId="743815CA">
      <w:pPr>
        <w:spacing w:after="0" w:line="360" w:lineRule="auto"/>
        <w:rPr>
          <w:rFonts w:eastAsia="黑体"/>
          <w:szCs w:val="28"/>
        </w:rPr>
      </w:pPr>
    </w:p>
    <w:p w14:paraId="26A8D235">
      <w:pPr>
        <w:spacing w:after="0" w:line="360" w:lineRule="auto"/>
        <w:rPr>
          <w:rFonts w:eastAsia="黑体"/>
          <w:szCs w:val="28"/>
        </w:rPr>
      </w:pPr>
    </w:p>
    <w:p w14:paraId="0F0EC041">
      <w:pPr>
        <w:spacing w:after="0" w:line="360" w:lineRule="auto"/>
        <w:rPr>
          <w:rFonts w:eastAsia="黑体"/>
          <w:szCs w:val="28"/>
        </w:rPr>
        <w:sectPr>
          <w:headerReference r:id="rId13" w:type="first"/>
          <w:footerReference r:id="rId16" w:type="first"/>
          <w:headerReference r:id="rId11" w:type="default"/>
          <w:footerReference r:id="rId14" w:type="default"/>
          <w:headerReference r:id="rId12" w:type="even"/>
          <w:footerReference r:id="rId15" w:type="even"/>
          <w:pgSz w:w="11905" w:h="16838"/>
          <w:pgMar w:top="1440" w:right="1083" w:bottom="1440" w:left="1083" w:header="850" w:footer="850" w:gutter="0"/>
          <w:cols w:space="0" w:num="1"/>
          <w:docGrid w:type="linesAndChars" w:linePitch="436" w:charSpace="-2457"/>
        </w:sectPr>
      </w:pPr>
      <w:r>
        <w:rPr>
          <w:rFonts w:hint="eastAsia" w:eastAsia="黑体"/>
          <w:szCs w:val="28"/>
        </w:rPr>
        <w:t>项目实施必要资质证明材料（对应榜单中对揭榜方要求，如有必要提供）：</w:t>
      </w:r>
    </w:p>
    <w:p w14:paraId="2FCAB442">
      <w:pPr>
        <w:spacing w:after="0" w:line="360" w:lineRule="auto"/>
        <w:rPr>
          <w:rFonts w:eastAsia="黑体"/>
          <w:szCs w:val="28"/>
        </w:rPr>
      </w:pPr>
      <w:r>
        <w:rPr>
          <w:rFonts w:hint="eastAsia" w:eastAsia="黑体"/>
          <w:szCs w:val="28"/>
        </w:rPr>
        <w:t>参加人员基本情况表</w:t>
      </w:r>
    </w:p>
    <w:tbl>
      <w:tblPr>
        <w:tblStyle w:val="41"/>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14:paraId="4B26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14:paraId="0E721F45">
            <w:pPr>
              <w:spacing w:after="0" w:line="360" w:lineRule="auto"/>
              <w:rPr>
                <w:rFonts w:hint="eastAsia" w:ascii="仿宋_GB2312" w:hAnsi="宋体"/>
                <w:sz w:val="28"/>
                <w:szCs w:val="28"/>
              </w:rPr>
            </w:pPr>
            <w:r>
              <w:rPr>
                <w:rFonts w:hint="eastAsia" w:ascii="仿宋_GB2312" w:hAnsi="宋体"/>
                <w:sz w:val="28"/>
                <w:szCs w:val="28"/>
              </w:rPr>
              <w:t>项目负责人</w:t>
            </w:r>
          </w:p>
        </w:tc>
      </w:tr>
      <w:tr w14:paraId="66E4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1AFD56B1">
            <w:pPr>
              <w:spacing w:after="0" w:line="360" w:lineRule="auto"/>
              <w:jc w:val="center"/>
              <w:rPr>
                <w:rFonts w:hint="eastAsia" w:ascii="仿宋_GB2312" w:hAnsi="宋体"/>
                <w:szCs w:val="24"/>
              </w:rPr>
            </w:pPr>
            <w:r>
              <w:rPr>
                <w:rFonts w:hint="eastAsia" w:ascii="仿宋_GB2312" w:hAnsi="宋体"/>
                <w:szCs w:val="24"/>
              </w:rPr>
              <w:t>序号</w:t>
            </w:r>
          </w:p>
        </w:tc>
        <w:tc>
          <w:tcPr>
            <w:tcW w:w="1121" w:type="dxa"/>
            <w:vAlign w:val="center"/>
          </w:tcPr>
          <w:p w14:paraId="03F385CB">
            <w:pPr>
              <w:spacing w:after="0" w:line="360" w:lineRule="auto"/>
              <w:jc w:val="center"/>
              <w:rPr>
                <w:rFonts w:hint="eastAsia" w:ascii="仿宋_GB2312" w:hAnsi="宋体"/>
                <w:szCs w:val="24"/>
              </w:rPr>
            </w:pPr>
            <w:r>
              <w:rPr>
                <w:rFonts w:hint="eastAsia" w:ascii="仿宋_GB2312" w:hAnsi="宋体"/>
                <w:szCs w:val="24"/>
              </w:rPr>
              <w:t>姓名</w:t>
            </w:r>
          </w:p>
        </w:tc>
        <w:tc>
          <w:tcPr>
            <w:tcW w:w="629" w:type="dxa"/>
            <w:vAlign w:val="center"/>
          </w:tcPr>
          <w:p w14:paraId="306066C8">
            <w:pPr>
              <w:spacing w:after="0" w:line="360" w:lineRule="auto"/>
              <w:jc w:val="center"/>
              <w:rPr>
                <w:rFonts w:hint="eastAsia" w:ascii="仿宋_GB2312" w:hAnsi="宋体"/>
                <w:szCs w:val="24"/>
              </w:rPr>
            </w:pPr>
            <w:r>
              <w:rPr>
                <w:rFonts w:hint="eastAsia" w:ascii="仿宋_GB2312" w:hAnsi="宋体"/>
                <w:szCs w:val="24"/>
              </w:rPr>
              <w:t>性别</w:t>
            </w:r>
          </w:p>
        </w:tc>
        <w:tc>
          <w:tcPr>
            <w:tcW w:w="720" w:type="dxa"/>
            <w:vAlign w:val="center"/>
          </w:tcPr>
          <w:p w14:paraId="7D53DCAC">
            <w:pPr>
              <w:spacing w:after="0" w:line="360" w:lineRule="auto"/>
              <w:jc w:val="center"/>
              <w:rPr>
                <w:rFonts w:hint="eastAsia" w:ascii="仿宋_GB2312" w:hAnsi="宋体"/>
                <w:szCs w:val="24"/>
              </w:rPr>
            </w:pPr>
            <w:r>
              <w:rPr>
                <w:rFonts w:hint="eastAsia" w:ascii="仿宋_GB2312" w:hAnsi="宋体"/>
                <w:szCs w:val="24"/>
              </w:rPr>
              <w:t>年龄</w:t>
            </w:r>
          </w:p>
        </w:tc>
        <w:tc>
          <w:tcPr>
            <w:tcW w:w="3385" w:type="dxa"/>
            <w:vAlign w:val="center"/>
          </w:tcPr>
          <w:p w14:paraId="1545A068">
            <w:pPr>
              <w:spacing w:after="0" w:line="360" w:lineRule="auto"/>
              <w:jc w:val="center"/>
              <w:rPr>
                <w:rFonts w:hint="eastAsia" w:ascii="仿宋_GB2312" w:hAnsi="宋体"/>
                <w:szCs w:val="24"/>
              </w:rPr>
            </w:pPr>
            <w:r>
              <w:rPr>
                <w:rFonts w:hint="eastAsia" w:ascii="仿宋_GB2312" w:hAnsi="宋体"/>
                <w:szCs w:val="24"/>
              </w:rPr>
              <w:t>所在单位</w:t>
            </w:r>
          </w:p>
        </w:tc>
        <w:tc>
          <w:tcPr>
            <w:tcW w:w="1640" w:type="dxa"/>
            <w:vAlign w:val="center"/>
          </w:tcPr>
          <w:p w14:paraId="2B277B3E">
            <w:pPr>
              <w:spacing w:after="0" w:line="360" w:lineRule="auto"/>
              <w:jc w:val="center"/>
              <w:rPr>
                <w:rFonts w:hint="eastAsia" w:ascii="仿宋_GB2312" w:hAnsi="宋体"/>
                <w:szCs w:val="24"/>
              </w:rPr>
            </w:pPr>
            <w:r>
              <w:rPr>
                <w:rFonts w:hint="eastAsia" w:ascii="仿宋_GB2312" w:hAnsi="宋体"/>
                <w:szCs w:val="24"/>
              </w:rPr>
              <w:t>职称</w:t>
            </w:r>
          </w:p>
        </w:tc>
        <w:tc>
          <w:tcPr>
            <w:tcW w:w="1440" w:type="dxa"/>
            <w:vAlign w:val="center"/>
          </w:tcPr>
          <w:p w14:paraId="24AFBB9D">
            <w:pPr>
              <w:spacing w:after="0" w:line="360" w:lineRule="auto"/>
              <w:jc w:val="center"/>
              <w:rPr>
                <w:rFonts w:hint="eastAsia" w:ascii="仿宋_GB2312" w:hAnsi="宋体"/>
                <w:szCs w:val="24"/>
              </w:rPr>
            </w:pPr>
            <w:r>
              <w:rPr>
                <w:rFonts w:hint="eastAsia" w:ascii="仿宋_GB2312" w:hAnsi="宋体"/>
                <w:szCs w:val="24"/>
              </w:rPr>
              <w:t>研究方向</w:t>
            </w:r>
          </w:p>
        </w:tc>
        <w:tc>
          <w:tcPr>
            <w:tcW w:w="2461" w:type="dxa"/>
            <w:vAlign w:val="center"/>
          </w:tcPr>
          <w:p w14:paraId="04BD3175">
            <w:pPr>
              <w:spacing w:after="0" w:line="360" w:lineRule="auto"/>
              <w:jc w:val="center"/>
              <w:rPr>
                <w:rFonts w:hint="eastAsia" w:ascii="仿宋_GB2312" w:hAnsi="宋体"/>
                <w:szCs w:val="24"/>
              </w:rPr>
            </w:pPr>
            <w:r>
              <w:rPr>
                <w:rFonts w:hint="eastAsia" w:ascii="仿宋_GB2312" w:hAnsi="宋体"/>
                <w:szCs w:val="24"/>
              </w:rPr>
              <w:t>任务分工</w:t>
            </w:r>
          </w:p>
        </w:tc>
        <w:tc>
          <w:tcPr>
            <w:tcW w:w="984" w:type="dxa"/>
            <w:vAlign w:val="center"/>
          </w:tcPr>
          <w:p w14:paraId="691F0A8D">
            <w:pPr>
              <w:spacing w:after="0" w:line="360" w:lineRule="auto"/>
              <w:jc w:val="center"/>
              <w:rPr>
                <w:rFonts w:hint="eastAsia" w:ascii="仿宋_GB2312" w:hAnsi="宋体"/>
                <w:szCs w:val="24"/>
              </w:rPr>
            </w:pPr>
            <w:r>
              <w:rPr>
                <w:rFonts w:hint="eastAsia" w:ascii="仿宋_GB2312" w:hAnsi="宋体"/>
                <w:szCs w:val="24"/>
              </w:rPr>
              <w:t>累计工作（人月）</w:t>
            </w:r>
          </w:p>
        </w:tc>
      </w:tr>
      <w:tr w14:paraId="37D4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EDF98A6">
            <w:pPr>
              <w:spacing w:after="0" w:line="360" w:lineRule="auto"/>
              <w:jc w:val="center"/>
              <w:rPr>
                <w:szCs w:val="24"/>
              </w:rPr>
            </w:pPr>
          </w:p>
        </w:tc>
        <w:tc>
          <w:tcPr>
            <w:tcW w:w="1121" w:type="dxa"/>
            <w:vAlign w:val="center"/>
          </w:tcPr>
          <w:p w14:paraId="12F014C3">
            <w:pPr>
              <w:spacing w:after="0" w:line="360" w:lineRule="auto"/>
              <w:jc w:val="center"/>
              <w:rPr>
                <w:szCs w:val="24"/>
              </w:rPr>
            </w:pPr>
          </w:p>
        </w:tc>
        <w:tc>
          <w:tcPr>
            <w:tcW w:w="629" w:type="dxa"/>
            <w:vAlign w:val="center"/>
          </w:tcPr>
          <w:p w14:paraId="1F594B71">
            <w:pPr>
              <w:spacing w:after="0" w:line="360" w:lineRule="auto"/>
              <w:jc w:val="center"/>
              <w:rPr>
                <w:szCs w:val="24"/>
              </w:rPr>
            </w:pPr>
          </w:p>
        </w:tc>
        <w:tc>
          <w:tcPr>
            <w:tcW w:w="720" w:type="dxa"/>
            <w:vAlign w:val="center"/>
          </w:tcPr>
          <w:p w14:paraId="3FAFF648">
            <w:pPr>
              <w:spacing w:after="0" w:line="360" w:lineRule="auto"/>
              <w:jc w:val="center"/>
              <w:rPr>
                <w:szCs w:val="24"/>
              </w:rPr>
            </w:pPr>
          </w:p>
        </w:tc>
        <w:tc>
          <w:tcPr>
            <w:tcW w:w="3385" w:type="dxa"/>
            <w:vAlign w:val="center"/>
          </w:tcPr>
          <w:p w14:paraId="5C8805E4">
            <w:pPr>
              <w:spacing w:after="0" w:line="360" w:lineRule="auto"/>
              <w:rPr>
                <w:szCs w:val="24"/>
              </w:rPr>
            </w:pPr>
          </w:p>
        </w:tc>
        <w:tc>
          <w:tcPr>
            <w:tcW w:w="1640" w:type="dxa"/>
            <w:vAlign w:val="center"/>
          </w:tcPr>
          <w:p w14:paraId="6956DE95">
            <w:pPr>
              <w:spacing w:after="0" w:line="360" w:lineRule="auto"/>
              <w:jc w:val="center"/>
              <w:rPr>
                <w:szCs w:val="24"/>
              </w:rPr>
            </w:pPr>
          </w:p>
        </w:tc>
        <w:tc>
          <w:tcPr>
            <w:tcW w:w="1440" w:type="dxa"/>
            <w:vAlign w:val="center"/>
          </w:tcPr>
          <w:p w14:paraId="44A5E367">
            <w:pPr>
              <w:spacing w:after="0" w:line="360" w:lineRule="auto"/>
              <w:jc w:val="center"/>
              <w:rPr>
                <w:szCs w:val="24"/>
              </w:rPr>
            </w:pPr>
          </w:p>
        </w:tc>
        <w:tc>
          <w:tcPr>
            <w:tcW w:w="2461" w:type="dxa"/>
            <w:vAlign w:val="center"/>
          </w:tcPr>
          <w:p w14:paraId="2B11C820">
            <w:pPr>
              <w:spacing w:after="0" w:line="360" w:lineRule="auto"/>
              <w:jc w:val="center"/>
              <w:rPr>
                <w:szCs w:val="24"/>
              </w:rPr>
            </w:pPr>
          </w:p>
        </w:tc>
        <w:tc>
          <w:tcPr>
            <w:tcW w:w="984" w:type="dxa"/>
            <w:vAlign w:val="center"/>
          </w:tcPr>
          <w:p w14:paraId="64374811">
            <w:pPr>
              <w:spacing w:after="0" w:line="360" w:lineRule="auto"/>
              <w:jc w:val="center"/>
              <w:rPr>
                <w:szCs w:val="24"/>
              </w:rPr>
            </w:pPr>
          </w:p>
        </w:tc>
      </w:tr>
      <w:tr w14:paraId="7F65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14:paraId="746C722D">
            <w:pPr>
              <w:spacing w:after="0" w:line="360" w:lineRule="auto"/>
              <w:rPr>
                <w:szCs w:val="24"/>
              </w:rPr>
            </w:pPr>
            <w:r>
              <w:rPr>
                <w:rFonts w:hint="eastAsia" w:ascii="仿宋_GB2312" w:hAnsi="宋体"/>
                <w:sz w:val="28"/>
                <w:szCs w:val="28"/>
              </w:rPr>
              <w:t>合作单位承担研发任务负责人</w:t>
            </w:r>
          </w:p>
        </w:tc>
      </w:tr>
      <w:tr w14:paraId="2419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6C8DB48">
            <w:pPr>
              <w:spacing w:after="0" w:line="360" w:lineRule="auto"/>
              <w:jc w:val="center"/>
              <w:rPr>
                <w:szCs w:val="24"/>
              </w:rPr>
            </w:pPr>
          </w:p>
        </w:tc>
        <w:tc>
          <w:tcPr>
            <w:tcW w:w="1121" w:type="dxa"/>
            <w:vAlign w:val="center"/>
          </w:tcPr>
          <w:p w14:paraId="42913EFC">
            <w:pPr>
              <w:spacing w:after="0" w:line="360" w:lineRule="auto"/>
              <w:jc w:val="center"/>
              <w:rPr>
                <w:szCs w:val="24"/>
              </w:rPr>
            </w:pPr>
          </w:p>
        </w:tc>
        <w:tc>
          <w:tcPr>
            <w:tcW w:w="629" w:type="dxa"/>
            <w:vAlign w:val="center"/>
          </w:tcPr>
          <w:p w14:paraId="592A1D9D">
            <w:pPr>
              <w:spacing w:after="0" w:line="360" w:lineRule="auto"/>
              <w:jc w:val="center"/>
              <w:rPr>
                <w:szCs w:val="24"/>
              </w:rPr>
            </w:pPr>
          </w:p>
        </w:tc>
        <w:tc>
          <w:tcPr>
            <w:tcW w:w="720" w:type="dxa"/>
            <w:vAlign w:val="center"/>
          </w:tcPr>
          <w:p w14:paraId="3FBF0898">
            <w:pPr>
              <w:spacing w:after="0" w:line="360" w:lineRule="auto"/>
              <w:jc w:val="center"/>
              <w:rPr>
                <w:szCs w:val="24"/>
              </w:rPr>
            </w:pPr>
          </w:p>
        </w:tc>
        <w:tc>
          <w:tcPr>
            <w:tcW w:w="3385" w:type="dxa"/>
            <w:vAlign w:val="center"/>
          </w:tcPr>
          <w:p w14:paraId="1EB99307">
            <w:pPr>
              <w:spacing w:after="0" w:line="360" w:lineRule="auto"/>
              <w:rPr>
                <w:szCs w:val="24"/>
              </w:rPr>
            </w:pPr>
          </w:p>
        </w:tc>
        <w:tc>
          <w:tcPr>
            <w:tcW w:w="1640" w:type="dxa"/>
            <w:vAlign w:val="center"/>
          </w:tcPr>
          <w:p w14:paraId="504A24EC">
            <w:pPr>
              <w:spacing w:after="0" w:line="360" w:lineRule="auto"/>
              <w:jc w:val="center"/>
              <w:rPr>
                <w:szCs w:val="24"/>
              </w:rPr>
            </w:pPr>
          </w:p>
        </w:tc>
        <w:tc>
          <w:tcPr>
            <w:tcW w:w="1440" w:type="dxa"/>
            <w:vAlign w:val="center"/>
          </w:tcPr>
          <w:p w14:paraId="4777401C">
            <w:pPr>
              <w:spacing w:after="0" w:line="360" w:lineRule="auto"/>
              <w:jc w:val="center"/>
              <w:rPr>
                <w:szCs w:val="24"/>
              </w:rPr>
            </w:pPr>
          </w:p>
        </w:tc>
        <w:tc>
          <w:tcPr>
            <w:tcW w:w="2461" w:type="dxa"/>
            <w:vAlign w:val="center"/>
          </w:tcPr>
          <w:p w14:paraId="44E34BDC">
            <w:pPr>
              <w:spacing w:after="0" w:line="360" w:lineRule="auto"/>
              <w:jc w:val="center"/>
              <w:rPr>
                <w:szCs w:val="24"/>
              </w:rPr>
            </w:pPr>
          </w:p>
        </w:tc>
        <w:tc>
          <w:tcPr>
            <w:tcW w:w="984" w:type="dxa"/>
            <w:vAlign w:val="center"/>
          </w:tcPr>
          <w:p w14:paraId="5EE22105">
            <w:pPr>
              <w:spacing w:after="0" w:line="360" w:lineRule="auto"/>
              <w:jc w:val="center"/>
              <w:rPr>
                <w:szCs w:val="24"/>
              </w:rPr>
            </w:pPr>
          </w:p>
        </w:tc>
      </w:tr>
      <w:tr w14:paraId="3CC6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05E06F42">
            <w:pPr>
              <w:spacing w:after="0" w:line="360" w:lineRule="auto"/>
              <w:jc w:val="center"/>
              <w:rPr>
                <w:szCs w:val="24"/>
              </w:rPr>
            </w:pPr>
          </w:p>
        </w:tc>
        <w:tc>
          <w:tcPr>
            <w:tcW w:w="1121" w:type="dxa"/>
            <w:vAlign w:val="center"/>
          </w:tcPr>
          <w:p w14:paraId="0E18E36A">
            <w:pPr>
              <w:spacing w:after="0" w:line="360" w:lineRule="auto"/>
              <w:jc w:val="center"/>
              <w:rPr>
                <w:szCs w:val="24"/>
              </w:rPr>
            </w:pPr>
          </w:p>
        </w:tc>
        <w:tc>
          <w:tcPr>
            <w:tcW w:w="629" w:type="dxa"/>
            <w:vAlign w:val="center"/>
          </w:tcPr>
          <w:p w14:paraId="6BD901F7">
            <w:pPr>
              <w:spacing w:after="0" w:line="360" w:lineRule="auto"/>
              <w:jc w:val="center"/>
              <w:rPr>
                <w:szCs w:val="24"/>
              </w:rPr>
            </w:pPr>
          </w:p>
        </w:tc>
        <w:tc>
          <w:tcPr>
            <w:tcW w:w="720" w:type="dxa"/>
            <w:vAlign w:val="center"/>
          </w:tcPr>
          <w:p w14:paraId="7F2D643A">
            <w:pPr>
              <w:spacing w:after="0" w:line="360" w:lineRule="auto"/>
              <w:jc w:val="center"/>
              <w:rPr>
                <w:szCs w:val="24"/>
              </w:rPr>
            </w:pPr>
          </w:p>
        </w:tc>
        <w:tc>
          <w:tcPr>
            <w:tcW w:w="3385" w:type="dxa"/>
            <w:vAlign w:val="center"/>
          </w:tcPr>
          <w:p w14:paraId="0B6AFCE2">
            <w:pPr>
              <w:spacing w:after="0" w:line="360" w:lineRule="auto"/>
              <w:rPr>
                <w:szCs w:val="24"/>
              </w:rPr>
            </w:pPr>
          </w:p>
        </w:tc>
        <w:tc>
          <w:tcPr>
            <w:tcW w:w="1640" w:type="dxa"/>
            <w:vAlign w:val="center"/>
          </w:tcPr>
          <w:p w14:paraId="22742EAA">
            <w:pPr>
              <w:spacing w:after="0" w:line="360" w:lineRule="auto"/>
              <w:jc w:val="center"/>
              <w:rPr>
                <w:szCs w:val="24"/>
              </w:rPr>
            </w:pPr>
          </w:p>
        </w:tc>
        <w:tc>
          <w:tcPr>
            <w:tcW w:w="1440" w:type="dxa"/>
            <w:vAlign w:val="center"/>
          </w:tcPr>
          <w:p w14:paraId="5E2EEAF3">
            <w:pPr>
              <w:spacing w:after="0" w:line="360" w:lineRule="auto"/>
              <w:jc w:val="center"/>
              <w:rPr>
                <w:szCs w:val="24"/>
              </w:rPr>
            </w:pPr>
          </w:p>
        </w:tc>
        <w:tc>
          <w:tcPr>
            <w:tcW w:w="2461" w:type="dxa"/>
            <w:vAlign w:val="center"/>
          </w:tcPr>
          <w:p w14:paraId="48F85926">
            <w:pPr>
              <w:spacing w:after="0" w:line="360" w:lineRule="auto"/>
              <w:jc w:val="center"/>
              <w:rPr>
                <w:szCs w:val="24"/>
              </w:rPr>
            </w:pPr>
          </w:p>
        </w:tc>
        <w:tc>
          <w:tcPr>
            <w:tcW w:w="984" w:type="dxa"/>
            <w:vAlign w:val="center"/>
          </w:tcPr>
          <w:p w14:paraId="7A80DDB8">
            <w:pPr>
              <w:spacing w:after="0" w:line="360" w:lineRule="auto"/>
              <w:jc w:val="center"/>
              <w:rPr>
                <w:szCs w:val="24"/>
              </w:rPr>
            </w:pPr>
          </w:p>
        </w:tc>
      </w:tr>
      <w:tr w14:paraId="2C32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30" w:type="dxa"/>
            <w:vAlign w:val="center"/>
          </w:tcPr>
          <w:p w14:paraId="323F9DC4">
            <w:pPr>
              <w:spacing w:after="0" w:line="360" w:lineRule="auto"/>
              <w:jc w:val="center"/>
              <w:rPr>
                <w:szCs w:val="24"/>
              </w:rPr>
            </w:pPr>
          </w:p>
        </w:tc>
        <w:tc>
          <w:tcPr>
            <w:tcW w:w="1121" w:type="dxa"/>
            <w:vAlign w:val="center"/>
          </w:tcPr>
          <w:p w14:paraId="4D942EC9">
            <w:pPr>
              <w:spacing w:after="0" w:line="360" w:lineRule="auto"/>
              <w:jc w:val="center"/>
              <w:rPr>
                <w:szCs w:val="24"/>
              </w:rPr>
            </w:pPr>
          </w:p>
        </w:tc>
        <w:tc>
          <w:tcPr>
            <w:tcW w:w="629" w:type="dxa"/>
            <w:vAlign w:val="center"/>
          </w:tcPr>
          <w:p w14:paraId="48D3B2E8">
            <w:pPr>
              <w:spacing w:after="0" w:line="360" w:lineRule="auto"/>
              <w:jc w:val="center"/>
              <w:rPr>
                <w:szCs w:val="24"/>
              </w:rPr>
            </w:pPr>
          </w:p>
        </w:tc>
        <w:tc>
          <w:tcPr>
            <w:tcW w:w="720" w:type="dxa"/>
            <w:vAlign w:val="center"/>
          </w:tcPr>
          <w:p w14:paraId="7C83389B">
            <w:pPr>
              <w:spacing w:after="0" w:line="360" w:lineRule="auto"/>
              <w:jc w:val="center"/>
              <w:rPr>
                <w:szCs w:val="24"/>
              </w:rPr>
            </w:pPr>
          </w:p>
        </w:tc>
        <w:tc>
          <w:tcPr>
            <w:tcW w:w="3385" w:type="dxa"/>
            <w:vAlign w:val="center"/>
          </w:tcPr>
          <w:p w14:paraId="511F99B4">
            <w:pPr>
              <w:spacing w:after="0" w:line="360" w:lineRule="auto"/>
              <w:rPr>
                <w:szCs w:val="24"/>
              </w:rPr>
            </w:pPr>
          </w:p>
        </w:tc>
        <w:tc>
          <w:tcPr>
            <w:tcW w:w="1640" w:type="dxa"/>
            <w:vAlign w:val="center"/>
          </w:tcPr>
          <w:p w14:paraId="445870EC">
            <w:pPr>
              <w:spacing w:after="0" w:line="360" w:lineRule="auto"/>
              <w:jc w:val="center"/>
              <w:rPr>
                <w:szCs w:val="24"/>
              </w:rPr>
            </w:pPr>
          </w:p>
        </w:tc>
        <w:tc>
          <w:tcPr>
            <w:tcW w:w="1440" w:type="dxa"/>
            <w:vAlign w:val="center"/>
          </w:tcPr>
          <w:p w14:paraId="0FF0E21B">
            <w:pPr>
              <w:spacing w:after="0" w:line="360" w:lineRule="auto"/>
              <w:jc w:val="center"/>
              <w:rPr>
                <w:szCs w:val="24"/>
              </w:rPr>
            </w:pPr>
          </w:p>
        </w:tc>
        <w:tc>
          <w:tcPr>
            <w:tcW w:w="2461" w:type="dxa"/>
            <w:vAlign w:val="center"/>
          </w:tcPr>
          <w:p w14:paraId="271EED84">
            <w:pPr>
              <w:spacing w:after="0" w:line="360" w:lineRule="auto"/>
              <w:jc w:val="center"/>
              <w:rPr>
                <w:szCs w:val="24"/>
              </w:rPr>
            </w:pPr>
          </w:p>
        </w:tc>
        <w:tc>
          <w:tcPr>
            <w:tcW w:w="984" w:type="dxa"/>
            <w:vAlign w:val="center"/>
          </w:tcPr>
          <w:p w14:paraId="688AB445">
            <w:pPr>
              <w:spacing w:after="0" w:line="360" w:lineRule="auto"/>
              <w:jc w:val="center"/>
              <w:rPr>
                <w:szCs w:val="24"/>
              </w:rPr>
            </w:pPr>
          </w:p>
        </w:tc>
      </w:tr>
      <w:tr w14:paraId="7CD6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313018C6">
            <w:pPr>
              <w:spacing w:after="0" w:line="360" w:lineRule="auto"/>
              <w:jc w:val="center"/>
              <w:rPr>
                <w:szCs w:val="24"/>
              </w:rPr>
            </w:pPr>
          </w:p>
        </w:tc>
        <w:tc>
          <w:tcPr>
            <w:tcW w:w="1121" w:type="dxa"/>
            <w:vAlign w:val="center"/>
          </w:tcPr>
          <w:p w14:paraId="1D3337ED">
            <w:pPr>
              <w:spacing w:after="0" w:line="360" w:lineRule="auto"/>
              <w:jc w:val="center"/>
              <w:rPr>
                <w:szCs w:val="24"/>
              </w:rPr>
            </w:pPr>
          </w:p>
        </w:tc>
        <w:tc>
          <w:tcPr>
            <w:tcW w:w="629" w:type="dxa"/>
            <w:vAlign w:val="center"/>
          </w:tcPr>
          <w:p w14:paraId="50F54A53">
            <w:pPr>
              <w:spacing w:after="0" w:line="360" w:lineRule="auto"/>
              <w:jc w:val="center"/>
              <w:rPr>
                <w:szCs w:val="24"/>
              </w:rPr>
            </w:pPr>
          </w:p>
        </w:tc>
        <w:tc>
          <w:tcPr>
            <w:tcW w:w="720" w:type="dxa"/>
            <w:vAlign w:val="center"/>
          </w:tcPr>
          <w:p w14:paraId="6D313A13">
            <w:pPr>
              <w:spacing w:after="0" w:line="360" w:lineRule="auto"/>
              <w:jc w:val="center"/>
              <w:rPr>
                <w:szCs w:val="24"/>
              </w:rPr>
            </w:pPr>
          </w:p>
        </w:tc>
        <w:tc>
          <w:tcPr>
            <w:tcW w:w="3385" w:type="dxa"/>
            <w:vAlign w:val="center"/>
          </w:tcPr>
          <w:p w14:paraId="148DE8A3">
            <w:pPr>
              <w:spacing w:after="0" w:line="360" w:lineRule="auto"/>
              <w:rPr>
                <w:szCs w:val="24"/>
              </w:rPr>
            </w:pPr>
          </w:p>
        </w:tc>
        <w:tc>
          <w:tcPr>
            <w:tcW w:w="1640" w:type="dxa"/>
            <w:vAlign w:val="center"/>
          </w:tcPr>
          <w:p w14:paraId="232260E6">
            <w:pPr>
              <w:spacing w:after="0" w:line="360" w:lineRule="auto"/>
              <w:jc w:val="center"/>
              <w:rPr>
                <w:szCs w:val="24"/>
              </w:rPr>
            </w:pPr>
          </w:p>
        </w:tc>
        <w:tc>
          <w:tcPr>
            <w:tcW w:w="1440" w:type="dxa"/>
            <w:vAlign w:val="center"/>
          </w:tcPr>
          <w:p w14:paraId="78EC2D6B">
            <w:pPr>
              <w:spacing w:after="0" w:line="360" w:lineRule="auto"/>
              <w:jc w:val="center"/>
              <w:rPr>
                <w:szCs w:val="24"/>
              </w:rPr>
            </w:pPr>
          </w:p>
        </w:tc>
        <w:tc>
          <w:tcPr>
            <w:tcW w:w="2461" w:type="dxa"/>
            <w:vAlign w:val="center"/>
          </w:tcPr>
          <w:p w14:paraId="17976838">
            <w:pPr>
              <w:spacing w:after="0" w:line="360" w:lineRule="auto"/>
              <w:jc w:val="center"/>
              <w:rPr>
                <w:szCs w:val="24"/>
              </w:rPr>
            </w:pPr>
          </w:p>
        </w:tc>
        <w:tc>
          <w:tcPr>
            <w:tcW w:w="984" w:type="dxa"/>
            <w:vAlign w:val="center"/>
          </w:tcPr>
          <w:p w14:paraId="2685FA0C">
            <w:pPr>
              <w:spacing w:after="0" w:line="360" w:lineRule="auto"/>
              <w:jc w:val="center"/>
              <w:rPr>
                <w:szCs w:val="24"/>
              </w:rPr>
            </w:pPr>
          </w:p>
        </w:tc>
      </w:tr>
    </w:tbl>
    <w:p w14:paraId="77579112">
      <w:pPr>
        <w:spacing w:after="0" w:line="360" w:lineRule="auto"/>
        <w:rPr>
          <w:sz w:val="28"/>
          <w:szCs w:val="24"/>
        </w:rPr>
        <w:sectPr>
          <w:pgSz w:w="16838" w:h="11905" w:orient="landscape"/>
          <w:pgMar w:top="1083" w:right="1440" w:bottom="1083" w:left="1440" w:header="850" w:footer="850" w:gutter="0"/>
          <w:cols w:space="0" w:num="1"/>
          <w:docGrid w:type="linesAndChars" w:linePitch="436" w:charSpace="-2457"/>
        </w:sectPr>
      </w:pPr>
    </w:p>
    <w:p w14:paraId="021251C0">
      <w:pPr>
        <w:spacing w:after="0" w:line="360" w:lineRule="auto"/>
        <w:rPr>
          <w:rFonts w:eastAsia="黑体"/>
          <w:szCs w:val="28"/>
        </w:rPr>
      </w:pPr>
      <w:r>
        <w:rPr>
          <w:rFonts w:hint="eastAsia" w:eastAsia="黑体"/>
          <w:szCs w:val="28"/>
        </w:rPr>
        <w:t>申报书各方签章</w:t>
      </w:r>
    </w:p>
    <w:p w14:paraId="13D6DA2A">
      <w:pPr>
        <w:spacing w:after="0" w:line="360" w:lineRule="auto"/>
        <w:ind w:right="26"/>
        <w:rPr>
          <w:sz w:val="28"/>
          <w:szCs w:val="24"/>
        </w:rPr>
      </w:pPr>
    </w:p>
    <w:p w14:paraId="347C4591">
      <w:pPr>
        <w:spacing w:after="0" w:line="360" w:lineRule="auto"/>
        <w:ind w:right="26"/>
        <w:rPr>
          <w:sz w:val="28"/>
          <w:szCs w:val="24"/>
        </w:rPr>
      </w:pPr>
    </w:p>
    <w:p w14:paraId="1E85A105">
      <w:pPr>
        <w:tabs>
          <w:tab w:val="left" w:pos="8100"/>
        </w:tabs>
        <w:spacing w:after="0" w:line="360" w:lineRule="auto"/>
        <w:ind w:right="26"/>
        <w:rPr>
          <w:sz w:val="28"/>
          <w:szCs w:val="24"/>
        </w:rPr>
      </w:pPr>
      <w:r>
        <w:rPr>
          <w:rFonts w:hint="eastAsia"/>
          <w:sz w:val="28"/>
          <w:szCs w:val="24"/>
        </w:rPr>
        <w:t xml:space="preserve">申报单位： </w:t>
      </w:r>
    </w:p>
    <w:p w14:paraId="077F1263">
      <w:pPr>
        <w:tabs>
          <w:tab w:val="left" w:pos="8100"/>
        </w:tabs>
        <w:spacing w:after="0" w:line="360" w:lineRule="auto"/>
        <w:ind w:right="26"/>
        <w:rPr>
          <w:sz w:val="28"/>
          <w:szCs w:val="24"/>
        </w:rPr>
      </w:pPr>
    </w:p>
    <w:p w14:paraId="30F12413">
      <w:pPr>
        <w:tabs>
          <w:tab w:val="left" w:pos="8100"/>
        </w:tabs>
        <w:spacing w:after="0" w:line="360" w:lineRule="auto"/>
        <w:ind w:right="26"/>
        <w:rPr>
          <w:sz w:val="28"/>
          <w:szCs w:val="24"/>
        </w:rPr>
      </w:pPr>
      <w:r>
        <w:rPr>
          <w:rFonts w:hint="eastAsia"/>
          <w:sz w:val="28"/>
          <w:szCs w:val="24"/>
        </w:rPr>
        <w:t>项目负责人（签章）：</w:t>
      </w:r>
    </w:p>
    <w:p w14:paraId="2E01CB04">
      <w:pPr>
        <w:tabs>
          <w:tab w:val="left" w:pos="8100"/>
        </w:tabs>
        <w:spacing w:after="0" w:line="360" w:lineRule="auto"/>
        <w:ind w:right="26"/>
        <w:rPr>
          <w:sz w:val="28"/>
          <w:szCs w:val="24"/>
        </w:rPr>
      </w:pPr>
    </w:p>
    <w:p w14:paraId="15D61154">
      <w:pPr>
        <w:tabs>
          <w:tab w:val="left" w:pos="8100"/>
        </w:tabs>
        <w:spacing w:after="0" w:line="360" w:lineRule="auto"/>
        <w:ind w:right="26"/>
        <w:rPr>
          <w:sz w:val="28"/>
          <w:szCs w:val="24"/>
        </w:rPr>
      </w:pPr>
      <w:r>
        <w:rPr>
          <w:rFonts w:hint="eastAsia"/>
          <w:sz w:val="28"/>
          <w:szCs w:val="24"/>
        </w:rPr>
        <w:t>单位负责人（签章）：                       （公   章）</w:t>
      </w:r>
    </w:p>
    <w:p w14:paraId="506371D2">
      <w:pPr>
        <w:spacing w:after="0" w:line="360" w:lineRule="auto"/>
        <w:ind w:right="26" w:firstLine="5584" w:firstLineChars="2076"/>
        <w:rPr>
          <w:sz w:val="28"/>
          <w:szCs w:val="24"/>
        </w:rPr>
      </w:pPr>
      <w:r>
        <w:rPr>
          <w:rFonts w:hint="eastAsia"/>
          <w:sz w:val="28"/>
          <w:szCs w:val="24"/>
        </w:rPr>
        <w:t>年    月    日</w:t>
      </w:r>
    </w:p>
    <w:p w14:paraId="121268DF">
      <w:pPr>
        <w:spacing w:after="0" w:line="360" w:lineRule="auto"/>
        <w:ind w:right="26"/>
        <w:rPr>
          <w:sz w:val="28"/>
          <w:szCs w:val="24"/>
        </w:rPr>
      </w:pPr>
    </w:p>
    <w:p w14:paraId="674DF5D8">
      <w:pPr>
        <w:spacing w:after="0" w:line="360" w:lineRule="auto"/>
        <w:ind w:right="26"/>
        <w:rPr>
          <w:sz w:val="28"/>
          <w:szCs w:val="24"/>
        </w:rPr>
      </w:pPr>
    </w:p>
    <w:p w14:paraId="34DD6092">
      <w:pPr>
        <w:spacing w:after="0" w:line="360" w:lineRule="auto"/>
        <w:ind w:right="26"/>
        <w:rPr>
          <w:sz w:val="28"/>
          <w:szCs w:val="24"/>
        </w:rPr>
      </w:pPr>
      <w:r>
        <w:rPr>
          <w:rFonts w:hint="eastAsia"/>
          <w:sz w:val="28"/>
          <w:szCs w:val="24"/>
        </w:rPr>
        <w:t>合作单位</w:t>
      </w:r>
      <w:r>
        <w:rPr>
          <w:rFonts w:hint="eastAsia" w:ascii="仿宋_GB2312"/>
          <w:sz w:val="28"/>
          <w:szCs w:val="24"/>
        </w:rPr>
        <w:t>1（选填）：</w:t>
      </w:r>
    </w:p>
    <w:p w14:paraId="2BCE999B">
      <w:pPr>
        <w:spacing w:after="0" w:line="360" w:lineRule="auto"/>
        <w:ind w:right="26"/>
        <w:rPr>
          <w:sz w:val="28"/>
          <w:szCs w:val="24"/>
        </w:rPr>
      </w:pPr>
    </w:p>
    <w:p w14:paraId="2FE79D9C">
      <w:pPr>
        <w:spacing w:after="0" w:line="360" w:lineRule="auto"/>
        <w:ind w:right="26"/>
        <w:rPr>
          <w:sz w:val="28"/>
          <w:szCs w:val="24"/>
        </w:rPr>
      </w:pPr>
      <w:r>
        <w:rPr>
          <w:rFonts w:hint="eastAsia"/>
          <w:sz w:val="28"/>
          <w:szCs w:val="24"/>
        </w:rPr>
        <w:t>研发任务负责人（签章）：</w:t>
      </w:r>
    </w:p>
    <w:p w14:paraId="63963C64">
      <w:pPr>
        <w:spacing w:after="0" w:line="360" w:lineRule="auto"/>
        <w:rPr>
          <w:sz w:val="28"/>
          <w:szCs w:val="24"/>
        </w:rPr>
      </w:pPr>
    </w:p>
    <w:p w14:paraId="1597B68D">
      <w:pPr>
        <w:tabs>
          <w:tab w:val="left" w:pos="6096"/>
        </w:tabs>
        <w:spacing w:after="0" w:line="360" w:lineRule="auto"/>
        <w:rPr>
          <w:sz w:val="28"/>
          <w:szCs w:val="24"/>
        </w:rPr>
      </w:pPr>
      <w:r>
        <w:rPr>
          <w:rFonts w:hint="eastAsia"/>
          <w:sz w:val="28"/>
          <w:szCs w:val="24"/>
        </w:rPr>
        <w:t>单位负责人（签章）：                       （公   章）</w:t>
      </w:r>
    </w:p>
    <w:p w14:paraId="7842FA1D">
      <w:pPr>
        <w:spacing w:after="0" w:line="360" w:lineRule="auto"/>
        <w:ind w:firstLine="5509" w:firstLineChars="2048"/>
        <w:rPr>
          <w:sz w:val="28"/>
          <w:szCs w:val="24"/>
        </w:rPr>
      </w:pPr>
      <w:r>
        <w:rPr>
          <w:rFonts w:hint="eastAsia"/>
          <w:sz w:val="28"/>
          <w:szCs w:val="24"/>
        </w:rPr>
        <w:t>年    月    日</w:t>
      </w:r>
    </w:p>
    <w:p w14:paraId="3C8221E5">
      <w:pPr>
        <w:spacing w:after="0" w:line="360" w:lineRule="auto"/>
        <w:rPr>
          <w:sz w:val="28"/>
          <w:szCs w:val="24"/>
        </w:rPr>
      </w:pPr>
    </w:p>
    <w:p w14:paraId="675B35AA">
      <w:pPr>
        <w:spacing w:after="0" w:line="360" w:lineRule="auto"/>
        <w:rPr>
          <w:sz w:val="28"/>
          <w:szCs w:val="24"/>
        </w:rPr>
      </w:pPr>
    </w:p>
    <w:p w14:paraId="3126B50B">
      <w:pPr>
        <w:spacing w:after="0" w:line="360" w:lineRule="auto"/>
        <w:ind w:right="26"/>
        <w:rPr>
          <w:sz w:val="28"/>
          <w:szCs w:val="24"/>
        </w:rPr>
      </w:pPr>
      <w:r>
        <w:rPr>
          <w:rFonts w:hint="eastAsia"/>
          <w:sz w:val="28"/>
          <w:szCs w:val="24"/>
        </w:rPr>
        <w:t>合作单位</w:t>
      </w:r>
      <w:r>
        <w:rPr>
          <w:rFonts w:hint="eastAsia" w:ascii="仿宋_GB2312"/>
          <w:sz w:val="28"/>
          <w:szCs w:val="24"/>
        </w:rPr>
        <w:t>2（选填）：</w:t>
      </w:r>
    </w:p>
    <w:p w14:paraId="34FC2B42">
      <w:pPr>
        <w:spacing w:after="0" w:line="360" w:lineRule="auto"/>
        <w:ind w:right="26"/>
        <w:rPr>
          <w:sz w:val="28"/>
          <w:szCs w:val="24"/>
        </w:rPr>
      </w:pPr>
    </w:p>
    <w:p w14:paraId="491448A9">
      <w:pPr>
        <w:spacing w:after="0" w:line="360" w:lineRule="auto"/>
        <w:ind w:right="26"/>
        <w:rPr>
          <w:sz w:val="28"/>
          <w:szCs w:val="24"/>
        </w:rPr>
      </w:pPr>
      <w:r>
        <w:rPr>
          <w:rFonts w:hint="eastAsia"/>
          <w:sz w:val="28"/>
          <w:szCs w:val="24"/>
        </w:rPr>
        <w:t>研发任务负责人（签章）：</w:t>
      </w:r>
    </w:p>
    <w:p w14:paraId="2A345263">
      <w:pPr>
        <w:spacing w:after="0" w:line="360" w:lineRule="auto"/>
        <w:rPr>
          <w:sz w:val="28"/>
          <w:szCs w:val="24"/>
        </w:rPr>
      </w:pPr>
    </w:p>
    <w:p w14:paraId="34497562">
      <w:pPr>
        <w:tabs>
          <w:tab w:val="left" w:pos="6096"/>
        </w:tabs>
        <w:spacing w:after="0" w:line="360" w:lineRule="auto"/>
        <w:rPr>
          <w:sz w:val="28"/>
          <w:szCs w:val="24"/>
        </w:rPr>
      </w:pPr>
      <w:r>
        <w:rPr>
          <w:rFonts w:hint="eastAsia"/>
          <w:sz w:val="28"/>
          <w:szCs w:val="24"/>
        </w:rPr>
        <w:t>单位负责人（签章）：                       （公   章）</w:t>
      </w:r>
    </w:p>
    <w:p w14:paraId="01290D24">
      <w:pPr>
        <w:spacing w:after="0" w:line="360" w:lineRule="auto"/>
        <w:ind w:right="1218"/>
        <w:jc w:val="right"/>
        <w:rPr>
          <w:sz w:val="28"/>
          <w:szCs w:val="24"/>
        </w:rPr>
      </w:pPr>
      <w:r>
        <w:rPr>
          <w:rFonts w:hint="eastAsia"/>
          <w:sz w:val="28"/>
          <w:szCs w:val="24"/>
        </w:rPr>
        <w:t>年    月    日</w:t>
      </w:r>
    </w:p>
    <w:p w14:paraId="1EE9DE12">
      <w:pPr>
        <w:spacing w:after="0" w:line="360" w:lineRule="auto"/>
        <w:ind w:right="26"/>
        <w:rPr>
          <w:sz w:val="28"/>
          <w:szCs w:val="24"/>
        </w:rPr>
      </w:pPr>
      <w:r>
        <w:rPr>
          <w:rFonts w:hint="eastAsia"/>
          <w:sz w:val="28"/>
          <w:szCs w:val="24"/>
        </w:rPr>
        <w:t>合作单位</w:t>
      </w:r>
      <w:r>
        <w:rPr>
          <w:rFonts w:hint="eastAsia" w:ascii="仿宋_GB2312"/>
          <w:sz w:val="28"/>
          <w:szCs w:val="24"/>
        </w:rPr>
        <w:t>3（选填）：</w:t>
      </w:r>
    </w:p>
    <w:p w14:paraId="0CF910AA">
      <w:pPr>
        <w:spacing w:after="0" w:line="360" w:lineRule="auto"/>
        <w:ind w:right="26"/>
        <w:rPr>
          <w:sz w:val="28"/>
          <w:szCs w:val="24"/>
        </w:rPr>
      </w:pPr>
    </w:p>
    <w:p w14:paraId="4A010A9C">
      <w:pPr>
        <w:spacing w:after="0" w:line="360" w:lineRule="auto"/>
        <w:ind w:right="26"/>
        <w:rPr>
          <w:sz w:val="28"/>
          <w:szCs w:val="24"/>
        </w:rPr>
      </w:pPr>
      <w:r>
        <w:rPr>
          <w:rFonts w:hint="eastAsia"/>
          <w:sz w:val="28"/>
          <w:szCs w:val="24"/>
        </w:rPr>
        <w:t>研发任务负责人（签章）：</w:t>
      </w:r>
    </w:p>
    <w:p w14:paraId="2500D163">
      <w:pPr>
        <w:spacing w:after="0" w:line="360" w:lineRule="auto"/>
        <w:rPr>
          <w:sz w:val="28"/>
          <w:szCs w:val="24"/>
        </w:rPr>
      </w:pPr>
    </w:p>
    <w:p w14:paraId="2B6D8281">
      <w:pPr>
        <w:tabs>
          <w:tab w:val="left" w:pos="6096"/>
        </w:tabs>
        <w:spacing w:after="0" w:line="360" w:lineRule="auto"/>
        <w:rPr>
          <w:sz w:val="28"/>
          <w:szCs w:val="24"/>
        </w:rPr>
      </w:pPr>
      <w:r>
        <w:rPr>
          <w:rFonts w:hint="eastAsia"/>
          <w:sz w:val="28"/>
          <w:szCs w:val="24"/>
        </w:rPr>
        <w:t>单位负责人（签章）：                       （公   章）</w:t>
      </w:r>
    </w:p>
    <w:p w14:paraId="233469E7">
      <w:pPr>
        <w:spacing w:after="0" w:line="360" w:lineRule="auto"/>
        <w:ind w:right="1218"/>
        <w:jc w:val="right"/>
        <w:rPr>
          <w:sz w:val="28"/>
          <w:szCs w:val="24"/>
        </w:rPr>
      </w:pPr>
      <w:r>
        <w:rPr>
          <w:rFonts w:hint="eastAsia"/>
          <w:sz w:val="28"/>
          <w:szCs w:val="24"/>
        </w:rPr>
        <w:t>年    月    日</w:t>
      </w:r>
    </w:p>
    <w:p w14:paraId="2CCF90FF">
      <w:pPr>
        <w:spacing w:after="0" w:line="360" w:lineRule="auto"/>
        <w:ind w:right="26"/>
        <w:rPr>
          <w:sz w:val="28"/>
          <w:szCs w:val="24"/>
        </w:rPr>
      </w:pPr>
      <w:r>
        <w:rPr>
          <w:rFonts w:hint="eastAsia"/>
          <w:sz w:val="28"/>
          <w:szCs w:val="24"/>
        </w:rPr>
        <w:t>合作单位</w:t>
      </w:r>
      <w:r>
        <w:rPr>
          <w:rFonts w:hint="eastAsia" w:ascii="仿宋_GB2312"/>
          <w:sz w:val="28"/>
          <w:szCs w:val="24"/>
        </w:rPr>
        <w:t>4（选填）：</w:t>
      </w:r>
    </w:p>
    <w:p w14:paraId="31FA4474">
      <w:pPr>
        <w:spacing w:after="0" w:line="360" w:lineRule="auto"/>
        <w:ind w:right="26"/>
        <w:rPr>
          <w:sz w:val="28"/>
          <w:szCs w:val="24"/>
        </w:rPr>
      </w:pPr>
    </w:p>
    <w:p w14:paraId="6920EA5C">
      <w:pPr>
        <w:spacing w:after="0" w:line="360" w:lineRule="auto"/>
        <w:ind w:right="26"/>
        <w:rPr>
          <w:sz w:val="28"/>
          <w:szCs w:val="24"/>
        </w:rPr>
      </w:pPr>
      <w:r>
        <w:rPr>
          <w:rFonts w:hint="eastAsia"/>
          <w:sz w:val="28"/>
          <w:szCs w:val="24"/>
        </w:rPr>
        <w:t>研发任务负责人（签章）：</w:t>
      </w:r>
    </w:p>
    <w:p w14:paraId="2ECBAB8E">
      <w:pPr>
        <w:spacing w:after="0" w:line="360" w:lineRule="auto"/>
        <w:rPr>
          <w:sz w:val="28"/>
          <w:szCs w:val="24"/>
        </w:rPr>
      </w:pPr>
    </w:p>
    <w:p w14:paraId="56814226">
      <w:pPr>
        <w:tabs>
          <w:tab w:val="left" w:pos="6096"/>
        </w:tabs>
        <w:spacing w:after="0" w:line="360" w:lineRule="auto"/>
        <w:rPr>
          <w:sz w:val="28"/>
          <w:szCs w:val="24"/>
        </w:rPr>
      </w:pPr>
      <w:r>
        <w:rPr>
          <w:rFonts w:hint="eastAsia"/>
          <w:sz w:val="28"/>
          <w:szCs w:val="24"/>
        </w:rPr>
        <w:t>单位负责人（签章）：                       （公   章）</w:t>
      </w:r>
    </w:p>
    <w:p w14:paraId="37D3844C">
      <w:pPr>
        <w:spacing w:after="0" w:line="360" w:lineRule="auto"/>
        <w:ind w:right="1218"/>
        <w:jc w:val="right"/>
        <w:rPr>
          <w:rFonts w:hint="eastAsia" w:ascii="宋体" w:hAnsi="宋体"/>
        </w:rPr>
      </w:pPr>
      <w:r>
        <w:rPr>
          <w:rFonts w:hint="eastAsia"/>
          <w:sz w:val="28"/>
          <w:szCs w:val="24"/>
        </w:rPr>
        <w:t>年    月    日</w:t>
      </w:r>
    </w:p>
    <w:sectPr>
      <w:footerReference r:id="rId17" w:type="default"/>
      <w:pgSz w:w="11905" w:h="16838"/>
      <w:pgMar w:top="1440" w:right="1083" w:bottom="1440" w:left="1083" w:header="850" w:footer="850" w:gutter="0"/>
      <w:cols w:space="0" w:num="1"/>
      <w:docGrid w:type="linesAndChars" w:linePitch="436" w:charSpace="-2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F5D9">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FD39F">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5DFD39F">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B90E">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17C2">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B2B6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3B2B6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7D9C">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76DC6">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4F76DC6">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8B2A">
    <w:pPr>
      <w:pStyle w:val="25"/>
      <w:framePr w:wrap="around" w:vAnchor="text" w:hAnchor="margin" w:xAlign="outside" w:y="1"/>
      <w:ind w:left="210" w:leftChars="10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8</w:t>
    </w:r>
    <w:r>
      <w:rPr>
        <w:rFonts w:eastAsia="楷体_GB2312"/>
        <w:sz w:val="28"/>
      </w:rPr>
      <w:fldChar w:fldCharType="end"/>
    </w:r>
    <w:r>
      <w:rPr>
        <w:rFonts w:hint="eastAsia" w:ascii="仿宋_GB2312" w:hAnsi="仿宋_GB2312"/>
        <w:sz w:val="28"/>
      </w:rPr>
      <w:t xml:space="preserve"> —</w:t>
    </w:r>
  </w:p>
  <w:p w14:paraId="59519A6E">
    <w:pPr>
      <w:pStyle w:val="25"/>
      <w:ind w:left="210" w:left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8AD6">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AE1E">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D00B0">
                          <w:pPr>
                            <w:pStyle w:val="2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27D00B0">
                    <w:pPr>
                      <w:pStyle w:val="25"/>
                    </w:pPr>
                    <w:r>
                      <w:fldChar w:fldCharType="begin"/>
                    </w:r>
                    <w:r>
                      <w:instrText xml:space="preserve"> PAGE  \* MERGEFORMAT </w:instrText>
                    </w:r>
                    <w:r>
                      <w:fldChar w:fldCharType="separate"/>
                    </w:r>
                    <w:r>
                      <w:t>36</w:t>
                    </w:r>
                    <w:r>
                      <w:fldChar w:fldCharType="end"/>
                    </w:r>
                  </w:p>
                </w:txbxContent>
              </v:textbox>
            </v:shape>
          </w:pict>
        </mc:Fallback>
      </mc:AlternateContent>
    </w:r>
  </w:p>
  <w:p w14:paraId="66C793C1">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DE0D">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4AE8">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FA1F">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C6FC">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96A8">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CF81">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B84DD"/>
    <w:multiLevelType w:val="singleLevel"/>
    <w:tmpl w:val="E1AB84DD"/>
    <w:lvl w:ilvl="0" w:tentative="0">
      <w:start w:val="1"/>
      <w:numFmt w:val="decimal"/>
      <w:lvlText w:val="%1."/>
      <w:lvlJc w:val="left"/>
      <w:pPr>
        <w:tabs>
          <w:tab w:val="left" w:pos="312"/>
        </w:tabs>
      </w:pPr>
    </w:lvl>
  </w:abstractNum>
  <w:abstractNum w:abstractNumId="1">
    <w:nsid w:val="EC42D2FF"/>
    <w:multiLevelType w:val="singleLevel"/>
    <w:tmpl w:val="EC42D2FF"/>
    <w:lvl w:ilvl="0" w:tentative="0">
      <w:start w:val="1"/>
      <w:numFmt w:val="decimal"/>
      <w:suff w:val="nothing"/>
      <w:lvlText w:val="（%1）"/>
      <w:lvlJc w:val="left"/>
    </w:lvl>
  </w:abstractNum>
  <w:abstractNum w:abstractNumId="2">
    <w:nsid w:val="0DFC1876"/>
    <w:multiLevelType w:val="singleLevel"/>
    <w:tmpl w:val="0DFC187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99"/>
  <w:drawingGridVerticalSpacing w:val="218"/>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ZTQxY2RiNjllZGI1NzYxOTVkMzdlZWIyODhkMDcifQ=="/>
  </w:docVars>
  <w:rsids>
    <w:rsidRoot w:val="00172A27"/>
    <w:rsid w:val="00002A60"/>
    <w:rsid w:val="000039C0"/>
    <w:rsid w:val="00004603"/>
    <w:rsid w:val="00005DCA"/>
    <w:rsid w:val="00007319"/>
    <w:rsid w:val="00007E5B"/>
    <w:rsid w:val="000106AE"/>
    <w:rsid w:val="000109BA"/>
    <w:rsid w:val="00010ED5"/>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47A55"/>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458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66D76"/>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A6817"/>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08C6"/>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37562"/>
    <w:rsid w:val="00342688"/>
    <w:rsid w:val="0034440E"/>
    <w:rsid w:val="00347899"/>
    <w:rsid w:val="00350F3E"/>
    <w:rsid w:val="0035125A"/>
    <w:rsid w:val="003518D6"/>
    <w:rsid w:val="00354B7A"/>
    <w:rsid w:val="00356D1B"/>
    <w:rsid w:val="003608E3"/>
    <w:rsid w:val="00363966"/>
    <w:rsid w:val="00364EDE"/>
    <w:rsid w:val="00370B74"/>
    <w:rsid w:val="00373909"/>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15E28"/>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831"/>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C6328"/>
    <w:rsid w:val="005D22FC"/>
    <w:rsid w:val="005D3062"/>
    <w:rsid w:val="005D3D41"/>
    <w:rsid w:val="005D5B7A"/>
    <w:rsid w:val="005D736F"/>
    <w:rsid w:val="005D7D02"/>
    <w:rsid w:val="005E38A6"/>
    <w:rsid w:val="005E4F70"/>
    <w:rsid w:val="005E77A6"/>
    <w:rsid w:val="005E7CE8"/>
    <w:rsid w:val="005F162E"/>
    <w:rsid w:val="005F16C3"/>
    <w:rsid w:val="005F328B"/>
    <w:rsid w:val="005F6547"/>
    <w:rsid w:val="005F74F3"/>
    <w:rsid w:val="0060161F"/>
    <w:rsid w:val="00601E1E"/>
    <w:rsid w:val="00605A28"/>
    <w:rsid w:val="0061094E"/>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A75B9"/>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D0A"/>
    <w:rsid w:val="0084602F"/>
    <w:rsid w:val="00847755"/>
    <w:rsid w:val="008508EA"/>
    <w:rsid w:val="00851FB3"/>
    <w:rsid w:val="0085267C"/>
    <w:rsid w:val="008567AE"/>
    <w:rsid w:val="00857C16"/>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745"/>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221B"/>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B7D4A"/>
    <w:rsid w:val="009C0579"/>
    <w:rsid w:val="009C2FB1"/>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4223"/>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599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47F8"/>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49D4"/>
    <w:rsid w:val="00B25435"/>
    <w:rsid w:val="00B34169"/>
    <w:rsid w:val="00B40AC5"/>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28F7"/>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8F6"/>
    <w:rsid w:val="00C74CE6"/>
    <w:rsid w:val="00C750F1"/>
    <w:rsid w:val="00C75CB4"/>
    <w:rsid w:val="00C75D0D"/>
    <w:rsid w:val="00C762FD"/>
    <w:rsid w:val="00C77D07"/>
    <w:rsid w:val="00C8014F"/>
    <w:rsid w:val="00C8459E"/>
    <w:rsid w:val="00C87499"/>
    <w:rsid w:val="00C87D83"/>
    <w:rsid w:val="00C903A1"/>
    <w:rsid w:val="00C913DA"/>
    <w:rsid w:val="00C91633"/>
    <w:rsid w:val="00C9312C"/>
    <w:rsid w:val="00C94113"/>
    <w:rsid w:val="00C97B27"/>
    <w:rsid w:val="00CA039A"/>
    <w:rsid w:val="00CA0A07"/>
    <w:rsid w:val="00CA54D2"/>
    <w:rsid w:val="00CA6029"/>
    <w:rsid w:val="00CA605F"/>
    <w:rsid w:val="00CB2000"/>
    <w:rsid w:val="00CB48A6"/>
    <w:rsid w:val="00CB54FA"/>
    <w:rsid w:val="00CB621C"/>
    <w:rsid w:val="00CB684E"/>
    <w:rsid w:val="00CC02F2"/>
    <w:rsid w:val="00CC4D6F"/>
    <w:rsid w:val="00CC69FA"/>
    <w:rsid w:val="00CC6B34"/>
    <w:rsid w:val="00CC7C07"/>
    <w:rsid w:val="00CD09B4"/>
    <w:rsid w:val="00CD0E2D"/>
    <w:rsid w:val="00CD2A57"/>
    <w:rsid w:val="00CD3A1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4D9E"/>
    <w:rsid w:val="00E854D1"/>
    <w:rsid w:val="00E86C37"/>
    <w:rsid w:val="00E90ACF"/>
    <w:rsid w:val="00E90D94"/>
    <w:rsid w:val="00E91219"/>
    <w:rsid w:val="00E95194"/>
    <w:rsid w:val="00E96F65"/>
    <w:rsid w:val="00E97C94"/>
    <w:rsid w:val="00EA0D06"/>
    <w:rsid w:val="00EA1FDA"/>
    <w:rsid w:val="00EA5BBB"/>
    <w:rsid w:val="00EA626D"/>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4E22"/>
    <w:rsid w:val="00F155B4"/>
    <w:rsid w:val="00F15D39"/>
    <w:rsid w:val="00F16B10"/>
    <w:rsid w:val="00F211A1"/>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38CF"/>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1F96B0C"/>
    <w:rsid w:val="02721C47"/>
    <w:rsid w:val="032E17E5"/>
    <w:rsid w:val="03417D55"/>
    <w:rsid w:val="03CF5817"/>
    <w:rsid w:val="03E85248"/>
    <w:rsid w:val="03F10E17"/>
    <w:rsid w:val="04237050"/>
    <w:rsid w:val="04291A94"/>
    <w:rsid w:val="04483841"/>
    <w:rsid w:val="045F626B"/>
    <w:rsid w:val="04936023"/>
    <w:rsid w:val="04A0702C"/>
    <w:rsid w:val="04B65E4D"/>
    <w:rsid w:val="04FA09C2"/>
    <w:rsid w:val="05092E05"/>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B741D"/>
    <w:rsid w:val="080F4381"/>
    <w:rsid w:val="082959EC"/>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352673"/>
    <w:rsid w:val="0AA9643A"/>
    <w:rsid w:val="0AC80BFE"/>
    <w:rsid w:val="0B345DF8"/>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755F8"/>
    <w:rsid w:val="0D9F5E0A"/>
    <w:rsid w:val="0DC727E4"/>
    <w:rsid w:val="0E0830D6"/>
    <w:rsid w:val="0E4A266A"/>
    <w:rsid w:val="0E65589C"/>
    <w:rsid w:val="0F135152"/>
    <w:rsid w:val="0F24110D"/>
    <w:rsid w:val="0F5B3B80"/>
    <w:rsid w:val="0F645268"/>
    <w:rsid w:val="0FB460AD"/>
    <w:rsid w:val="0FC32EB5"/>
    <w:rsid w:val="0FD722DC"/>
    <w:rsid w:val="10123DFE"/>
    <w:rsid w:val="10507E9A"/>
    <w:rsid w:val="10CF1FAD"/>
    <w:rsid w:val="11134763"/>
    <w:rsid w:val="113118BF"/>
    <w:rsid w:val="1196730B"/>
    <w:rsid w:val="11DC2BFD"/>
    <w:rsid w:val="11F9204F"/>
    <w:rsid w:val="12092160"/>
    <w:rsid w:val="12322646"/>
    <w:rsid w:val="12461711"/>
    <w:rsid w:val="12606C25"/>
    <w:rsid w:val="126A0561"/>
    <w:rsid w:val="12BF6186"/>
    <w:rsid w:val="12ED0DC6"/>
    <w:rsid w:val="12FF72E8"/>
    <w:rsid w:val="13392CAD"/>
    <w:rsid w:val="133C6BEC"/>
    <w:rsid w:val="13E24F8D"/>
    <w:rsid w:val="14145452"/>
    <w:rsid w:val="143751DB"/>
    <w:rsid w:val="144A62D6"/>
    <w:rsid w:val="14594C9D"/>
    <w:rsid w:val="149C7998"/>
    <w:rsid w:val="14B80DBD"/>
    <w:rsid w:val="14C30A80"/>
    <w:rsid w:val="14CF5677"/>
    <w:rsid w:val="1508079D"/>
    <w:rsid w:val="1539776F"/>
    <w:rsid w:val="159310AD"/>
    <w:rsid w:val="15B1406F"/>
    <w:rsid w:val="160752E5"/>
    <w:rsid w:val="161136EA"/>
    <w:rsid w:val="161E4B7B"/>
    <w:rsid w:val="1724682F"/>
    <w:rsid w:val="173C35EC"/>
    <w:rsid w:val="17820A15"/>
    <w:rsid w:val="179A59B1"/>
    <w:rsid w:val="17AD081E"/>
    <w:rsid w:val="17B47C5A"/>
    <w:rsid w:val="180B0F84"/>
    <w:rsid w:val="18915F7D"/>
    <w:rsid w:val="18CB7380"/>
    <w:rsid w:val="18F07E29"/>
    <w:rsid w:val="18F367AA"/>
    <w:rsid w:val="19065D22"/>
    <w:rsid w:val="1985097A"/>
    <w:rsid w:val="19866520"/>
    <w:rsid w:val="19A55D36"/>
    <w:rsid w:val="19E8673A"/>
    <w:rsid w:val="1A444595"/>
    <w:rsid w:val="1A4C3ECB"/>
    <w:rsid w:val="1AE04F3D"/>
    <w:rsid w:val="1AF9645A"/>
    <w:rsid w:val="1B172193"/>
    <w:rsid w:val="1B1D5AA8"/>
    <w:rsid w:val="1B2C5602"/>
    <w:rsid w:val="1B3C2E09"/>
    <w:rsid w:val="1B8A2A6F"/>
    <w:rsid w:val="1B903EF3"/>
    <w:rsid w:val="1C5B0FBE"/>
    <w:rsid w:val="1D356B80"/>
    <w:rsid w:val="1D387CC1"/>
    <w:rsid w:val="1D464944"/>
    <w:rsid w:val="1D4E011E"/>
    <w:rsid w:val="1D6929DF"/>
    <w:rsid w:val="1E25455A"/>
    <w:rsid w:val="1EC50EB7"/>
    <w:rsid w:val="1EF55FE2"/>
    <w:rsid w:val="1F006163"/>
    <w:rsid w:val="1F070D9C"/>
    <w:rsid w:val="1F164D67"/>
    <w:rsid w:val="1F664E2A"/>
    <w:rsid w:val="1F795149"/>
    <w:rsid w:val="1F8D2E1B"/>
    <w:rsid w:val="21067B13"/>
    <w:rsid w:val="211B0A6D"/>
    <w:rsid w:val="21337A07"/>
    <w:rsid w:val="21633DEB"/>
    <w:rsid w:val="21B26473"/>
    <w:rsid w:val="21CF6C0F"/>
    <w:rsid w:val="21DF0545"/>
    <w:rsid w:val="223916EB"/>
    <w:rsid w:val="22AE4DC1"/>
    <w:rsid w:val="22CE2D81"/>
    <w:rsid w:val="235229D8"/>
    <w:rsid w:val="2360475A"/>
    <w:rsid w:val="236A2C16"/>
    <w:rsid w:val="23800B7D"/>
    <w:rsid w:val="23834952"/>
    <w:rsid w:val="239A7798"/>
    <w:rsid w:val="23BA1E6D"/>
    <w:rsid w:val="23CA2B8A"/>
    <w:rsid w:val="24270B26"/>
    <w:rsid w:val="2437058E"/>
    <w:rsid w:val="24484598"/>
    <w:rsid w:val="245257AF"/>
    <w:rsid w:val="249976DB"/>
    <w:rsid w:val="24ED6B82"/>
    <w:rsid w:val="252C6739"/>
    <w:rsid w:val="25B416E3"/>
    <w:rsid w:val="25FA1C1F"/>
    <w:rsid w:val="266B24AB"/>
    <w:rsid w:val="26CA7CF9"/>
    <w:rsid w:val="27224ADD"/>
    <w:rsid w:val="27550449"/>
    <w:rsid w:val="27DF09A4"/>
    <w:rsid w:val="28357935"/>
    <w:rsid w:val="28557DDE"/>
    <w:rsid w:val="287F65B4"/>
    <w:rsid w:val="289C2D26"/>
    <w:rsid w:val="28B86D2A"/>
    <w:rsid w:val="28C77EAD"/>
    <w:rsid w:val="28C956A3"/>
    <w:rsid w:val="29916F47"/>
    <w:rsid w:val="29CD435B"/>
    <w:rsid w:val="29D31D30"/>
    <w:rsid w:val="2A0F03DD"/>
    <w:rsid w:val="2A1A5567"/>
    <w:rsid w:val="2A2D7896"/>
    <w:rsid w:val="2AA47EA7"/>
    <w:rsid w:val="2AF42702"/>
    <w:rsid w:val="2B030958"/>
    <w:rsid w:val="2B182A85"/>
    <w:rsid w:val="2B30706C"/>
    <w:rsid w:val="2B3444F3"/>
    <w:rsid w:val="2BA41794"/>
    <w:rsid w:val="2BEC2CCA"/>
    <w:rsid w:val="2C74500F"/>
    <w:rsid w:val="2C8863C0"/>
    <w:rsid w:val="2CC34604"/>
    <w:rsid w:val="2D3571C7"/>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11003AE"/>
    <w:rsid w:val="313E1ADD"/>
    <w:rsid w:val="31472444"/>
    <w:rsid w:val="329268B2"/>
    <w:rsid w:val="32B77550"/>
    <w:rsid w:val="32C82712"/>
    <w:rsid w:val="33297C51"/>
    <w:rsid w:val="338E43D0"/>
    <w:rsid w:val="33A65F89"/>
    <w:rsid w:val="33C17C11"/>
    <w:rsid w:val="33CE464F"/>
    <w:rsid w:val="33D65C29"/>
    <w:rsid w:val="34BF5B9B"/>
    <w:rsid w:val="34DB1C6D"/>
    <w:rsid w:val="359D2BFB"/>
    <w:rsid w:val="35F04FF6"/>
    <w:rsid w:val="36376685"/>
    <w:rsid w:val="366C0B20"/>
    <w:rsid w:val="368F1B0D"/>
    <w:rsid w:val="36B1341E"/>
    <w:rsid w:val="36BD3E66"/>
    <w:rsid w:val="37001D68"/>
    <w:rsid w:val="378971A3"/>
    <w:rsid w:val="37A23852"/>
    <w:rsid w:val="37CF580A"/>
    <w:rsid w:val="37FE4C89"/>
    <w:rsid w:val="381072FC"/>
    <w:rsid w:val="384F13A4"/>
    <w:rsid w:val="385C6BB6"/>
    <w:rsid w:val="38B14B6E"/>
    <w:rsid w:val="38E51718"/>
    <w:rsid w:val="38EF001B"/>
    <w:rsid w:val="39AF4E00"/>
    <w:rsid w:val="3A0B7E8E"/>
    <w:rsid w:val="3AAF17DF"/>
    <w:rsid w:val="3ABC3D62"/>
    <w:rsid w:val="3B003B1F"/>
    <w:rsid w:val="3B037579"/>
    <w:rsid w:val="3B4A4C89"/>
    <w:rsid w:val="3B8C3A12"/>
    <w:rsid w:val="3BA44248"/>
    <w:rsid w:val="3BCC6800"/>
    <w:rsid w:val="3BCF25FE"/>
    <w:rsid w:val="3C18471A"/>
    <w:rsid w:val="3CF87FC2"/>
    <w:rsid w:val="3D0A6A03"/>
    <w:rsid w:val="3D2F2642"/>
    <w:rsid w:val="3D43534E"/>
    <w:rsid w:val="3D5E49A7"/>
    <w:rsid w:val="3D7309E6"/>
    <w:rsid w:val="3E1201FF"/>
    <w:rsid w:val="3E3F2FBE"/>
    <w:rsid w:val="3E435841"/>
    <w:rsid w:val="3E6419E0"/>
    <w:rsid w:val="3EA6654C"/>
    <w:rsid w:val="3ED62DE1"/>
    <w:rsid w:val="3EE4012D"/>
    <w:rsid w:val="3F0548FB"/>
    <w:rsid w:val="3F432F74"/>
    <w:rsid w:val="3F482864"/>
    <w:rsid w:val="3F91146E"/>
    <w:rsid w:val="3FAA42E4"/>
    <w:rsid w:val="3FBA2006"/>
    <w:rsid w:val="3FF216BF"/>
    <w:rsid w:val="401A3826"/>
    <w:rsid w:val="401D10DD"/>
    <w:rsid w:val="40711A25"/>
    <w:rsid w:val="407B4DD5"/>
    <w:rsid w:val="408825BD"/>
    <w:rsid w:val="40A4301A"/>
    <w:rsid w:val="40E34069"/>
    <w:rsid w:val="41035E00"/>
    <w:rsid w:val="41205243"/>
    <w:rsid w:val="41205969"/>
    <w:rsid w:val="414C5B13"/>
    <w:rsid w:val="415B5D6C"/>
    <w:rsid w:val="41935C36"/>
    <w:rsid w:val="41A338E3"/>
    <w:rsid w:val="41EF35B2"/>
    <w:rsid w:val="42185F44"/>
    <w:rsid w:val="4235270E"/>
    <w:rsid w:val="42774B10"/>
    <w:rsid w:val="42D65B4D"/>
    <w:rsid w:val="42E2049E"/>
    <w:rsid w:val="42EC0F24"/>
    <w:rsid w:val="42F7579C"/>
    <w:rsid w:val="4336540D"/>
    <w:rsid w:val="43522B9B"/>
    <w:rsid w:val="437739CC"/>
    <w:rsid w:val="439907B9"/>
    <w:rsid w:val="43A7707B"/>
    <w:rsid w:val="446721D4"/>
    <w:rsid w:val="44904533"/>
    <w:rsid w:val="449E500C"/>
    <w:rsid w:val="44A6546D"/>
    <w:rsid w:val="44C468B6"/>
    <w:rsid w:val="44FD0BEA"/>
    <w:rsid w:val="45154BCA"/>
    <w:rsid w:val="454D7D6F"/>
    <w:rsid w:val="4571731D"/>
    <w:rsid w:val="45FF0754"/>
    <w:rsid w:val="460E3FE1"/>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9DD4BB7"/>
    <w:rsid w:val="4A0D325F"/>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E1E3016"/>
    <w:rsid w:val="4E2D65F4"/>
    <w:rsid w:val="4E4D1B1B"/>
    <w:rsid w:val="4F105DE5"/>
    <w:rsid w:val="4F150EA5"/>
    <w:rsid w:val="4F2E1B93"/>
    <w:rsid w:val="4F444DA8"/>
    <w:rsid w:val="50281D82"/>
    <w:rsid w:val="50377320"/>
    <w:rsid w:val="508F3801"/>
    <w:rsid w:val="50907C1B"/>
    <w:rsid w:val="50DA38A7"/>
    <w:rsid w:val="51974145"/>
    <w:rsid w:val="51A13A4D"/>
    <w:rsid w:val="51AA740B"/>
    <w:rsid w:val="51D70008"/>
    <w:rsid w:val="51E329FD"/>
    <w:rsid w:val="522E717A"/>
    <w:rsid w:val="524474A0"/>
    <w:rsid w:val="5245449C"/>
    <w:rsid w:val="5252490D"/>
    <w:rsid w:val="52580B19"/>
    <w:rsid w:val="52626218"/>
    <w:rsid w:val="528E38AF"/>
    <w:rsid w:val="529D3F90"/>
    <w:rsid w:val="531E1876"/>
    <w:rsid w:val="533A6B1F"/>
    <w:rsid w:val="53807604"/>
    <w:rsid w:val="53923005"/>
    <w:rsid w:val="53AE211E"/>
    <w:rsid w:val="53CE651E"/>
    <w:rsid w:val="53F35AA0"/>
    <w:rsid w:val="540F4AC5"/>
    <w:rsid w:val="54116BEA"/>
    <w:rsid w:val="544F4A8C"/>
    <w:rsid w:val="545E07A8"/>
    <w:rsid w:val="555C6CC5"/>
    <w:rsid w:val="55990EEF"/>
    <w:rsid w:val="55B7162A"/>
    <w:rsid w:val="55DD513F"/>
    <w:rsid w:val="56002BDB"/>
    <w:rsid w:val="56004B2D"/>
    <w:rsid w:val="564D2E6E"/>
    <w:rsid w:val="565C4CEB"/>
    <w:rsid w:val="56C00361"/>
    <w:rsid w:val="56FB3ACE"/>
    <w:rsid w:val="57326660"/>
    <w:rsid w:val="574C3BF8"/>
    <w:rsid w:val="577B076B"/>
    <w:rsid w:val="57A25B11"/>
    <w:rsid w:val="57EE5261"/>
    <w:rsid w:val="57F97949"/>
    <w:rsid w:val="5822700A"/>
    <w:rsid w:val="58303CDE"/>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A36F35"/>
    <w:rsid w:val="5AF8288E"/>
    <w:rsid w:val="5AFF16B3"/>
    <w:rsid w:val="5B3914EA"/>
    <w:rsid w:val="5C1D2FEA"/>
    <w:rsid w:val="5C33362F"/>
    <w:rsid w:val="5C475989"/>
    <w:rsid w:val="5C9D551C"/>
    <w:rsid w:val="5CA000BD"/>
    <w:rsid w:val="5D227921"/>
    <w:rsid w:val="5D261093"/>
    <w:rsid w:val="5DDA48DE"/>
    <w:rsid w:val="5E29571C"/>
    <w:rsid w:val="5E7072D5"/>
    <w:rsid w:val="5E916AC6"/>
    <w:rsid w:val="5EB35FD5"/>
    <w:rsid w:val="5EEA5586"/>
    <w:rsid w:val="5F6572D2"/>
    <w:rsid w:val="5FE84E0C"/>
    <w:rsid w:val="60221B67"/>
    <w:rsid w:val="602235EA"/>
    <w:rsid w:val="60371971"/>
    <w:rsid w:val="603A563D"/>
    <w:rsid w:val="60A07495"/>
    <w:rsid w:val="60A1672C"/>
    <w:rsid w:val="61102418"/>
    <w:rsid w:val="61564BE3"/>
    <w:rsid w:val="617E498A"/>
    <w:rsid w:val="61960027"/>
    <w:rsid w:val="61B431F8"/>
    <w:rsid w:val="61BB1A22"/>
    <w:rsid w:val="61BF597B"/>
    <w:rsid w:val="62225F07"/>
    <w:rsid w:val="62364E82"/>
    <w:rsid w:val="628327C0"/>
    <w:rsid w:val="62994264"/>
    <w:rsid w:val="62D3704F"/>
    <w:rsid w:val="62D67C30"/>
    <w:rsid w:val="62E2764E"/>
    <w:rsid w:val="632D31B2"/>
    <w:rsid w:val="63A46FE8"/>
    <w:rsid w:val="63BF40FA"/>
    <w:rsid w:val="63D731CD"/>
    <w:rsid w:val="642151C6"/>
    <w:rsid w:val="644614E5"/>
    <w:rsid w:val="64C15A14"/>
    <w:rsid w:val="64CF1337"/>
    <w:rsid w:val="64DE7E13"/>
    <w:rsid w:val="6502328D"/>
    <w:rsid w:val="650B0D9A"/>
    <w:rsid w:val="652A6394"/>
    <w:rsid w:val="658F391F"/>
    <w:rsid w:val="65E91508"/>
    <w:rsid w:val="66032276"/>
    <w:rsid w:val="661D1EC9"/>
    <w:rsid w:val="664632CD"/>
    <w:rsid w:val="669107FE"/>
    <w:rsid w:val="669E4476"/>
    <w:rsid w:val="66AD3FBB"/>
    <w:rsid w:val="67A81366"/>
    <w:rsid w:val="67B66978"/>
    <w:rsid w:val="67CB05AF"/>
    <w:rsid w:val="6823575F"/>
    <w:rsid w:val="6837248C"/>
    <w:rsid w:val="684352D5"/>
    <w:rsid w:val="68531E47"/>
    <w:rsid w:val="685D7406"/>
    <w:rsid w:val="687A230C"/>
    <w:rsid w:val="687E60F5"/>
    <w:rsid w:val="68AB1AC6"/>
    <w:rsid w:val="69041BE1"/>
    <w:rsid w:val="69064A9A"/>
    <w:rsid w:val="695024C9"/>
    <w:rsid w:val="69826C27"/>
    <w:rsid w:val="69AB161C"/>
    <w:rsid w:val="69C41145"/>
    <w:rsid w:val="69F22D9A"/>
    <w:rsid w:val="6A071FEB"/>
    <w:rsid w:val="6AC139D2"/>
    <w:rsid w:val="6AF36526"/>
    <w:rsid w:val="6B9E5679"/>
    <w:rsid w:val="6BC8321C"/>
    <w:rsid w:val="6BD204A2"/>
    <w:rsid w:val="6C16415D"/>
    <w:rsid w:val="6C69727C"/>
    <w:rsid w:val="6CF9431F"/>
    <w:rsid w:val="6D083C9E"/>
    <w:rsid w:val="6D837F22"/>
    <w:rsid w:val="6D877C6B"/>
    <w:rsid w:val="6DA639CC"/>
    <w:rsid w:val="6DC05860"/>
    <w:rsid w:val="6E176E67"/>
    <w:rsid w:val="6E546EA5"/>
    <w:rsid w:val="6E766BA8"/>
    <w:rsid w:val="6EB12F02"/>
    <w:rsid w:val="6EEE6A88"/>
    <w:rsid w:val="6F5071F1"/>
    <w:rsid w:val="6FC225B8"/>
    <w:rsid w:val="6FD40212"/>
    <w:rsid w:val="6FFB38F1"/>
    <w:rsid w:val="701A1EC9"/>
    <w:rsid w:val="703930C1"/>
    <w:rsid w:val="703D6EA4"/>
    <w:rsid w:val="70990C89"/>
    <w:rsid w:val="70CA5490"/>
    <w:rsid w:val="70DA002F"/>
    <w:rsid w:val="70FB5532"/>
    <w:rsid w:val="718F626C"/>
    <w:rsid w:val="71A572AB"/>
    <w:rsid w:val="71DA772B"/>
    <w:rsid w:val="720257FF"/>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447818"/>
    <w:rsid w:val="764F47C4"/>
    <w:rsid w:val="765D2F12"/>
    <w:rsid w:val="76911D13"/>
    <w:rsid w:val="76DF6062"/>
    <w:rsid w:val="76F265F0"/>
    <w:rsid w:val="773F7189"/>
    <w:rsid w:val="77422893"/>
    <w:rsid w:val="774F104A"/>
    <w:rsid w:val="77C72BE8"/>
    <w:rsid w:val="77D7509D"/>
    <w:rsid w:val="77E6197D"/>
    <w:rsid w:val="78215104"/>
    <w:rsid w:val="783F1611"/>
    <w:rsid w:val="78720F0E"/>
    <w:rsid w:val="78B10D54"/>
    <w:rsid w:val="78B35B04"/>
    <w:rsid w:val="78C65B3F"/>
    <w:rsid w:val="79085D10"/>
    <w:rsid w:val="7931007C"/>
    <w:rsid w:val="79B50936"/>
    <w:rsid w:val="79C26E1C"/>
    <w:rsid w:val="79DF32B5"/>
    <w:rsid w:val="79F256B2"/>
    <w:rsid w:val="79FF6996"/>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link w:val="130"/>
    <w:qFormat/>
    <w:uiPriority w:val="0"/>
    <w:pPr>
      <w:keepNext/>
      <w:keepLines/>
      <w:spacing w:before="340" w:after="330" w:line="576" w:lineRule="auto"/>
      <w:outlineLvl w:val="0"/>
    </w:pPr>
    <w:rPr>
      <w:rFonts w:ascii="Times New Roman" w:hAnsi="Times New Roman" w:eastAsia="宋体" w:cs="Times New Roman"/>
      <w:b/>
      <w:kern w:val="44"/>
      <w:sz w:val="44"/>
      <w:lang w:val="en-US" w:eastAsia="zh-CN" w:bidi="ar-SA"/>
    </w:rPr>
  </w:style>
  <w:style w:type="paragraph" w:styleId="3">
    <w:name w:val="heading 2"/>
    <w:link w:val="131"/>
    <w:qFormat/>
    <w:uiPriority w:val="0"/>
    <w:pPr>
      <w:keepNext/>
      <w:keepLines/>
      <w:spacing w:before="260" w:after="260" w:line="412" w:lineRule="auto"/>
      <w:outlineLvl w:val="1"/>
    </w:pPr>
    <w:rPr>
      <w:rFonts w:ascii="Arial" w:hAnsi="Arial" w:eastAsia="黑体" w:cs="Times New Roman"/>
      <w:b/>
      <w:sz w:val="32"/>
      <w:lang w:val="en-US" w:eastAsia="zh-CN" w:bidi="ar-SA"/>
    </w:rPr>
  </w:style>
  <w:style w:type="paragraph" w:styleId="4">
    <w:name w:val="heading 3"/>
    <w:link w:val="132"/>
    <w:qFormat/>
    <w:uiPriority w:val="0"/>
    <w:pPr>
      <w:keepNext/>
      <w:keepLines/>
      <w:spacing w:before="260" w:after="260" w:line="412" w:lineRule="auto"/>
      <w:ind w:firstLine="49" w:firstLineChars="49"/>
      <w:outlineLvl w:val="2"/>
    </w:pPr>
    <w:rPr>
      <w:rFonts w:ascii="黑体" w:hAnsi="Times New Roman" w:eastAsia="黑体" w:cs="Times New Roman"/>
      <w:sz w:val="28"/>
      <w:lang w:val="en-US" w:eastAsia="zh-CN" w:bidi="ar-SA"/>
    </w:rPr>
  </w:style>
  <w:style w:type="paragraph" w:styleId="5">
    <w:name w:val="heading 4"/>
    <w:basedOn w:val="1"/>
    <w:next w:val="1"/>
    <w:link w:val="133"/>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link w:val="134"/>
    <w:qFormat/>
    <w:uiPriority w:val="9"/>
    <w:pPr>
      <w:keepNext/>
      <w:keepLines/>
      <w:spacing w:before="280" w:after="290" w:line="376" w:lineRule="auto"/>
      <w:outlineLvl w:val="4"/>
    </w:pPr>
    <w:rPr>
      <w:rFonts w:ascii="Times New Roman" w:hAnsi="Times New Roman" w:eastAsia="宋体" w:cs="Times New Roman"/>
      <w:b/>
      <w:bCs/>
      <w:sz w:val="28"/>
      <w:szCs w:val="28"/>
      <w:lang w:val="en-US" w:eastAsia="zh-CN" w:bidi="ar-SA"/>
    </w:rPr>
  </w:style>
  <w:style w:type="paragraph" w:styleId="7">
    <w:name w:val="heading 6"/>
    <w:link w:val="135"/>
    <w:qFormat/>
    <w:uiPriority w:val="0"/>
    <w:pPr>
      <w:keepNext/>
      <w:keepLines/>
      <w:spacing w:before="240" w:after="64" w:line="319" w:lineRule="auto"/>
      <w:ind w:left="1152" w:hanging="1152"/>
      <w:outlineLvl w:val="5"/>
    </w:pPr>
    <w:rPr>
      <w:rFonts w:ascii="Arial" w:hAnsi="Arial" w:eastAsia="黑体" w:cs="Times New Roman"/>
      <w:b/>
      <w:bCs/>
      <w:sz w:val="24"/>
      <w:lang w:val="en-US" w:eastAsia="zh-CN" w:bidi="ar-SA"/>
    </w:rPr>
  </w:style>
  <w:style w:type="paragraph" w:styleId="8">
    <w:name w:val="heading 7"/>
    <w:link w:val="136"/>
    <w:qFormat/>
    <w:uiPriority w:val="0"/>
    <w:pPr>
      <w:keepNext/>
      <w:keepLines/>
      <w:spacing w:before="240" w:after="64" w:line="319" w:lineRule="auto"/>
      <w:ind w:left="1296" w:hanging="1296"/>
      <w:outlineLvl w:val="6"/>
    </w:pPr>
    <w:rPr>
      <w:rFonts w:ascii="Times New Roman" w:hAnsi="Times New Roman" w:eastAsia="宋体" w:cs="Times New Roman"/>
      <w:b/>
      <w:bCs/>
      <w:sz w:val="24"/>
      <w:lang w:val="en-US" w:eastAsia="zh-CN" w:bidi="ar-SA"/>
    </w:rPr>
  </w:style>
  <w:style w:type="paragraph" w:styleId="9">
    <w:name w:val="heading 8"/>
    <w:link w:val="137"/>
    <w:qFormat/>
    <w:uiPriority w:val="0"/>
    <w:pPr>
      <w:keepNext/>
      <w:keepLines/>
      <w:spacing w:before="240" w:after="64" w:line="319" w:lineRule="auto"/>
      <w:ind w:left="1440" w:hanging="1440"/>
      <w:outlineLvl w:val="7"/>
    </w:pPr>
    <w:rPr>
      <w:rFonts w:ascii="Arial" w:hAnsi="Arial" w:eastAsia="黑体" w:cs="Times New Roman"/>
      <w:sz w:val="24"/>
      <w:lang w:val="en-US" w:eastAsia="zh-CN" w:bidi="ar-SA"/>
    </w:rPr>
  </w:style>
  <w:style w:type="paragraph" w:styleId="10">
    <w:name w:val="heading 9"/>
    <w:link w:val="138"/>
    <w:qFormat/>
    <w:uiPriority w:val="0"/>
    <w:pPr>
      <w:keepNext/>
      <w:keepLines/>
      <w:spacing w:before="240" w:after="64" w:line="319" w:lineRule="auto"/>
      <w:ind w:left="1584" w:hanging="1584"/>
      <w:outlineLvl w:val="8"/>
    </w:pPr>
    <w:rPr>
      <w:rFonts w:ascii="Arial" w:hAnsi="Arial" w:eastAsia="黑体" w:cs="Times New Roman"/>
      <w:szCs w:val="21"/>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qFormat/>
    <w:uiPriority w:val="39"/>
    <w:pPr>
      <w:ind w:left="1200" w:leftChars="1200"/>
    </w:pPr>
    <w:rPr>
      <w:rFonts w:ascii="Times New Roman" w:hAnsi="Times New Roman" w:eastAsia="宋体" w:cs="Times New Roman"/>
      <w:lang w:val="en-US" w:eastAsia="zh-CN" w:bidi="ar-SA"/>
    </w:rPr>
  </w:style>
  <w:style w:type="paragraph" w:styleId="12">
    <w:name w:val="table of authorities"/>
    <w:unhideWhenUsed/>
    <w:qFormat/>
    <w:uiPriority w:val="99"/>
    <w:pPr>
      <w:ind w:left="420" w:leftChars="200" w:firstLine="420"/>
    </w:pPr>
    <w:rPr>
      <w:rFonts w:ascii="Times New Roman" w:hAnsi="Times New Roman" w:eastAsia="宋体" w:cs="Times New Roman"/>
      <w:sz w:val="24"/>
      <w:lang w:val="en-US" w:eastAsia="zh-CN" w:bidi="ar-SA"/>
    </w:rPr>
  </w:style>
  <w:style w:type="paragraph" w:styleId="13">
    <w:name w:val="Normal Indent"/>
    <w:qFormat/>
    <w:uiPriority w:val="0"/>
    <w:pPr>
      <w:ind w:firstLine="420"/>
    </w:pPr>
    <w:rPr>
      <w:rFonts w:ascii="Times New Roman" w:hAnsi="Times New Roman" w:eastAsia="宋体" w:cs="Times New Roman"/>
      <w:lang w:val="en-US" w:eastAsia="zh-CN" w:bidi="ar-SA"/>
    </w:rPr>
  </w:style>
  <w:style w:type="paragraph" w:styleId="14">
    <w:name w:val="Document Map"/>
    <w:link w:val="139"/>
    <w:qFormat/>
    <w:uiPriority w:val="0"/>
    <w:rPr>
      <w:rFonts w:ascii="宋体" w:hAnsi="Times New Roman" w:eastAsia="宋体" w:cs="Times New Roman"/>
      <w:sz w:val="18"/>
      <w:szCs w:val="18"/>
      <w:lang w:val="en-US" w:eastAsia="zh-CN" w:bidi="ar-SA"/>
    </w:rPr>
  </w:style>
  <w:style w:type="paragraph" w:styleId="15">
    <w:name w:val="annotation text"/>
    <w:link w:val="140"/>
    <w:qFormat/>
    <w:uiPriority w:val="0"/>
    <w:rPr>
      <w:rFonts w:ascii="Times New Roman" w:hAnsi="Times New Roman" w:eastAsia="宋体" w:cs="Times New Roman"/>
      <w:lang w:val="en-US" w:eastAsia="zh-CN" w:bidi="ar-SA"/>
    </w:rPr>
  </w:style>
  <w:style w:type="paragraph" w:styleId="16">
    <w:name w:val="Body Text 3"/>
    <w:link w:val="141"/>
    <w:qFormat/>
    <w:uiPriority w:val="0"/>
    <w:rPr>
      <w:rFonts w:ascii="宋体" w:hAnsi="Times New Roman" w:eastAsia="宋体" w:cs="Times New Roman"/>
      <w:sz w:val="24"/>
      <w:lang w:val="en-US" w:eastAsia="zh-CN" w:bidi="ar-SA"/>
    </w:rPr>
  </w:style>
  <w:style w:type="paragraph" w:styleId="17">
    <w:name w:val="Body Text"/>
    <w:basedOn w:val="1"/>
    <w:link w:val="129"/>
    <w:unhideWhenUsed/>
    <w:qFormat/>
    <w:uiPriority w:val="0"/>
    <w:pPr>
      <w:spacing w:after="120"/>
    </w:pPr>
    <w:rPr>
      <w:rFonts w:ascii="Times New Roman" w:hAnsi="Times New Roman"/>
      <w:szCs w:val="20"/>
    </w:rPr>
  </w:style>
  <w:style w:type="paragraph" w:styleId="18">
    <w:name w:val="Body Text Indent"/>
    <w:link w:val="142"/>
    <w:qFormat/>
    <w:uiPriority w:val="0"/>
    <w:pPr>
      <w:spacing w:after="120"/>
      <w:ind w:left="420" w:leftChars="200"/>
    </w:pPr>
    <w:rPr>
      <w:rFonts w:ascii="Times New Roman" w:hAnsi="Times New Roman" w:eastAsia="宋体" w:cs="Times New Roman"/>
      <w:lang w:val="en-US" w:eastAsia="zh-CN" w:bidi="ar-SA"/>
    </w:rPr>
  </w:style>
  <w:style w:type="paragraph" w:styleId="19">
    <w:name w:val="toc 5"/>
    <w:qFormat/>
    <w:uiPriority w:val="39"/>
    <w:pPr>
      <w:ind w:left="800" w:leftChars="800"/>
    </w:pPr>
    <w:rPr>
      <w:rFonts w:ascii="Times New Roman" w:hAnsi="Times New Roman" w:eastAsia="宋体" w:cs="Times New Roman"/>
      <w:lang w:val="en-US" w:eastAsia="zh-CN" w:bidi="ar-SA"/>
    </w:rPr>
  </w:style>
  <w:style w:type="paragraph" w:styleId="20">
    <w:name w:val="toc 3"/>
    <w:qFormat/>
    <w:uiPriority w:val="39"/>
    <w:pPr>
      <w:ind w:left="400" w:leftChars="400"/>
    </w:pPr>
    <w:rPr>
      <w:rFonts w:ascii="Times New Roman" w:hAnsi="Times New Roman" w:eastAsia="宋体" w:cs="Times New Roman"/>
      <w:lang w:val="en-US" w:eastAsia="zh-CN" w:bidi="ar-SA"/>
    </w:rPr>
  </w:style>
  <w:style w:type="paragraph" w:styleId="21">
    <w:name w:val="Plain Text"/>
    <w:link w:val="143"/>
    <w:qFormat/>
    <w:uiPriority w:val="0"/>
    <w:rPr>
      <w:rFonts w:ascii="宋体" w:hAnsi="Times New Roman" w:eastAsia="宋体" w:cs="Times New Roman"/>
      <w:lang w:val="en-US" w:eastAsia="zh-CN" w:bidi="ar-SA"/>
    </w:rPr>
  </w:style>
  <w:style w:type="paragraph" w:styleId="22">
    <w:name w:val="toc 8"/>
    <w:qFormat/>
    <w:uiPriority w:val="39"/>
    <w:pPr>
      <w:ind w:left="1400" w:leftChars="1400"/>
    </w:pPr>
    <w:rPr>
      <w:rFonts w:ascii="Times New Roman" w:hAnsi="Times New Roman" w:eastAsia="宋体" w:cs="Times New Roman"/>
      <w:lang w:val="en-US" w:eastAsia="zh-CN" w:bidi="ar-SA"/>
    </w:rPr>
  </w:style>
  <w:style w:type="paragraph" w:styleId="23">
    <w:name w:val="Date"/>
    <w:link w:val="144"/>
    <w:qFormat/>
    <w:uiPriority w:val="0"/>
    <w:pPr>
      <w:ind w:left="2500" w:leftChars="2500"/>
    </w:pPr>
    <w:rPr>
      <w:rFonts w:ascii="Times New Roman" w:hAnsi="Times New Roman" w:eastAsia="宋体" w:cs="Times New Roman"/>
      <w:lang w:val="en-US" w:eastAsia="zh-CN" w:bidi="ar-SA"/>
    </w:rPr>
  </w:style>
  <w:style w:type="paragraph" w:styleId="24">
    <w:name w:val="Balloon Text"/>
    <w:link w:val="145"/>
    <w:qFormat/>
    <w:uiPriority w:val="0"/>
    <w:rPr>
      <w:rFonts w:ascii="Times New Roman" w:hAnsi="Times New Roman" w:eastAsia="宋体" w:cs="Times New Roman"/>
      <w:sz w:val="18"/>
      <w:lang w:val="en-US" w:eastAsia="zh-CN" w:bidi="ar-SA"/>
    </w:rPr>
  </w:style>
  <w:style w:type="paragraph" w:styleId="25">
    <w:name w:val="footer"/>
    <w:link w:val="146"/>
    <w:qFormat/>
    <w:uiPriority w:val="0"/>
    <w:pPr>
      <w:snapToGrid w:val="0"/>
    </w:pPr>
    <w:rPr>
      <w:rFonts w:ascii="Times New Roman" w:hAnsi="Times New Roman" w:eastAsia="宋体" w:cs="Times New Roman"/>
      <w:sz w:val="18"/>
      <w:lang w:val="en-US" w:eastAsia="zh-CN" w:bidi="ar-SA"/>
    </w:rPr>
  </w:style>
  <w:style w:type="paragraph" w:styleId="26">
    <w:name w:val="header"/>
    <w:link w:val="147"/>
    <w:qFormat/>
    <w:uiPriority w:val="0"/>
    <w:pPr>
      <w:snapToGrid w:val="0"/>
    </w:pPr>
    <w:rPr>
      <w:rFonts w:ascii="Times New Roman" w:hAnsi="Times New Roman" w:eastAsia="宋体" w:cs="Times New Roman"/>
      <w:sz w:val="18"/>
      <w:lang w:val="en-US" w:eastAsia="zh-CN" w:bidi="ar-SA"/>
    </w:rPr>
  </w:style>
  <w:style w:type="paragraph" w:styleId="27">
    <w:name w:val="toc 1"/>
    <w:qFormat/>
    <w:uiPriority w:val="39"/>
    <w:rPr>
      <w:rFonts w:ascii="Times New Roman" w:hAnsi="Times New Roman" w:eastAsia="宋体" w:cs="Times New Roman"/>
      <w:lang w:val="en-US" w:eastAsia="zh-CN" w:bidi="ar-SA"/>
    </w:rPr>
  </w:style>
  <w:style w:type="paragraph" w:styleId="28">
    <w:name w:val="toc 4"/>
    <w:qFormat/>
    <w:uiPriority w:val="39"/>
    <w:pPr>
      <w:ind w:left="600" w:leftChars="600"/>
    </w:pPr>
    <w:rPr>
      <w:rFonts w:ascii="Times New Roman" w:hAnsi="Times New Roman" w:eastAsia="宋体" w:cs="Times New Roman"/>
      <w:lang w:val="en-US" w:eastAsia="zh-CN" w:bidi="ar-SA"/>
    </w:rPr>
  </w:style>
  <w:style w:type="paragraph" w:styleId="29">
    <w:name w:val="Subtitle"/>
    <w:qFormat/>
    <w:uiPriority w:val="11"/>
    <w:pPr>
      <w:spacing w:line="560" w:lineRule="exact"/>
      <w:outlineLvl w:val="1"/>
    </w:pPr>
    <w:rPr>
      <w:rFonts w:ascii="宋体" w:hAnsi="宋体" w:eastAsia="宋体" w:cs="Times New Roman"/>
      <w:b/>
      <w:bCs/>
      <w:kern w:val="28"/>
      <w:sz w:val="28"/>
      <w:szCs w:val="32"/>
      <w:lang w:val="en-US" w:eastAsia="zh-CN" w:bidi="ar-SA"/>
    </w:rPr>
  </w:style>
  <w:style w:type="paragraph" w:styleId="30">
    <w:name w:val="toc 6"/>
    <w:qFormat/>
    <w:uiPriority w:val="39"/>
    <w:pPr>
      <w:ind w:left="1000" w:leftChars="1000"/>
    </w:pPr>
    <w:rPr>
      <w:rFonts w:ascii="Times New Roman" w:hAnsi="Times New Roman" w:eastAsia="宋体" w:cs="Times New Roman"/>
      <w:lang w:val="en-US" w:eastAsia="zh-CN" w:bidi="ar-SA"/>
    </w:rPr>
  </w:style>
  <w:style w:type="paragraph" w:styleId="31">
    <w:name w:val="Body Text Indent 3"/>
    <w:link w:val="148"/>
    <w:qFormat/>
    <w:uiPriority w:val="0"/>
    <w:pPr>
      <w:spacing w:after="120"/>
      <w:ind w:left="200" w:leftChars="200"/>
    </w:pPr>
    <w:rPr>
      <w:rFonts w:ascii="Times New Roman" w:hAnsi="Times New Roman" w:eastAsia="宋体" w:cs="Times New Roman"/>
      <w:sz w:val="16"/>
      <w:szCs w:val="16"/>
      <w:lang w:val="en-US" w:eastAsia="zh-CN" w:bidi="ar-SA"/>
    </w:rPr>
  </w:style>
  <w:style w:type="paragraph" w:styleId="32">
    <w:name w:val="toc 2"/>
    <w:qFormat/>
    <w:uiPriority w:val="39"/>
    <w:pPr>
      <w:ind w:left="200" w:leftChars="200"/>
    </w:pPr>
    <w:rPr>
      <w:rFonts w:ascii="Times New Roman" w:hAnsi="Times New Roman" w:eastAsia="宋体" w:cs="Times New Roman"/>
      <w:lang w:val="en-US" w:eastAsia="zh-CN" w:bidi="ar-SA"/>
    </w:rPr>
  </w:style>
  <w:style w:type="paragraph" w:styleId="33">
    <w:name w:val="toc 9"/>
    <w:qFormat/>
    <w:uiPriority w:val="39"/>
    <w:pPr>
      <w:ind w:left="1600" w:leftChars="1600"/>
    </w:pPr>
    <w:rPr>
      <w:rFonts w:ascii="Times New Roman" w:hAnsi="Times New Roman" w:eastAsia="宋体" w:cs="Times New Roman"/>
      <w:lang w:val="en-US" w:eastAsia="zh-CN" w:bidi="ar-SA"/>
    </w:rPr>
  </w:style>
  <w:style w:type="paragraph" w:styleId="34">
    <w:name w:val="Body Text 2"/>
    <w:qFormat/>
    <w:uiPriority w:val="0"/>
    <w:rPr>
      <w:rFonts w:ascii="Times New Roman" w:hAnsi="Times New Roman" w:eastAsia="宋体" w:cs="Times New Roman"/>
      <w:lang w:val="en-US" w:eastAsia="zh-CN" w:bidi="ar-SA"/>
    </w:r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qFormat/>
    <w:uiPriority w:val="0"/>
    <w:pPr>
      <w:spacing w:line="220" w:lineRule="exact"/>
      <w:jc w:val="center"/>
    </w:pPr>
    <w:rPr>
      <w:rFonts w:ascii="仿宋_GB2312" w:hAnsi="Times New Roman" w:eastAsia="仿宋_GB2312" w:cs="Times New Roman"/>
      <w:szCs w:val="21"/>
      <w:lang w:val="en-US" w:eastAsia="zh-CN" w:bidi="ar-SA"/>
    </w:rPr>
  </w:style>
  <w:style w:type="paragraph" w:styleId="37">
    <w:name w:val="Title"/>
    <w:link w:val="149"/>
    <w:qFormat/>
    <w:uiPriority w:val="0"/>
    <w:pPr>
      <w:adjustRightInd w:val="0"/>
      <w:spacing w:before="240" w:after="60" w:line="420" w:lineRule="atLeast"/>
      <w:jc w:val="center"/>
      <w:outlineLvl w:val="0"/>
    </w:pPr>
    <w:rPr>
      <w:rFonts w:ascii="Arial" w:hAnsi="Arial" w:eastAsia="宋体" w:cs="Times New Roman"/>
      <w:b/>
      <w:sz w:val="32"/>
      <w:lang w:val="en-US" w:eastAsia="zh-CN" w:bidi="ar-SA"/>
    </w:rPr>
  </w:style>
  <w:style w:type="paragraph" w:styleId="38">
    <w:name w:val="annotation subject"/>
    <w:link w:val="150"/>
    <w:qFormat/>
    <w:uiPriority w:val="0"/>
    <w:rPr>
      <w:rFonts w:ascii="Times New Roman" w:hAnsi="Times New Roman" w:eastAsia="宋体" w:cs="Times New Roman"/>
      <w:lang w:val="en-US" w:eastAsia="zh-CN" w:bidi="ar-SA"/>
    </w:rPr>
  </w:style>
  <w:style w:type="paragraph" w:styleId="39">
    <w:name w:val="Body Text First Indent"/>
    <w:link w:val="151"/>
    <w:qFormat/>
    <w:uiPriority w:val="0"/>
    <w:pPr>
      <w:spacing w:line="312" w:lineRule="auto"/>
      <w:ind w:firstLine="420"/>
    </w:pPr>
    <w:rPr>
      <w:rFonts w:ascii="Times New Roman" w:hAnsi="Times New Roman" w:eastAsia="宋体" w:cs="Times New Roman"/>
      <w:szCs w:val="24"/>
      <w:lang w:val="en-US" w:eastAsia="zh-CN" w:bidi="ar-SA"/>
    </w:rPr>
  </w:style>
  <w:style w:type="paragraph" w:styleId="40">
    <w:name w:val="Body Text First Indent 2"/>
    <w:qFormat/>
    <w:uiPriority w:val="99"/>
    <w:pPr>
      <w:ind w:firstLine="420" w:firstLineChars="200"/>
    </w:pPr>
    <w:rPr>
      <w:rFonts w:ascii="Times New Roman" w:hAnsi="Times New Roman" w:eastAsia="宋体" w:cs="Times New Roman"/>
      <w:lang w:val="en-US" w:eastAsia="zh-CN" w:bidi="ar-SA"/>
    </w:rPr>
  </w:style>
  <w:style w:type="table" w:styleId="42">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unhideWhenUsed/>
    <w:qFormat/>
    <w:uiPriority w:val="99"/>
    <w:rPr>
      <w:color w:val="800080"/>
      <w:u w:val="none"/>
    </w:rPr>
  </w:style>
  <w:style w:type="character" w:styleId="47">
    <w:name w:val="Emphasis"/>
    <w:qFormat/>
    <w:uiPriority w:val="0"/>
    <w:rPr>
      <w:b/>
    </w:rPr>
  </w:style>
  <w:style w:type="character" w:styleId="48">
    <w:name w:val="HTML Definition"/>
    <w:unhideWhenUsed/>
    <w:qFormat/>
    <w:uiPriority w:val="0"/>
  </w:style>
  <w:style w:type="character" w:styleId="49">
    <w:name w:val="HTML Typewriter"/>
    <w:unhideWhenUsed/>
    <w:qFormat/>
    <w:uiPriority w:val="0"/>
    <w:rPr>
      <w:rFonts w:hint="default" w:ascii="monospace" w:hAnsi="monospace" w:eastAsia="monospace" w:cs="monospace"/>
      <w:sz w:val="19"/>
      <w:szCs w:val="19"/>
    </w:rPr>
  </w:style>
  <w:style w:type="character" w:styleId="50">
    <w:name w:val="HTML Acronym"/>
    <w:unhideWhenUsed/>
    <w:qFormat/>
    <w:uiPriority w:val="0"/>
  </w:style>
  <w:style w:type="character" w:styleId="51">
    <w:name w:val="HTML Variable"/>
    <w:unhideWhenUsed/>
    <w:qFormat/>
    <w:uiPriority w:val="0"/>
  </w:style>
  <w:style w:type="character" w:styleId="52">
    <w:name w:val="Hyperlink"/>
    <w:qFormat/>
    <w:uiPriority w:val="99"/>
    <w:rPr>
      <w:color w:val="0000FF"/>
      <w:u w:val="none"/>
    </w:rPr>
  </w:style>
  <w:style w:type="character" w:styleId="53">
    <w:name w:val="HTML Code"/>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unhideWhenUsed/>
    <w:qFormat/>
    <w:uiPriority w:val="0"/>
  </w:style>
  <w:style w:type="character" w:styleId="56">
    <w:name w:val="footnote reference"/>
    <w:qFormat/>
    <w:uiPriority w:val="0"/>
    <w:rPr>
      <w:vertAlign w:val="superscript"/>
    </w:rPr>
  </w:style>
  <w:style w:type="character" w:styleId="57">
    <w:name w:val="HTML Keyboard"/>
    <w:unhideWhenUsed/>
    <w:qFormat/>
    <w:uiPriority w:val="0"/>
    <w:rPr>
      <w:rFonts w:hint="default" w:ascii="monospace" w:hAnsi="monospace" w:eastAsia="monospace" w:cs="monospace"/>
      <w:sz w:val="20"/>
    </w:rPr>
  </w:style>
  <w:style w:type="character" w:styleId="58">
    <w:name w:val="HTML Sample"/>
    <w:unhideWhenUsed/>
    <w:qFormat/>
    <w:uiPriority w:val="0"/>
    <w:rPr>
      <w:rFonts w:ascii="monospace" w:hAnsi="monospace" w:eastAsia="monospace" w:cs="monospace"/>
    </w:rPr>
  </w:style>
  <w:style w:type="paragraph" w:customStyle="1" w:styleId="59">
    <w:name w:val="正文部分 Char Char Char"/>
    <w:basedOn w:val="17"/>
    <w:qFormat/>
    <w:uiPriority w:val="0"/>
    <w:pPr>
      <w:spacing w:line="460" w:lineRule="exact"/>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Char1"/>
    <w:basedOn w:val="43"/>
    <w:qFormat/>
    <w:uiPriority w:val="0"/>
    <w:rPr>
      <w:rFonts w:eastAsia="宋体"/>
      <w:kern w:val="2"/>
      <w:sz w:val="21"/>
    </w:rPr>
  </w:style>
  <w:style w:type="character" w:customStyle="1" w:styleId="62">
    <w:name w:val="标题 1 Char"/>
    <w:basedOn w:val="43"/>
    <w:qFormat/>
    <w:uiPriority w:val="0"/>
    <w:rPr>
      <w:rFonts w:eastAsia="宋体"/>
      <w:b/>
      <w:kern w:val="44"/>
      <w:sz w:val="44"/>
    </w:rPr>
  </w:style>
  <w:style w:type="character" w:customStyle="1" w:styleId="63">
    <w:name w:val="标题 2 Char"/>
    <w:basedOn w:val="43"/>
    <w:qFormat/>
    <w:uiPriority w:val="0"/>
    <w:rPr>
      <w:rFonts w:ascii="Arial" w:hAnsi="Arial" w:eastAsia="黑体"/>
      <w:b/>
      <w:kern w:val="2"/>
      <w:sz w:val="32"/>
    </w:rPr>
  </w:style>
  <w:style w:type="character" w:customStyle="1" w:styleId="64">
    <w:name w:val="标题 3 Char"/>
    <w:basedOn w:val="43"/>
    <w:qFormat/>
    <w:uiPriority w:val="0"/>
    <w:rPr>
      <w:rFonts w:ascii="黑体" w:hAnsi="Calibri" w:eastAsia="黑体"/>
      <w:kern w:val="2"/>
      <w:sz w:val="28"/>
    </w:rPr>
  </w:style>
  <w:style w:type="character" w:customStyle="1" w:styleId="65">
    <w:name w:val="标题 4 Char"/>
    <w:basedOn w:val="43"/>
    <w:qFormat/>
    <w:uiPriority w:val="0"/>
    <w:rPr>
      <w:rFonts w:ascii="Arial" w:hAnsi="Arial" w:eastAsia="黑体"/>
      <w:b/>
      <w:bCs/>
      <w:kern w:val="2"/>
      <w:sz w:val="28"/>
      <w:szCs w:val="28"/>
    </w:rPr>
  </w:style>
  <w:style w:type="character" w:customStyle="1" w:styleId="66">
    <w:name w:val="标题 5 Char"/>
    <w:basedOn w:val="43"/>
    <w:semiHidden/>
    <w:qFormat/>
    <w:uiPriority w:val="9"/>
    <w:rPr>
      <w:rFonts w:eastAsia="宋体"/>
      <w:b/>
      <w:bCs/>
      <w:kern w:val="2"/>
      <w:sz w:val="28"/>
      <w:szCs w:val="28"/>
    </w:rPr>
  </w:style>
  <w:style w:type="character" w:customStyle="1" w:styleId="67">
    <w:name w:val="标题 6 Char"/>
    <w:basedOn w:val="43"/>
    <w:qFormat/>
    <w:uiPriority w:val="0"/>
    <w:rPr>
      <w:rFonts w:ascii="Arial" w:hAnsi="Arial" w:eastAsia="黑体"/>
      <w:b/>
      <w:bCs/>
      <w:sz w:val="24"/>
    </w:rPr>
  </w:style>
  <w:style w:type="character" w:customStyle="1" w:styleId="68">
    <w:name w:val="标题 7 Char"/>
    <w:basedOn w:val="43"/>
    <w:qFormat/>
    <w:uiPriority w:val="0"/>
    <w:rPr>
      <w:rFonts w:eastAsia="宋体"/>
      <w:b/>
      <w:bCs/>
      <w:sz w:val="24"/>
    </w:rPr>
  </w:style>
  <w:style w:type="character" w:customStyle="1" w:styleId="69">
    <w:name w:val="标题 8 Char"/>
    <w:basedOn w:val="43"/>
    <w:qFormat/>
    <w:uiPriority w:val="0"/>
    <w:rPr>
      <w:rFonts w:ascii="Arial" w:hAnsi="Arial" w:eastAsia="黑体"/>
      <w:sz w:val="24"/>
    </w:rPr>
  </w:style>
  <w:style w:type="character" w:customStyle="1" w:styleId="70">
    <w:name w:val="标题 9 Char"/>
    <w:basedOn w:val="43"/>
    <w:qFormat/>
    <w:uiPriority w:val="0"/>
    <w:rPr>
      <w:rFonts w:ascii="Arial" w:hAnsi="Arial" w:eastAsia="黑体"/>
      <w:sz w:val="21"/>
      <w:szCs w:val="21"/>
    </w:rPr>
  </w:style>
  <w:style w:type="character" w:customStyle="1" w:styleId="71">
    <w:name w:val="文档结构图 Char"/>
    <w:qFormat/>
    <w:uiPriority w:val="0"/>
    <w:rPr>
      <w:rFonts w:ascii="宋体" w:hAnsi="Calibri" w:eastAsia="宋体" w:cs="宋体"/>
      <w:kern w:val="2"/>
      <w:sz w:val="18"/>
      <w:szCs w:val="18"/>
    </w:rPr>
  </w:style>
  <w:style w:type="character" w:customStyle="1" w:styleId="72">
    <w:name w:val="批注文字 Char"/>
    <w:basedOn w:val="43"/>
    <w:qFormat/>
    <w:uiPriority w:val="0"/>
    <w:rPr>
      <w:rFonts w:eastAsia="宋体"/>
      <w:kern w:val="2"/>
      <w:sz w:val="21"/>
    </w:rPr>
  </w:style>
  <w:style w:type="character" w:customStyle="1" w:styleId="73">
    <w:name w:val="正文文本 3 Char"/>
    <w:basedOn w:val="43"/>
    <w:qFormat/>
    <w:uiPriority w:val="0"/>
    <w:rPr>
      <w:rFonts w:ascii="宋体" w:hAnsi="Calibri" w:eastAsia="宋体"/>
      <w:kern w:val="2"/>
      <w:sz w:val="24"/>
    </w:rPr>
  </w:style>
  <w:style w:type="character" w:customStyle="1" w:styleId="74">
    <w:name w:val="正文文本缩进 Char"/>
    <w:basedOn w:val="43"/>
    <w:qFormat/>
    <w:uiPriority w:val="0"/>
    <w:rPr>
      <w:rFonts w:eastAsia="宋体"/>
      <w:kern w:val="2"/>
      <w:sz w:val="21"/>
    </w:rPr>
  </w:style>
  <w:style w:type="character" w:customStyle="1" w:styleId="75">
    <w:name w:val="纯文本 Char"/>
    <w:qFormat/>
    <w:uiPriority w:val="0"/>
    <w:rPr>
      <w:rFonts w:ascii="宋体" w:hAnsi="Calibri"/>
      <w:kern w:val="2"/>
      <w:sz w:val="21"/>
      <w:szCs w:val="22"/>
    </w:rPr>
  </w:style>
  <w:style w:type="character" w:customStyle="1" w:styleId="76">
    <w:name w:val="日期 Char"/>
    <w:qFormat/>
    <w:uiPriority w:val="0"/>
    <w:rPr>
      <w:rFonts w:eastAsia="宋体"/>
      <w:kern w:val="2"/>
      <w:sz w:val="21"/>
    </w:rPr>
  </w:style>
  <w:style w:type="character" w:customStyle="1" w:styleId="77">
    <w:name w:val="批注框文本 Char"/>
    <w:qFormat/>
    <w:uiPriority w:val="0"/>
    <w:rPr>
      <w:rFonts w:eastAsia="宋体"/>
      <w:kern w:val="2"/>
      <w:sz w:val="18"/>
    </w:rPr>
  </w:style>
  <w:style w:type="character" w:customStyle="1" w:styleId="78">
    <w:name w:val="页脚 Char"/>
    <w:qFormat/>
    <w:uiPriority w:val="0"/>
    <w:rPr>
      <w:rFonts w:ascii="Calibri" w:hAnsi="Calibri" w:eastAsia="宋体"/>
      <w:kern w:val="2"/>
      <w:sz w:val="18"/>
      <w:szCs w:val="22"/>
    </w:rPr>
  </w:style>
  <w:style w:type="character" w:customStyle="1" w:styleId="79">
    <w:name w:val="页眉 Char"/>
    <w:qFormat/>
    <w:uiPriority w:val="0"/>
    <w:rPr>
      <w:rFonts w:eastAsia="宋体"/>
      <w:kern w:val="2"/>
      <w:sz w:val="18"/>
    </w:rPr>
  </w:style>
  <w:style w:type="character" w:customStyle="1" w:styleId="80">
    <w:name w:val="正文文本缩进 3 Char"/>
    <w:basedOn w:val="43"/>
    <w:qFormat/>
    <w:uiPriority w:val="0"/>
    <w:rPr>
      <w:rFonts w:ascii="Calibri" w:hAnsi="Calibri" w:eastAsia="宋体"/>
      <w:kern w:val="2"/>
      <w:sz w:val="16"/>
      <w:szCs w:val="16"/>
    </w:rPr>
  </w:style>
  <w:style w:type="character" w:customStyle="1" w:styleId="81">
    <w:name w:val="标题 Char"/>
    <w:basedOn w:val="43"/>
    <w:qFormat/>
    <w:uiPriority w:val="0"/>
    <w:rPr>
      <w:rFonts w:ascii="Arial" w:hAnsi="Arial" w:eastAsia="宋体"/>
      <w:b/>
      <w:sz w:val="32"/>
    </w:rPr>
  </w:style>
  <w:style w:type="character" w:customStyle="1" w:styleId="82">
    <w:name w:val="批注主题 Char"/>
    <w:qFormat/>
    <w:uiPriority w:val="0"/>
    <w:rPr>
      <w:rFonts w:eastAsia="宋体"/>
      <w:kern w:val="2"/>
      <w:sz w:val="21"/>
    </w:rPr>
  </w:style>
  <w:style w:type="character" w:customStyle="1" w:styleId="83">
    <w:name w:val="正文首行缩进 Char1"/>
    <w:basedOn w:val="61"/>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Char"/>
    <w:qFormat/>
    <w:uiPriority w:val="1"/>
    <w:rPr>
      <w:sz w:val="24"/>
      <w:szCs w:val="24"/>
      <w:lang w:val="en-US" w:eastAsia="zh-CN" w:bidi="ar-SA"/>
    </w:rPr>
  </w:style>
  <w:style w:type="paragraph" w:styleId="92">
    <w:name w:val="No Spacing"/>
    <w:link w:val="159"/>
    <w:qFormat/>
    <w:uiPriority w:val="1"/>
    <w:pPr>
      <w:widowControl w:val="0"/>
      <w:adjustRightInd w:val="0"/>
      <w:spacing w:after="160" w:line="278" w:lineRule="auto"/>
      <w:ind w:firstLine="454"/>
      <w:jc w:val="both"/>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qFormat/>
    <w:uiPriority w:val="0"/>
    <w:pPr>
      <w:ind w:firstLine="420" w:firstLineChars="200"/>
    </w:pPr>
    <w:rPr>
      <w:rFonts w:ascii="Times New Roman" w:hAnsi="Times New Roman" w:eastAsia="宋体" w:cs="Times New Roman"/>
      <w:lang w:val="en-US" w:eastAsia="zh-CN" w:bidi="ar-SA"/>
    </w:rPr>
  </w:style>
  <w:style w:type="paragraph" w:customStyle="1" w:styleId="97">
    <w:name w:val="_Style 2"/>
    <w:basedOn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qFormat/>
    <w:uiPriority w:val="0"/>
    <w:pPr>
      <w:spacing w:before="480" w:after="0" w:line="276" w:lineRule="auto"/>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bCs/>
      <w:i/>
      <w:szCs w:val="28"/>
    </w:rPr>
  </w:style>
  <w:style w:type="paragraph" w:customStyle="1" w:styleId="106">
    <w:name w:val="样式1"/>
    <w:basedOn w:val="1"/>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pPr>
    <w:rPr>
      <w:rFonts w:ascii="Times New Roman" w:hAnsi="Times New Roman"/>
      <w:kern w:val="0"/>
      <w:szCs w:val="20"/>
    </w:rPr>
  </w:style>
  <w:style w:type="paragraph" w:customStyle="1" w:styleId="109">
    <w:name w:val="表格"/>
    <w:basedOn w:val="1"/>
    <w:qFormat/>
    <w:uiPriority w:val="0"/>
    <w:pPr>
      <w:jc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25">
    <w:name w:val="修订6"/>
    <w:unhideWhenUsed/>
    <w:qFormat/>
    <w:uiPriority w:val="99"/>
    <w:rPr>
      <w:rFonts w:ascii="Calibri" w:hAnsi="Calibri" w:eastAsia="宋体" w:cs="Times New Roman"/>
      <w:kern w:val="2"/>
      <w:sz w:val="21"/>
      <w:szCs w:val="22"/>
      <w:lang w:val="en-US" w:eastAsia="zh-CN" w:bidi="ar-SA"/>
    </w:rPr>
  </w:style>
  <w:style w:type="table" w:customStyle="1" w:styleId="126">
    <w:name w:val="Table Normal1"/>
    <w:semiHidden/>
    <w:unhideWhenUsed/>
    <w:qFormat/>
    <w:uiPriority w:val="0"/>
    <w:rPr>
      <w:rFonts w:ascii="Arial" w:hAnsi="Arial" w:eastAsia="等线" w:cs="Arial"/>
    </w:rPr>
    <w:tblPr>
      <w:tblCellMar>
        <w:top w:w="0" w:type="dxa"/>
        <w:left w:w="0" w:type="dxa"/>
        <w:bottom w:w="0" w:type="dxa"/>
        <w:right w:w="0" w:type="dxa"/>
      </w:tblCellMar>
    </w:tblPr>
  </w:style>
  <w:style w:type="paragraph" w:customStyle="1" w:styleId="127">
    <w:name w:val="正文部分 Char Char Char1"/>
    <w:qFormat/>
    <w:uiPriority w:val="0"/>
    <w:pPr>
      <w:spacing w:line="460" w:lineRule="exact"/>
    </w:pPr>
    <w:rPr>
      <w:rFonts w:ascii="等线" w:hAnsi="等线" w:eastAsia="等线" w:cs="Times New Roman"/>
      <w:lang w:val="en-US" w:eastAsia="zh-CN" w:bidi="ar-SA"/>
    </w:rPr>
  </w:style>
  <w:style w:type="paragraph" w:customStyle="1" w:styleId="128">
    <w:name w:val="章标题1"/>
    <w:qFormat/>
    <w:uiPriority w:val="0"/>
    <w:rPr>
      <w:rFonts w:ascii="等线" w:hAnsi="等线" w:eastAsia="宋体" w:cs="Times New Roman"/>
      <w:lang w:val="en-US" w:eastAsia="zh-CN" w:bidi="ar-SA"/>
    </w:rPr>
  </w:style>
  <w:style w:type="character" w:customStyle="1" w:styleId="129">
    <w:name w:val="正文文本 字符"/>
    <w:link w:val="17"/>
    <w:qFormat/>
    <w:uiPriority w:val="0"/>
    <w:rPr>
      <w:rFonts w:eastAsia="宋体"/>
      <w:kern w:val="2"/>
      <w:sz w:val="21"/>
    </w:rPr>
  </w:style>
  <w:style w:type="character" w:customStyle="1" w:styleId="130">
    <w:name w:val="标题 1 字符"/>
    <w:link w:val="2"/>
    <w:qFormat/>
    <w:uiPriority w:val="0"/>
    <w:rPr>
      <w:rFonts w:eastAsia="宋体"/>
      <w:b/>
      <w:kern w:val="44"/>
      <w:sz w:val="44"/>
    </w:rPr>
  </w:style>
  <w:style w:type="character" w:customStyle="1" w:styleId="131">
    <w:name w:val="标题 2 字符"/>
    <w:link w:val="3"/>
    <w:qFormat/>
    <w:uiPriority w:val="0"/>
    <w:rPr>
      <w:rFonts w:ascii="Arial" w:hAnsi="Arial" w:eastAsia="黑体"/>
      <w:b/>
      <w:kern w:val="2"/>
      <w:sz w:val="32"/>
    </w:rPr>
  </w:style>
  <w:style w:type="character" w:customStyle="1" w:styleId="132">
    <w:name w:val="标题 3 字符"/>
    <w:link w:val="4"/>
    <w:qFormat/>
    <w:uiPriority w:val="0"/>
    <w:rPr>
      <w:rFonts w:ascii="黑体" w:hAnsi="Calibri" w:eastAsia="黑体"/>
      <w:kern w:val="2"/>
      <w:sz w:val="28"/>
    </w:rPr>
  </w:style>
  <w:style w:type="character" w:customStyle="1" w:styleId="133">
    <w:name w:val="标题 4 字符"/>
    <w:link w:val="5"/>
    <w:qFormat/>
    <w:uiPriority w:val="0"/>
    <w:rPr>
      <w:rFonts w:ascii="Arial" w:hAnsi="Arial" w:eastAsia="黑体"/>
      <w:b/>
      <w:bCs/>
      <w:kern w:val="2"/>
      <w:sz w:val="28"/>
      <w:szCs w:val="28"/>
    </w:rPr>
  </w:style>
  <w:style w:type="character" w:customStyle="1" w:styleId="134">
    <w:name w:val="标题 5 字符"/>
    <w:link w:val="6"/>
    <w:semiHidden/>
    <w:qFormat/>
    <w:uiPriority w:val="9"/>
    <w:rPr>
      <w:rFonts w:eastAsia="宋体"/>
      <w:b/>
      <w:bCs/>
      <w:kern w:val="2"/>
      <w:sz w:val="28"/>
      <w:szCs w:val="28"/>
    </w:rPr>
  </w:style>
  <w:style w:type="character" w:customStyle="1" w:styleId="135">
    <w:name w:val="标题 6 字符"/>
    <w:link w:val="7"/>
    <w:qFormat/>
    <w:uiPriority w:val="0"/>
    <w:rPr>
      <w:rFonts w:ascii="Arial" w:hAnsi="Arial" w:eastAsia="黑体"/>
      <w:b/>
      <w:bCs/>
      <w:sz w:val="24"/>
    </w:rPr>
  </w:style>
  <w:style w:type="character" w:customStyle="1" w:styleId="136">
    <w:name w:val="标题 7 字符"/>
    <w:link w:val="8"/>
    <w:qFormat/>
    <w:uiPriority w:val="0"/>
    <w:rPr>
      <w:rFonts w:eastAsia="宋体"/>
      <w:b/>
      <w:bCs/>
      <w:sz w:val="24"/>
    </w:rPr>
  </w:style>
  <w:style w:type="character" w:customStyle="1" w:styleId="137">
    <w:name w:val="标题 8 字符"/>
    <w:link w:val="9"/>
    <w:qFormat/>
    <w:uiPriority w:val="0"/>
    <w:rPr>
      <w:rFonts w:ascii="Arial" w:hAnsi="Arial" w:eastAsia="黑体"/>
      <w:sz w:val="24"/>
    </w:rPr>
  </w:style>
  <w:style w:type="character" w:customStyle="1" w:styleId="138">
    <w:name w:val="标题 9 字符"/>
    <w:link w:val="10"/>
    <w:qFormat/>
    <w:uiPriority w:val="0"/>
    <w:rPr>
      <w:rFonts w:ascii="Arial" w:hAnsi="Arial" w:eastAsia="黑体"/>
      <w:sz w:val="21"/>
      <w:szCs w:val="21"/>
    </w:rPr>
  </w:style>
  <w:style w:type="character" w:customStyle="1" w:styleId="139">
    <w:name w:val="文档结构图 字符"/>
    <w:link w:val="14"/>
    <w:qFormat/>
    <w:uiPriority w:val="0"/>
    <w:rPr>
      <w:rFonts w:ascii="宋体" w:hAnsi="Calibri" w:eastAsia="宋体" w:cs="宋体"/>
      <w:kern w:val="2"/>
      <w:sz w:val="18"/>
      <w:szCs w:val="18"/>
    </w:rPr>
  </w:style>
  <w:style w:type="character" w:customStyle="1" w:styleId="140">
    <w:name w:val="批注文字 字符"/>
    <w:link w:val="15"/>
    <w:qFormat/>
    <w:uiPriority w:val="0"/>
    <w:rPr>
      <w:rFonts w:eastAsia="宋体"/>
      <w:kern w:val="2"/>
      <w:sz w:val="21"/>
    </w:rPr>
  </w:style>
  <w:style w:type="character" w:customStyle="1" w:styleId="141">
    <w:name w:val="正文文本 3 字符"/>
    <w:link w:val="16"/>
    <w:qFormat/>
    <w:uiPriority w:val="0"/>
    <w:rPr>
      <w:rFonts w:ascii="宋体" w:hAnsi="Calibri" w:eastAsia="宋体"/>
      <w:kern w:val="2"/>
      <w:sz w:val="24"/>
    </w:rPr>
  </w:style>
  <w:style w:type="character" w:customStyle="1" w:styleId="142">
    <w:name w:val="正文文本缩进 字符"/>
    <w:link w:val="18"/>
    <w:qFormat/>
    <w:uiPriority w:val="0"/>
    <w:rPr>
      <w:rFonts w:eastAsia="宋体"/>
      <w:kern w:val="2"/>
      <w:sz w:val="21"/>
    </w:rPr>
  </w:style>
  <w:style w:type="character" w:customStyle="1" w:styleId="143">
    <w:name w:val="纯文本 字符"/>
    <w:link w:val="21"/>
    <w:qFormat/>
    <w:uiPriority w:val="0"/>
    <w:rPr>
      <w:rFonts w:ascii="宋体" w:hAnsi="Calibri"/>
      <w:kern w:val="2"/>
      <w:sz w:val="21"/>
      <w:szCs w:val="22"/>
    </w:rPr>
  </w:style>
  <w:style w:type="character" w:customStyle="1" w:styleId="144">
    <w:name w:val="日期 字符"/>
    <w:link w:val="23"/>
    <w:qFormat/>
    <w:uiPriority w:val="0"/>
    <w:rPr>
      <w:rFonts w:eastAsia="宋体"/>
      <w:kern w:val="2"/>
      <w:sz w:val="21"/>
    </w:rPr>
  </w:style>
  <w:style w:type="character" w:customStyle="1" w:styleId="145">
    <w:name w:val="批注框文本 字符"/>
    <w:link w:val="24"/>
    <w:qFormat/>
    <w:uiPriority w:val="0"/>
    <w:rPr>
      <w:rFonts w:eastAsia="宋体"/>
      <w:kern w:val="2"/>
      <w:sz w:val="18"/>
    </w:rPr>
  </w:style>
  <w:style w:type="character" w:customStyle="1" w:styleId="146">
    <w:name w:val="页脚 字符"/>
    <w:link w:val="25"/>
    <w:qFormat/>
    <w:uiPriority w:val="0"/>
    <w:rPr>
      <w:rFonts w:ascii="Calibri" w:hAnsi="Calibri" w:eastAsia="宋体"/>
      <w:kern w:val="2"/>
      <w:sz w:val="18"/>
      <w:szCs w:val="22"/>
    </w:rPr>
  </w:style>
  <w:style w:type="character" w:customStyle="1" w:styleId="147">
    <w:name w:val="页眉 字符"/>
    <w:link w:val="26"/>
    <w:qFormat/>
    <w:uiPriority w:val="0"/>
    <w:rPr>
      <w:rFonts w:eastAsia="宋体"/>
      <w:kern w:val="2"/>
      <w:sz w:val="18"/>
    </w:rPr>
  </w:style>
  <w:style w:type="character" w:customStyle="1" w:styleId="148">
    <w:name w:val="正文文本缩进 3 字符"/>
    <w:link w:val="31"/>
    <w:qFormat/>
    <w:uiPriority w:val="0"/>
    <w:rPr>
      <w:rFonts w:ascii="Calibri" w:hAnsi="Calibri" w:eastAsia="宋体"/>
      <w:kern w:val="2"/>
      <w:sz w:val="16"/>
      <w:szCs w:val="16"/>
    </w:rPr>
  </w:style>
  <w:style w:type="character" w:customStyle="1" w:styleId="149">
    <w:name w:val="标题 字符"/>
    <w:link w:val="37"/>
    <w:qFormat/>
    <w:uiPriority w:val="0"/>
    <w:rPr>
      <w:rFonts w:ascii="Arial" w:hAnsi="Arial" w:eastAsia="宋体"/>
      <w:b/>
      <w:sz w:val="32"/>
    </w:rPr>
  </w:style>
  <w:style w:type="character" w:customStyle="1" w:styleId="150">
    <w:name w:val="批注主题 字符"/>
    <w:link w:val="38"/>
    <w:qFormat/>
    <w:uiPriority w:val="0"/>
    <w:rPr>
      <w:rFonts w:eastAsia="宋体"/>
      <w:kern w:val="2"/>
      <w:sz w:val="21"/>
    </w:rPr>
  </w:style>
  <w:style w:type="character" w:customStyle="1" w:styleId="151">
    <w:name w:val="正文文本首行缩进 字符"/>
    <w:link w:val="39"/>
    <w:qFormat/>
    <w:uiPriority w:val="99"/>
    <w:rPr>
      <w:rFonts w:eastAsia="宋体"/>
      <w:kern w:val="2"/>
      <w:sz w:val="21"/>
    </w:rPr>
  </w:style>
  <w:style w:type="paragraph" w:customStyle="1" w:styleId="152">
    <w:name w:val="BodyText1"/>
    <w:qFormat/>
    <w:uiPriority w:val="0"/>
    <w:pPr>
      <w:spacing w:before="260" w:after="260" w:line="360" w:lineRule="auto"/>
    </w:pPr>
    <w:rPr>
      <w:rFonts w:ascii="Times New Roman" w:hAnsi="Times New Roman" w:eastAsia="宋体" w:cs="Times New Roman"/>
      <w:sz w:val="24"/>
      <w:lang w:val="en-US" w:eastAsia="zh-CN" w:bidi="ar-SA"/>
    </w:rPr>
  </w:style>
  <w:style w:type="character" w:customStyle="1" w:styleId="153">
    <w:name w:val="批注文字 Char11"/>
    <w:qFormat/>
    <w:uiPriority w:val="0"/>
    <w:rPr>
      <w:rFonts w:ascii="Times New Roman" w:hAnsi="Times New Roman" w:eastAsia="宋体" w:cs="Times New Roman"/>
      <w:sz w:val="20"/>
      <w:szCs w:val="20"/>
      <w:lang w:bidi="ar-SA"/>
    </w:rPr>
  </w:style>
  <w:style w:type="character" w:customStyle="1" w:styleId="154">
    <w:name w:val="Comment Text Char1"/>
    <w:qFormat/>
    <w:uiPriority w:val="0"/>
  </w:style>
  <w:style w:type="character" w:customStyle="1" w:styleId="155">
    <w:name w:val="正文首行缩进 Char2"/>
    <w:qFormat/>
    <w:uiPriority w:val="0"/>
    <w:rPr>
      <w:rFonts w:eastAsia="宋体"/>
      <w:kern w:val="2"/>
      <w:sz w:val="21"/>
      <w:szCs w:val="24"/>
      <w:lang w:val="en-US" w:eastAsia="zh-CN" w:bidi="ar-SA"/>
    </w:rPr>
  </w:style>
  <w:style w:type="character" w:customStyle="1" w:styleId="156">
    <w:name w:val="正文文本 Char2"/>
    <w:qFormat/>
    <w:uiPriority w:val="0"/>
    <w:rPr>
      <w:rFonts w:eastAsia="宋体"/>
      <w:kern w:val="2"/>
      <w:sz w:val="21"/>
      <w:szCs w:val="24"/>
      <w:lang w:val="en-US" w:eastAsia="zh-CN" w:bidi="ar-SA"/>
    </w:rPr>
  </w:style>
  <w:style w:type="character" w:customStyle="1" w:styleId="157">
    <w:name w:val="style_kwd1"/>
    <w:qFormat/>
    <w:uiPriority w:val="0"/>
  </w:style>
  <w:style w:type="character" w:customStyle="1" w:styleId="158">
    <w:name w:val="font1611"/>
    <w:qFormat/>
    <w:uiPriority w:val="0"/>
    <w:rPr>
      <w:b/>
      <w:bCs/>
      <w:sz w:val="32"/>
      <w:szCs w:val="32"/>
    </w:rPr>
  </w:style>
  <w:style w:type="character" w:customStyle="1" w:styleId="159">
    <w:name w:val="无间隔 字符"/>
    <w:link w:val="92"/>
    <w:qFormat/>
    <w:uiPriority w:val="1"/>
    <w:rPr>
      <w:sz w:val="24"/>
      <w:szCs w:val="24"/>
      <w:lang w:val="en-US" w:eastAsia="zh-CN" w:bidi="ar-SA"/>
    </w:rPr>
  </w:style>
  <w:style w:type="paragraph" w:customStyle="1" w:styleId="160">
    <w:name w:val="修订2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61">
    <w:name w:val="Table Paragraph1"/>
    <w:qFormat/>
    <w:uiPriority w:val="1"/>
    <w:rPr>
      <w:rFonts w:ascii="Times New Roman" w:hAnsi="Times New Roman" w:eastAsia="宋体" w:cs="Times New Roman"/>
      <w:sz w:val="22"/>
      <w:lang w:val="en-US" w:eastAsia="en-US" w:bidi="ar-SA"/>
    </w:rPr>
  </w:style>
  <w:style w:type="paragraph" w:customStyle="1" w:styleId="162">
    <w:name w:val="样式 标题 2 + Times New Roman 四号 非加粗 段前: 5 磅 段后: 0 磅 行距: 固定值 20...1"/>
    <w:qFormat/>
    <w:uiPriority w:val="0"/>
    <w:pPr>
      <w:spacing w:before="100" w:line="400" w:lineRule="exact"/>
    </w:pPr>
    <w:rPr>
      <w:rFonts w:ascii="Times New Roman" w:hAnsi="Times New Roman" w:eastAsia="宋体" w:cs="宋体"/>
      <w:sz w:val="28"/>
      <w:lang w:val="en-US" w:eastAsia="zh-CN" w:bidi="ar-SA"/>
    </w:rPr>
  </w:style>
  <w:style w:type="paragraph" w:customStyle="1" w:styleId="163">
    <w:name w:val="_Style 21"/>
    <w:qFormat/>
    <w:uiPriority w:val="99"/>
    <w:pPr>
      <w:ind w:firstLine="420" w:firstLineChars="200"/>
    </w:pPr>
    <w:rPr>
      <w:rFonts w:ascii="Times New Roman" w:hAnsi="Times New Roman" w:eastAsia="宋体" w:cs="Times New Roman"/>
      <w:lang w:val="en-US" w:eastAsia="zh-CN" w:bidi="ar-SA"/>
    </w:rPr>
  </w:style>
  <w:style w:type="paragraph" w:customStyle="1" w:styleId="164">
    <w:name w:val="6'1"/>
    <w:qFormat/>
    <w:uiPriority w:val="0"/>
    <w:pPr>
      <w:autoSpaceDE w:val="0"/>
      <w:autoSpaceDN w:val="0"/>
      <w:adjustRightInd w:val="0"/>
      <w:snapToGrid w:val="0"/>
      <w:spacing w:line="320" w:lineRule="exact"/>
      <w:jc w:val="center"/>
    </w:pPr>
    <w:rPr>
      <w:rFonts w:ascii="Times New Roman" w:hAnsi="Times New Roman" w:eastAsia="宋体" w:cs="Times New Roman"/>
      <w:spacing w:val="20"/>
      <w:kern w:val="28"/>
      <w:lang w:val="en-US" w:eastAsia="zh-CN" w:bidi="ar-SA"/>
    </w:rPr>
  </w:style>
  <w:style w:type="paragraph" w:customStyle="1" w:styleId="165">
    <w:name w:val="Char2"/>
    <w:qFormat/>
    <w:uiPriority w:val="0"/>
    <w:pPr>
      <w:spacing w:line="240" w:lineRule="exact"/>
    </w:pPr>
    <w:rPr>
      <w:rFonts w:ascii="Verdana" w:hAnsi="Verdana" w:eastAsia="宋体" w:cs="Times New Roman"/>
      <w:lang w:val="en-US" w:eastAsia="en-US" w:bidi="ar-SA"/>
    </w:rPr>
  </w:style>
  <w:style w:type="paragraph" w:customStyle="1" w:styleId="166">
    <w:name w:val="样式 标题 3 + (中文) 黑体 小四 非加粗 段前: 7.8 磅 段后: 0 磅 行距: 固定值 20 磅1"/>
    <w:qFormat/>
    <w:uiPriority w:val="0"/>
    <w:pPr>
      <w:spacing w:line="400" w:lineRule="exact"/>
      <w:ind w:firstLine="137"/>
    </w:pPr>
    <w:rPr>
      <w:rFonts w:ascii="Times New Roman" w:hAnsi="Times New Roman" w:eastAsia="宋体" w:cs="宋体"/>
      <w:sz w:val="24"/>
      <w:lang w:val="en-US" w:eastAsia="zh-CN" w:bidi="ar-SA"/>
    </w:rPr>
  </w:style>
  <w:style w:type="paragraph" w:customStyle="1" w:styleId="167">
    <w:name w:val="11"/>
    <w:qFormat/>
    <w:uiPriority w:val="0"/>
    <w:rPr>
      <w:rFonts w:ascii="Times New Roman" w:hAnsi="Times New Roman" w:eastAsia="宋体" w:cs="Times New Roman"/>
      <w:lang w:val="en-US" w:eastAsia="zh-CN" w:bidi="ar-SA"/>
    </w:rPr>
  </w:style>
  <w:style w:type="paragraph" w:customStyle="1" w:styleId="168">
    <w:name w:val="我的正文1"/>
    <w:qFormat/>
    <w:uiPriority w:val="0"/>
    <w:rPr>
      <w:rFonts w:ascii="宋体" w:hAnsi="宋体" w:eastAsia="宋体" w:cs="Times New Roman"/>
      <w:sz w:val="24"/>
      <w:szCs w:val="24"/>
      <w:lang w:val="en-US" w:eastAsia="zh-CN" w:bidi="ar-SA"/>
    </w:rPr>
  </w:style>
  <w:style w:type="paragraph" w:customStyle="1" w:styleId="169">
    <w:name w:val="Char11"/>
    <w:qFormat/>
    <w:uiPriority w:val="0"/>
    <w:rPr>
      <w:rFonts w:ascii="Times New Roman" w:hAnsi="Times New Roman" w:eastAsia="宋体" w:cs="Times New Roman"/>
      <w:sz w:val="24"/>
      <w:lang w:val="en-US" w:eastAsia="zh-CN" w:bidi="ar-SA"/>
    </w:rPr>
  </w:style>
  <w:style w:type="paragraph" w:customStyle="1" w:styleId="170">
    <w:name w:val="TOC 标题11"/>
    <w:qFormat/>
    <w:uiPriority w:val="0"/>
    <w:pPr>
      <w:spacing w:before="480" w:line="276" w:lineRule="auto"/>
    </w:pPr>
    <w:rPr>
      <w:rFonts w:ascii="Cambria" w:hAnsi="Cambria" w:eastAsia="宋体" w:cs="Times New Roman"/>
      <w:color w:val="365F91"/>
      <w:sz w:val="28"/>
      <w:lang w:val="en-US" w:eastAsia="zh-CN" w:bidi="ar-SA"/>
    </w:rPr>
  </w:style>
  <w:style w:type="paragraph" w:customStyle="1" w:styleId="171">
    <w:name w:val="样式21"/>
    <w:qFormat/>
    <w:uiPriority w:val="0"/>
    <w:pPr>
      <w:spacing w:line="415" w:lineRule="auto"/>
      <w:ind w:firstLine="137"/>
    </w:pPr>
    <w:rPr>
      <w:rFonts w:ascii="Times New Roman" w:hAnsi="Times New Roman" w:eastAsia="宋体" w:cs="Times New Roman"/>
      <w:bCs/>
      <w:i/>
      <w:szCs w:val="28"/>
      <w:lang w:val="en-US" w:eastAsia="zh-CN" w:bidi="ar-SA"/>
    </w:rPr>
  </w:style>
  <w:style w:type="paragraph" w:customStyle="1" w:styleId="172">
    <w:name w:val="样式11"/>
    <w:qFormat/>
    <w:uiPriority w:val="0"/>
    <w:pPr>
      <w:spacing w:line="360" w:lineRule="auto"/>
      <w:ind w:firstLine="420" w:firstLineChars="200"/>
    </w:pPr>
    <w:rPr>
      <w:rFonts w:ascii="宋体" w:hAnsi="宋体" w:eastAsia="宋体" w:cs="Times New Roman"/>
      <w:szCs w:val="21"/>
      <w:lang w:val="en-US" w:eastAsia="zh-CN" w:bidi="ar-SA"/>
    </w:rPr>
  </w:style>
  <w:style w:type="paragraph" w:customStyle="1" w:styleId="173">
    <w:name w:val="修订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74">
    <w:name w:val="表格文字1"/>
    <w:qFormat/>
    <w:uiPriority w:val="0"/>
    <w:pPr>
      <w:adjustRightInd w:val="0"/>
      <w:spacing w:line="420" w:lineRule="atLeast"/>
    </w:pPr>
    <w:rPr>
      <w:rFonts w:ascii="Times New Roman" w:hAnsi="Times New Roman" w:eastAsia="宋体" w:cs="Times New Roman"/>
      <w:lang w:val="en-US" w:eastAsia="zh-CN" w:bidi="ar-SA"/>
    </w:rPr>
  </w:style>
  <w:style w:type="paragraph" w:customStyle="1" w:styleId="175">
    <w:name w:val="表格1"/>
    <w:qFormat/>
    <w:uiPriority w:val="0"/>
    <w:pPr>
      <w:jc w:val="center"/>
    </w:pPr>
    <w:rPr>
      <w:rFonts w:ascii="华文细黑" w:hAnsi="华文细黑" w:eastAsia="宋体" w:cs="Times New Roman"/>
      <w:lang w:val="en-US" w:eastAsia="zh-CN" w:bidi="ar-SA"/>
    </w:rPr>
  </w:style>
  <w:style w:type="paragraph" w:customStyle="1" w:styleId="176">
    <w:name w:val="_Style 231"/>
    <w:qFormat/>
    <w:uiPriority w:val="0"/>
    <w:pPr>
      <w:spacing w:line="240" w:lineRule="exact"/>
    </w:pPr>
    <w:rPr>
      <w:rFonts w:ascii="Times New Roman" w:hAnsi="Times New Roman" w:eastAsia="宋体" w:cs="Times New Roman"/>
      <w:lang w:val="en-US" w:eastAsia="zh-CN" w:bidi="ar-SA"/>
    </w:rPr>
  </w:style>
  <w:style w:type="paragraph" w:customStyle="1" w:styleId="177">
    <w:name w:val="样式 标题 1 + 黑体 三号 非加粗 居中 段前: 6 磅 段后: 6 磅 行距: 固定值 20 磅1"/>
    <w:qFormat/>
    <w:uiPriority w:val="0"/>
    <w:pPr>
      <w:spacing w:before="120" w:after="120" w:line="400" w:lineRule="exact"/>
      <w:jc w:val="center"/>
    </w:pPr>
    <w:rPr>
      <w:rFonts w:ascii="黑体" w:hAnsi="黑体" w:eastAsia="黑体" w:cs="宋体"/>
      <w:sz w:val="32"/>
      <w:lang w:val="en-US" w:eastAsia="zh-CN" w:bidi="ar-SA"/>
    </w:rPr>
  </w:style>
  <w:style w:type="paragraph" w:customStyle="1" w:styleId="178">
    <w:name w:val="修订31"/>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79">
    <w:name w:val="正文文本缩进11"/>
    <w:qFormat/>
    <w:uiPriority w:val="99"/>
    <w:pPr>
      <w:adjustRightInd w:val="0"/>
      <w:spacing w:line="400" w:lineRule="atLeast"/>
      <w:ind w:firstLine="600"/>
    </w:pPr>
    <w:rPr>
      <w:rFonts w:ascii="Times New Roman" w:hAnsi="Times New Roman" w:eastAsia="宋体" w:cs="Times New Roman"/>
      <w:lang w:val="en-US" w:eastAsia="zh-CN" w:bidi="ar-SA"/>
    </w:rPr>
  </w:style>
  <w:style w:type="paragraph" w:customStyle="1" w:styleId="180">
    <w:name w:val="正文001"/>
    <w:qFormat/>
    <w:uiPriority w:val="0"/>
    <w:pPr>
      <w:topLinePunct/>
    </w:pPr>
    <w:rPr>
      <w:rFonts w:ascii="Times New Roman" w:hAnsi="Times New Roman" w:eastAsia="宋体" w:cs="Times New Roman"/>
      <w:sz w:val="24"/>
      <w:szCs w:val="21"/>
      <w:lang w:val="en-US" w:eastAsia="zh-CN" w:bidi="ar-SA"/>
    </w:rPr>
  </w:style>
  <w:style w:type="paragraph" w:customStyle="1" w:styleId="181">
    <w:name w:val="标4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82">
    <w:name w:val="修订41"/>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3">
    <w:name w:val="正文_21"/>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84">
    <w:name w:val="样式 小四1"/>
    <w:qFormat/>
    <w:uiPriority w:val="0"/>
    <w:rPr>
      <w:rFonts w:ascii="Times New Roman" w:hAnsi="Times New Roman" w:eastAsia="宋体" w:cs="Times New Roman"/>
      <w:bCs/>
      <w:sz w:val="24"/>
      <w:szCs w:val="24"/>
      <w:lang w:val="en-US" w:eastAsia="zh-CN" w:bidi="ar-SA"/>
    </w:rPr>
  </w:style>
  <w:style w:type="character" w:customStyle="1" w:styleId="185">
    <w:name w:val="目录4 Char1"/>
    <w:qFormat/>
    <w:uiPriority w:val="0"/>
    <w:rPr>
      <w:rFonts w:ascii="黑体" w:eastAsia="黑体"/>
      <w:kern w:val="2"/>
      <w:sz w:val="24"/>
      <w:szCs w:val="24"/>
      <w:lang w:val="en-US" w:eastAsia="zh-CN" w:bidi="ar-SA"/>
    </w:rPr>
  </w:style>
  <w:style w:type="paragraph" w:customStyle="1" w:styleId="186">
    <w:name w:val="样式 小四 首行缩进:  2 字符1"/>
    <w:qFormat/>
    <w:uiPriority w:val="0"/>
    <w:pPr>
      <w:ind w:firstLine="480" w:firstLineChars="200"/>
    </w:pPr>
    <w:rPr>
      <w:rFonts w:ascii="Times New Roman" w:hAnsi="Times New Roman" w:eastAsia="宋体" w:cs="宋体"/>
      <w:sz w:val="24"/>
      <w:lang w:val="en-US" w:eastAsia="zh-CN" w:bidi="ar-SA"/>
    </w:rPr>
  </w:style>
  <w:style w:type="paragraph" w:customStyle="1" w:styleId="187">
    <w:name w:val="Default1"/>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88">
    <w:name w:val="修订51"/>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89">
    <w:name w:val="Revision1"/>
    <w:unhideWhenUsed/>
    <w:qFormat/>
    <w:uiPriority w:val="99"/>
    <w:rPr>
      <w:rFonts w:ascii="Calibri" w:hAnsi="Calibri" w:eastAsia="宋体" w:cs="Times New Roman"/>
      <w:kern w:val="2"/>
      <w:sz w:val="21"/>
      <w:szCs w:val="22"/>
      <w:lang w:val="en-US" w:eastAsia="zh-CN" w:bidi="ar-SA"/>
    </w:rPr>
  </w:style>
  <w:style w:type="paragraph" w:customStyle="1" w:styleId="19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13877</Words>
  <Characters>14677</Characters>
  <Lines>334</Lines>
  <Paragraphs>383</Paragraphs>
  <TotalTime>18</TotalTime>
  <ScaleCrop>false</ScaleCrop>
  <LinksUpToDate>false</LinksUpToDate>
  <CharactersWithSpaces>15115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2024-10-09T01:45:00Z</dcterms:created>
  <dc:creator>Administrator</dc:creator>
  <cp:lastModifiedBy>羽孟</cp:lastModifiedBy>
  <cp:lastPrinted>2024-09-20T07:16:00Z</cp:lastPrinted>
  <dcterms:modified xsi:type="dcterms:W3CDTF">2024-10-11T07:55:22Z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233AB8D9EFD24B88867AB07A8F154D93_13</vt:lpwstr>
  </property>
</Properties>
</file>