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6D9646">
      <w:pPr>
        <w:spacing w:before="120" w:beforeLines="50" w:after="120" w:afterLines="50" w:line="400" w:lineRule="exact"/>
        <w:ind w:firstLine="420" w:firstLineChars="200"/>
        <w:rPr>
          <w:rFonts w:ascii="宋体" w:hAnsi="宋体"/>
          <w:highlight w:val="none"/>
        </w:rPr>
      </w:pPr>
    </w:p>
    <w:p w14:paraId="3EC30B04">
      <w:pPr>
        <w:spacing w:before="120" w:beforeLines="50" w:after="120" w:afterLines="50" w:line="360" w:lineRule="auto"/>
        <w:jc w:val="center"/>
        <w:rPr>
          <w:rFonts w:ascii="宋体" w:hAnsi="宋体"/>
          <w:b/>
          <w:bCs/>
          <w:sz w:val="40"/>
          <w:szCs w:val="44"/>
          <w:highlight w:val="none"/>
        </w:rPr>
      </w:pPr>
    </w:p>
    <w:p w14:paraId="41B4855D">
      <w:pPr>
        <w:spacing w:before="120" w:beforeLines="50" w:after="120" w:afterLines="50" w:line="360" w:lineRule="auto"/>
        <w:jc w:val="center"/>
        <w:rPr>
          <w:rFonts w:hint="default" w:ascii="宋体" w:hAnsi="宋体" w:eastAsia="宋体"/>
          <w:b/>
          <w:bCs/>
          <w:sz w:val="40"/>
          <w:szCs w:val="44"/>
          <w:highlight w:val="none"/>
          <w:lang w:val="en-US" w:eastAsia="zh-CN"/>
        </w:rPr>
      </w:pPr>
      <w:r>
        <w:rPr>
          <w:rFonts w:hint="eastAsia" w:ascii="宋体" w:hAnsi="宋体"/>
          <w:b/>
          <w:bCs/>
          <w:sz w:val="40"/>
          <w:szCs w:val="44"/>
          <w:highlight w:val="none"/>
        </w:rPr>
        <w:t>河北高速公路集团有限公司</w:t>
      </w:r>
      <w:r>
        <w:rPr>
          <w:rFonts w:hint="eastAsia" w:ascii="宋体" w:hAnsi="宋体"/>
          <w:b/>
          <w:bCs/>
          <w:sz w:val="40"/>
          <w:szCs w:val="44"/>
          <w:highlight w:val="none"/>
          <w:lang w:val="en-US" w:eastAsia="zh-CN"/>
        </w:rPr>
        <w:t>宣大分公司</w:t>
      </w:r>
    </w:p>
    <w:p w14:paraId="0A7CC068">
      <w:pPr>
        <w:spacing w:before="120" w:beforeLines="50" w:after="120" w:afterLines="50" w:line="360" w:lineRule="auto"/>
        <w:jc w:val="center"/>
        <w:rPr>
          <w:rFonts w:hint="eastAsia" w:ascii="宋体" w:hAnsi="宋体" w:eastAsia="宋体"/>
          <w:bCs/>
          <w:sz w:val="44"/>
          <w:szCs w:val="44"/>
          <w:highlight w:val="none"/>
          <w:lang w:val="en-US" w:eastAsia="zh-CN"/>
        </w:rPr>
      </w:pPr>
      <w:r>
        <w:rPr>
          <w:rFonts w:hint="eastAsia" w:ascii="宋体" w:hAnsi="宋体"/>
          <w:b/>
          <w:bCs/>
          <w:sz w:val="40"/>
          <w:szCs w:val="44"/>
          <w:highlight w:val="none"/>
        </w:rPr>
        <w:t>“宣大高速公路长下坡路段交通运行风险识别与预警方法研究”科技创新项目</w:t>
      </w:r>
      <w:r>
        <w:rPr>
          <w:rFonts w:hint="eastAsia" w:ascii="宋体" w:hAnsi="宋体"/>
          <w:b/>
          <w:bCs/>
          <w:sz w:val="40"/>
          <w:szCs w:val="44"/>
          <w:highlight w:val="none"/>
          <w:lang w:val="en-US" w:eastAsia="zh-CN"/>
        </w:rPr>
        <w:t>三次</w:t>
      </w:r>
    </w:p>
    <w:p w14:paraId="42AA3A2F">
      <w:pPr>
        <w:pStyle w:val="17"/>
        <w:rPr>
          <w:rFonts w:ascii="宋体" w:hAnsi="宋体"/>
          <w:highlight w:val="none"/>
        </w:rPr>
      </w:pPr>
    </w:p>
    <w:p w14:paraId="683F2768">
      <w:pPr>
        <w:rPr>
          <w:rFonts w:ascii="宋体" w:hAnsi="宋体"/>
          <w:highlight w:val="none"/>
        </w:rPr>
      </w:pPr>
    </w:p>
    <w:p w14:paraId="52DEB80B">
      <w:pPr>
        <w:rPr>
          <w:rFonts w:ascii="宋体" w:hAnsi="宋体"/>
          <w:highlight w:val="none"/>
        </w:rPr>
      </w:pPr>
    </w:p>
    <w:p w14:paraId="53D4CB06">
      <w:pPr>
        <w:spacing w:before="120" w:beforeLines="50" w:after="120" w:afterLines="50"/>
        <w:jc w:val="center"/>
        <w:rPr>
          <w:rFonts w:ascii="宋体" w:hAnsi="宋体"/>
          <w:sz w:val="72"/>
          <w:szCs w:val="72"/>
          <w:highlight w:val="none"/>
        </w:rPr>
      </w:pPr>
      <w:r>
        <w:rPr>
          <w:rFonts w:hint="eastAsia" w:ascii="宋体" w:hAnsi="宋体"/>
          <w:sz w:val="72"/>
          <w:szCs w:val="72"/>
          <w:highlight w:val="none"/>
        </w:rPr>
        <w:t>揭榜指南文件</w:t>
      </w:r>
    </w:p>
    <w:p w14:paraId="77DAD048">
      <w:pPr>
        <w:spacing w:before="120" w:beforeLines="50" w:after="120" w:afterLines="50"/>
        <w:jc w:val="center"/>
        <w:rPr>
          <w:rFonts w:hint="default" w:ascii="宋体" w:hAnsi="宋体" w:eastAsia="宋体"/>
          <w:highlight w:val="none"/>
          <w:lang w:val="en-US" w:eastAsia="zh-CN"/>
        </w:rPr>
      </w:pPr>
      <w:r>
        <w:rPr>
          <w:rFonts w:hint="eastAsia" w:ascii="宋体" w:hAnsi="宋体"/>
          <w:bCs/>
          <w:sz w:val="30"/>
          <w:szCs w:val="30"/>
          <w:highlight w:val="none"/>
        </w:rPr>
        <w:t>项目编号：ZXGS-JBGS-20240</w:t>
      </w:r>
      <w:r>
        <w:rPr>
          <w:rFonts w:hint="eastAsia" w:ascii="宋体" w:hAnsi="宋体"/>
          <w:bCs/>
          <w:sz w:val="30"/>
          <w:szCs w:val="30"/>
          <w:highlight w:val="none"/>
          <w:lang w:val="en-US" w:eastAsia="zh-CN"/>
        </w:rPr>
        <w:t>904-3</w:t>
      </w:r>
    </w:p>
    <w:p w14:paraId="2C39078D">
      <w:pPr>
        <w:spacing w:before="120" w:beforeLines="50" w:after="120" w:afterLines="50"/>
        <w:jc w:val="left"/>
        <w:rPr>
          <w:rFonts w:ascii="宋体" w:hAnsi="宋体"/>
          <w:highlight w:val="none"/>
        </w:rPr>
      </w:pPr>
    </w:p>
    <w:p w14:paraId="4BEFF509">
      <w:pPr>
        <w:pStyle w:val="40"/>
        <w:rPr>
          <w:rFonts w:ascii="宋体" w:hAnsi="宋体"/>
          <w:highlight w:val="none"/>
        </w:rPr>
      </w:pPr>
    </w:p>
    <w:p w14:paraId="59438F8E">
      <w:pPr>
        <w:pStyle w:val="40"/>
        <w:rPr>
          <w:rFonts w:ascii="宋体" w:hAnsi="宋体"/>
          <w:highlight w:val="none"/>
        </w:rPr>
      </w:pPr>
    </w:p>
    <w:p w14:paraId="09CE2D16">
      <w:pPr>
        <w:pStyle w:val="40"/>
        <w:rPr>
          <w:rFonts w:ascii="宋体" w:hAnsi="宋体"/>
          <w:highlight w:val="none"/>
        </w:rPr>
      </w:pPr>
    </w:p>
    <w:p w14:paraId="42720BF6">
      <w:pPr>
        <w:pStyle w:val="40"/>
        <w:rPr>
          <w:rFonts w:ascii="宋体" w:hAnsi="宋体"/>
          <w:highlight w:val="none"/>
        </w:rPr>
      </w:pPr>
    </w:p>
    <w:p w14:paraId="1A0518B0">
      <w:pPr>
        <w:pStyle w:val="40"/>
        <w:rPr>
          <w:rFonts w:ascii="宋体" w:hAnsi="宋体"/>
          <w:highlight w:val="none"/>
        </w:rPr>
      </w:pPr>
    </w:p>
    <w:p w14:paraId="69388C5A">
      <w:pPr>
        <w:pStyle w:val="40"/>
        <w:rPr>
          <w:rFonts w:ascii="宋体" w:hAnsi="宋体"/>
          <w:highlight w:val="none"/>
        </w:rPr>
      </w:pPr>
    </w:p>
    <w:p w14:paraId="2952C030">
      <w:pPr>
        <w:pStyle w:val="40"/>
        <w:rPr>
          <w:rFonts w:ascii="宋体" w:hAnsi="宋体"/>
          <w:highlight w:val="none"/>
        </w:rPr>
      </w:pPr>
    </w:p>
    <w:p w14:paraId="308A33D0">
      <w:pPr>
        <w:adjustRightInd w:val="0"/>
        <w:snapToGrid w:val="0"/>
        <w:spacing w:line="480" w:lineRule="auto"/>
        <w:ind w:firstLine="1699" w:firstLineChars="607"/>
        <w:rPr>
          <w:rFonts w:hint="default" w:ascii="宋体" w:hAnsi="宋体" w:eastAsia="宋体"/>
          <w:bCs/>
          <w:sz w:val="28"/>
          <w:szCs w:val="28"/>
          <w:highlight w:val="none"/>
          <w:lang w:val="en-US" w:eastAsia="zh-CN"/>
        </w:rPr>
      </w:pPr>
      <w:r>
        <w:rPr>
          <w:rFonts w:hint="eastAsia" w:ascii="宋体" w:hAnsi="宋体"/>
          <w:bCs/>
          <w:sz w:val="28"/>
          <w:szCs w:val="28"/>
          <w:highlight w:val="none"/>
        </w:rPr>
        <w:t>用户单位：河北高速公路集团有限公司</w:t>
      </w:r>
      <w:r>
        <w:rPr>
          <w:rFonts w:hint="eastAsia" w:ascii="宋体" w:hAnsi="宋体"/>
          <w:bCs/>
          <w:sz w:val="28"/>
          <w:szCs w:val="28"/>
          <w:highlight w:val="none"/>
          <w:lang w:val="en-US" w:eastAsia="zh-CN"/>
        </w:rPr>
        <w:t>宣大分公司</w:t>
      </w:r>
    </w:p>
    <w:p w14:paraId="639243EB">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代理机构：</w:t>
      </w:r>
      <w:r>
        <w:rPr>
          <w:rFonts w:hint="eastAsia" w:ascii="宋体" w:hAnsi="宋体"/>
          <w:bCs/>
          <w:spacing w:val="34"/>
          <w:sz w:val="28"/>
          <w:szCs w:val="28"/>
          <w:highlight w:val="none"/>
        </w:rPr>
        <w:t xml:space="preserve">河北高速集团工程咨询有限公司 </w:t>
      </w:r>
      <w:r>
        <w:rPr>
          <w:rFonts w:hint="eastAsia" w:ascii="宋体" w:hAnsi="宋体"/>
          <w:bCs/>
          <w:sz w:val="28"/>
          <w:szCs w:val="28"/>
          <w:highlight w:val="none"/>
        </w:rPr>
        <w:t xml:space="preserve">   </w:t>
      </w:r>
    </w:p>
    <w:p w14:paraId="6EF75B10">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w:t>
      </w:r>
      <w:r>
        <w:rPr>
          <w:rFonts w:hint="eastAsia" w:ascii="宋体" w:hAnsi="宋体"/>
          <w:bCs/>
          <w:sz w:val="28"/>
          <w:szCs w:val="28"/>
          <w:highlight w:val="none"/>
          <w:lang w:val="en-US" w:eastAsia="zh-CN"/>
        </w:rPr>
        <w:t>11</w:t>
      </w:r>
      <w:r>
        <w:rPr>
          <w:rFonts w:hint="eastAsia" w:ascii="宋体" w:hAnsi="宋体"/>
          <w:bCs/>
          <w:sz w:val="28"/>
          <w:szCs w:val="28"/>
          <w:highlight w:val="none"/>
        </w:rPr>
        <w:t>月</w:t>
      </w:r>
    </w:p>
    <w:p w14:paraId="7E172970">
      <w:pPr>
        <w:pStyle w:val="97"/>
        <w:spacing w:before="120" w:beforeLines="50" w:after="120" w:afterLines="50" w:line="400" w:lineRule="exact"/>
        <w:jc w:val="center"/>
        <w:rPr>
          <w:rFonts w:ascii="宋体" w:hAnsi="宋体"/>
          <w:highlight w:val="none"/>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61F5EE31">
      <w:pPr>
        <w:jc w:val="center"/>
        <w:rPr>
          <w:rFonts w:ascii="宋体" w:hAnsi="宋体"/>
          <w:highlight w:val="none"/>
        </w:rPr>
      </w:pPr>
    </w:p>
    <w:p w14:paraId="69BA18AD">
      <w:pPr>
        <w:pStyle w:val="104"/>
        <w:jc w:val="center"/>
        <w:rPr>
          <w:rFonts w:ascii="宋体" w:hAnsi="宋体"/>
          <w:b w:val="0"/>
          <w:color w:val="auto"/>
          <w:highlight w:val="none"/>
        </w:rPr>
      </w:pPr>
      <w:bookmarkStart w:id="0" w:name="_Toc1184"/>
      <w:bookmarkStart w:id="1" w:name="_Toc20130"/>
      <w:bookmarkStart w:id="2" w:name="_Toc144974479"/>
      <w:bookmarkStart w:id="3" w:name="_Toc152042287"/>
      <w:bookmarkStart w:id="4" w:name="_Toc152045511"/>
      <w:r>
        <w:rPr>
          <w:rFonts w:ascii="宋体" w:hAnsi="宋体"/>
          <w:b w:val="0"/>
          <w:color w:val="auto"/>
          <w:highlight w:val="none"/>
          <w:lang w:val="zh-CN"/>
        </w:rPr>
        <w:t>目  录</w:t>
      </w:r>
      <w:bookmarkEnd w:id="0"/>
      <w:bookmarkEnd w:id="1"/>
    </w:p>
    <w:p w14:paraId="0E4D5486">
      <w:pPr>
        <w:pStyle w:val="28"/>
        <w:tabs>
          <w:tab w:val="right" w:leader="dot" w:pos="8630"/>
        </w:tabs>
        <w:jc w:val="center"/>
        <w:rPr>
          <w:rFonts w:ascii="宋体" w:hAnsi="宋体"/>
          <w:highlight w:val="none"/>
        </w:rPr>
      </w:pPr>
    </w:p>
    <w:p w14:paraId="09054FB5">
      <w:pPr>
        <w:pStyle w:val="28"/>
        <w:tabs>
          <w:tab w:val="right" w:leader="dot" w:pos="8640"/>
        </w:tabs>
        <w:spacing w:line="720" w:lineRule="auto"/>
        <w:ind w:right="46" w:rightChars="22"/>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p>
    <w:p w14:paraId="448E8600">
      <w:pPr>
        <w:pStyle w:val="28"/>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"_Toc27944" </w:instrText>
      </w:r>
      <w:r>
        <w:rPr>
          <w:highlight w:val="none"/>
        </w:rPr>
        <w:fldChar w:fldCharType="separate"/>
      </w:r>
      <w:r>
        <w:rPr>
          <w:rFonts w:ascii="宋体" w:hAnsi="宋体"/>
          <w:szCs w:val="21"/>
          <w:highlight w:val="none"/>
        </w:rPr>
        <w:t>第一章</w:t>
      </w:r>
      <w:r>
        <w:rPr>
          <w:rFonts w:hint="eastAsia" w:ascii="宋体" w:hAnsi="宋体"/>
          <w:szCs w:val="21"/>
          <w:highlight w:val="none"/>
        </w:rPr>
        <w:t>“揭榜挂帅”榜单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_Toc27944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14:paraId="7D5F990F">
      <w:pPr>
        <w:pStyle w:val="28"/>
        <w:tabs>
          <w:tab w:val="right" w:leader="dot" w:pos="9498"/>
        </w:tabs>
        <w:spacing w:line="720" w:lineRule="auto"/>
        <w:rPr>
          <w:rFonts w:hint="eastAsia" w:ascii="宋体" w:hAnsi="宋体" w:eastAsia="宋体"/>
          <w:szCs w:val="21"/>
          <w:highlight w:val="none"/>
          <w:lang w:eastAsia="zh-CN"/>
        </w:rPr>
      </w:pPr>
      <w:r>
        <w:rPr>
          <w:highlight w:val="none"/>
        </w:rPr>
        <w:fldChar w:fldCharType="begin"/>
      </w:r>
      <w:r>
        <w:rPr>
          <w:highlight w:val="none"/>
        </w:rPr>
        <w:instrText xml:space="preserve"> HYPERLINK \l "_Toc4524" </w:instrText>
      </w:r>
      <w:r>
        <w:rPr>
          <w:highlight w:val="none"/>
        </w:rPr>
        <w:fldChar w:fldCharType="separate"/>
      </w:r>
      <w:r>
        <w:rPr>
          <w:rFonts w:ascii="宋体" w:hAnsi="宋体"/>
          <w:szCs w:val="21"/>
          <w:highlight w:val="none"/>
        </w:rPr>
        <w:t>第</w:t>
      </w:r>
      <w:r>
        <w:rPr>
          <w:rFonts w:hint="eastAsia" w:ascii="宋体" w:hAnsi="宋体"/>
          <w:szCs w:val="21"/>
          <w:highlight w:val="none"/>
        </w:rPr>
        <w:t>二</w:t>
      </w:r>
      <w:r>
        <w:rPr>
          <w:rFonts w:ascii="宋体" w:hAnsi="宋体"/>
          <w:szCs w:val="21"/>
          <w:highlight w:val="none"/>
        </w:rPr>
        <w:t>章</w:t>
      </w:r>
      <w:r>
        <w:rPr>
          <w:rFonts w:hint="eastAsia" w:ascii="宋体" w:hAnsi="宋体"/>
          <w:szCs w:val="21"/>
          <w:highlight w:val="none"/>
        </w:rPr>
        <w:t xml:space="preserve"> 揭榜人须知</w:t>
      </w:r>
      <w:r>
        <w:rPr>
          <w:rFonts w:hint="eastAsia" w:ascii="宋体" w:hAnsi="宋体"/>
          <w:szCs w:val="21"/>
          <w:highlight w:val="none"/>
        </w:rPr>
        <w:tab/>
      </w:r>
      <w:r>
        <w:rPr>
          <w:rFonts w:hint="eastAsia" w:ascii="宋体" w:hAnsi="宋体"/>
          <w:szCs w:val="21"/>
          <w:highlight w:val="none"/>
          <w:lang w:val="en-US" w:eastAsia="zh-CN"/>
        </w:rPr>
        <w:t>7</w:t>
      </w:r>
    </w:p>
    <w:p w14:paraId="1871FE9C">
      <w:pPr>
        <w:pStyle w:val="28"/>
        <w:tabs>
          <w:tab w:val="right" w:leader="dot" w:pos="9498"/>
        </w:tabs>
        <w:spacing w:line="720" w:lineRule="auto"/>
        <w:rPr>
          <w:rFonts w:hint="eastAsia" w:ascii="宋体" w:hAnsi="宋体" w:eastAsia="宋体"/>
          <w:szCs w:val="21"/>
          <w:highlight w:val="none"/>
          <w:lang w:eastAsia="zh-CN"/>
        </w:rPr>
      </w:pPr>
      <w:r>
        <w:rPr>
          <w:rFonts w:hint="eastAsia" w:ascii="宋体" w:hAnsi="宋体"/>
          <w:szCs w:val="21"/>
          <w:highlight w:val="none"/>
        </w:rPr>
        <w:t>第三章 评审</w:t>
      </w:r>
      <w:r>
        <w:rPr>
          <w:rFonts w:ascii="宋体" w:hAnsi="宋体"/>
          <w:szCs w:val="21"/>
          <w:highlight w:val="none"/>
        </w:rPr>
        <w:t>办法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_Toc4524 \h </w:instrText>
      </w:r>
      <w:r>
        <w:rPr>
          <w:rFonts w:ascii="宋体" w:hAnsi="宋体"/>
          <w:szCs w:val="21"/>
          <w:highlight w:val="none"/>
        </w:rPr>
        <w:fldChar w:fldCharType="separate"/>
      </w:r>
      <w:r>
        <w:rPr>
          <w:rFonts w:ascii="宋体" w:hAnsi="宋体"/>
          <w:szCs w:val="21"/>
          <w:highlight w:val="none"/>
        </w:rPr>
        <w:t>12</w:t>
      </w:r>
      <w:r>
        <w:rPr>
          <w:rFonts w:ascii="宋体" w:hAnsi="宋体"/>
          <w:szCs w:val="21"/>
          <w:highlight w:val="none"/>
        </w:rPr>
        <w:fldChar w:fldCharType="end"/>
      </w:r>
      <w:r>
        <w:rPr>
          <w:rFonts w:ascii="宋体" w:hAnsi="宋体"/>
          <w:szCs w:val="21"/>
          <w:highlight w:val="none"/>
        </w:rPr>
        <w:fldChar w:fldCharType="end"/>
      </w:r>
      <w:r>
        <w:rPr>
          <w:rFonts w:hint="eastAsia" w:ascii="宋体" w:hAnsi="宋体"/>
          <w:szCs w:val="21"/>
          <w:highlight w:val="none"/>
          <w:lang w:val="en-US" w:eastAsia="zh-CN"/>
        </w:rPr>
        <w:t>0</w:t>
      </w:r>
    </w:p>
    <w:p w14:paraId="4A707F2F">
      <w:pPr>
        <w:pStyle w:val="28"/>
        <w:tabs>
          <w:tab w:val="right" w:leader="dot" w:pos="9498"/>
        </w:tabs>
        <w:spacing w:line="720" w:lineRule="auto"/>
        <w:rPr>
          <w:rFonts w:hint="default" w:ascii="宋体" w:hAnsi="宋体" w:eastAsia="宋体"/>
          <w:highlight w:val="none"/>
          <w:lang w:val="en-US" w:eastAsia="zh-CN"/>
        </w:rPr>
      </w:pPr>
      <w:r>
        <w:rPr>
          <w:highlight w:val="none"/>
        </w:rPr>
        <w:fldChar w:fldCharType="begin"/>
      </w:r>
      <w:r>
        <w:rPr>
          <w:highlight w:val="none"/>
        </w:rPr>
        <w:instrText xml:space="preserve"> HYPERLINK \l "_Toc6071" </w:instrText>
      </w:r>
      <w:r>
        <w:rPr>
          <w:highlight w:val="none"/>
        </w:rPr>
        <w:fldChar w:fldCharType="separate"/>
      </w:r>
      <w:r>
        <w:rPr>
          <w:rFonts w:ascii="宋体" w:hAnsi="宋体"/>
          <w:szCs w:val="21"/>
          <w:highlight w:val="none"/>
        </w:rPr>
        <w:t>第</w:t>
      </w:r>
      <w:r>
        <w:rPr>
          <w:rFonts w:hint="eastAsia" w:ascii="宋体" w:hAnsi="宋体"/>
          <w:szCs w:val="21"/>
          <w:highlight w:val="none"/>
        </w:rPr>
        <w:t>四</w:t>
      </w:r>
      <w:r>
        <w:rPr>
          <w:rFonts w:ascii="宋体" w:hAnsi="宋体"/>
          <w:szCs w:val="21"/>
          <w:highlight w:val="none"/>
        </w:rPr>
        <w:t>章</w:t>
      </w:r>
      <w:r>
        <w:rPr>
          <w:rFonts w:hint="eastAsia" w:ascii="宋体" w:hAnsi="宋体"/>
          <w:szCs w:val="21"/>
          <w:highlight w:val="none"/>
        </w:rPr>
        <w:t xml:space="preserve"> 揭榜</w:t>
      </w:r>
      <w:r>
        <w:rPr>
          <w:rFonts w:hint="eastAsia" w:ascii="宋体" w:hAnsi="宋体"/>
          <w:szCs w:val="21"/>
          <w:highlight w:val="none"/>
          <w:lang w:eastAsia="zh-CN"/>
        </w:rPr>
        <w:t>申报文件</w:t>
      </w:r>
      <w:r>
        <w:rPr>
          <w:rFonts w:ascii="宋体" w:hAnsi="宋体"/>
          <w:szCs w:val="21"/>
          <w:highlight w:val="none"/>
        </w:rPr>
        <w:t>格式</w:t>
      </w:r>
      <w:r>
        <w:rPr>
          <w:rFonts w:ascii="宋体" w:hAnsi="宋体"/>
          <w:szCs w:val="21"/>
          <w:highlight w:val="none"/>
        </w:rPr>
        <w:tab/>
      </w:r>
      <w:r>
        <w:rPr>
          <w:rFonts w:ascii="宋体" w:hAnsi="宋体"/>
          <w:szCs w:val="21"/>
          <w:highlight w:val="none"/>
        </w:rPr>
        <w:fldChar w:fldCharType="end"/>
      </w:r>
      <w:r>
        <w:rPr>
          <w:rFonts w:hint="eastAsia" w:ascii="宋体" w:hAnsi="宋体"/>
          <w:szCs w:val="21"/>
          <w:highlight w:val="none"/>
          <w:lang w:val="en-US" w:eastAsia="zh-CN"/>
        </w:rPr>
        <w:t>16</w:t>
      </w:r>
    </w:p>
    <w:p w14:paraId="73431F07">
      <w:pPr>
        <w:pStyle w:val="28"/>
        <w:tabs>
          <w:tab w:val="right" w:leader="dot" w:pos="9498"/>
        </w:tabs>
        <w:spacing w:line="720" w:lineRule="auto"/>
        <w:rPr>
          <w:rFonts w:ascii="宋体" w:hAnsi="宋体"/>
          <w:highlight w:val="none"/>
        </w:rPr>
      </w:pPr>
    </w:p>
    <w:p w14:paraId="7A93FE4C">
      <w:pPr>
        <w:rPr>
          <w:highlight w:val="none"/>
        </w:rPr>
      </w:pPr>
    </w:p>
    <w:p w14:paraId="294E86AE">
      <w:pPr>
        <w:spacing w:line="720" w:lineRule="auto"/>
        <w:rPr>
          <w:rFonts w:ascii="宋体" w:hAnsi="宋体"/>
          <w:szCs w:val="21"/>
          <w:highlight w:val="none"/>
        </w:rPr>
      </w:pPr>
      <w:r>
        <w:rPr>
          <w:rFonts w:ascii="宋体" w:hAnsi="宋体"/>
          <w:szCs w:val="21"/>
          <w:highlight w:val="none"/>
        </w:rPr>
        <w:fldChar w:fldCharType="end"/>
      </w:r>
    </w:p>
    <w:p w14:paraId="7B4CE79F">
      <w:pPr>
        <w:rPr>
          <w:rFonts w:ascii="宋体" w:hAnsi="宋体"/>
          <w:highlight w:val="none"/>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6747AFFE">
      <w:pPr>
        <w:pStyle w:val="2"/>
        <w:pageBreakBefore w:val="0"/>
        <w:widowControl w:val="0"/>
        <w:kinsoku/>
        <w:wordWrap/>
        <w:overflowPunct/>
        <w:topLinePunct w:val="0"/>
        <w:autoSpaceDE/>
        <w:autoSpaceDN/>
        <w:bidi w:val="0"/>
        <w:adjustRightInd/>
        <w:snapToGrid/>
        <w:spacing w:before="0" w:after="0" w:line="500" w:lineRule="exact"/>
        <w:jc w:val="center"/>
        <w:textAlignment w:val="auto"/>
        <w:rPr>
          <w:rFonts w:ascii="宋体" w:hAnsi="宋体"/>
          <w:sz w:val="32"/>
          <w:szCs w:val="32"/>
          <w:highlight w:val="none"/>
        </w:rPr>
      </w:pPr>
      <w:bookmarkStart w:id="5" w:name="_Toc10093"/>
      <w:bookmarkStart w:id="6" w:name="_Toc2794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14:paraId="4B3633E2">
      <w:pPr>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b/>
          <w:bCs/>
          <w:sz w:val="30"/>
          <w:szCs w:val="30"/>
          <w:highlight w:val="none"/>
        </w:rPr>
      </w:pPr>
    </w:p>
    <w:p w14:paraId="76B446F2">
      <w:pPr>
        <w:pStyle w:val="3"/>
        <w:pageBreakBefore w:val="0"/>
        <w:widowControl w:val="0"/>
        <w:kinsoku/>
        <w:wordWrap/>
        <w:overflowPunct/>
        <w:topLinePunct w:val="0"/>
        <w:bidi w:val="0"/>
        <w:adjustRightInd/>
        <w:snapToGrid/>
        <w:spacing w:before="0" w:after="0" w:line="360" w:lineRule="auto"/>
        <w:ind w:firstLine="456" w:firstLineChars="200"/>
        <w:textAlignment w:val="auto"/>
        <w:rPr>
          <w:rFonts w:ascii="宋体" w:hAnsi="宋体" w:eastAsia="宋体"/>
          <w:sz w:val="24"/>
          <w:szCs w:val="24"/>
          <w:highlight w:val="none"/>
        </w:rPr>
      </w:pPr>
      <w:bookmarkStart w:id="7" w:name="_Toc21281"/>
      <w:bookmarkStart w:id="8" w:name="_Toc492300547"/>
      <w:bookmarkStart w:id="9" w:name="_Toc17762"/>
      <w:r>
        <w:rPr>
          <w:rFonts w:hint="eastAsia" w:ascii="宋体" w:hAnsi="宋体" w:eastAsia="宋体"/>
          <w:sz w:val="24"/>
          <w:szCs w:val="24"/>
          <w:highlight w:val="none"/>
          <w:lang w:val="en-US" w:eastAsia="zh-CN"/>
        </w:rPr>
        <w:t>一.</w:t>
      </w:r>
      <w:r>
        <w:rPr>
          <w:rFonts w:hint="eastAsia" w:ascii="宋体" w:hAnsi="宋体" w:eastAsia="宋体"/>
          <w:sz w:val="24"/>
          <w:szCs w:val="24"/>
          <w:highlight w:val="none"/>
        </w:rPr>
        <w:t>项目基本情况</w:t>
      </w:r>
    </w:p>
    <w:bookmarkEnd w:id="2"/>
    <w:bookmarkEnd w:id="3"/>
    <w:bookmarkEnd w:id="4"/>
    <w:bookmarkEnd w:id="7"/>
    <w:bookmarkEnd w:id="8"/>
    <w:bookmarkEnd w:id="9"/>
    <w:p w14:paraId="7358DBC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项目概况</w:t>
      </w:r>
    </w:p>
    <w:p w14:paraId="1B1759A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rPr>
        <w:t>宣大高速是一条重载交通山区高速公路，地形起伏大，相对高差542米，地质地貌复杂，部分路段沟深坡陡，长下坡段事故易发，风险较高。为了降低长下坡路段交通事故发生率，本项目以宣大高速宣化至深井镇段北京方向长下坡路段为示范点，基于多源融合感知技术、边缘智能控制技术，针对长下坡路段交通事件检测和安全预警需求，研究面向长下坡路段行驶车辆的事件检测与风险预警方法及技术，通过实时感知车辆位置及速度、方向等行驶状态，快速预判车辆异常驾驶行为，及时识别道路环境异常事件，及时提供风险预警，为交通运营管理人员提供后续决策支持以及为司乘人员提供危险消息提醒服务，以有效降低长下坡路段的事故风险。</w:t>
      </w:r>
    </w:p>
    <w:p w14:paraId="71193B4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2.</w:t>
      </w:r>
      <w:r>
        <w:rPr>
          <w:rFonts w:hint="eastAsia" w:ascii="宋体" w:hAnsi="宋体" w:cs="黑体"/>
          <w:b/>
          <w:bCs/>
          <w:kern w:val="0"/>
          <w:sz w:val="24"/>
          <w:szCs w:val="24"/>
          <w:highlight w:val="none"/>
        </w:rPr>
        <w:t>本次拟开展项目</w:t>
      </w:r>
    </w:p>
    <w:p w14:paraId="59ED3CD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sz w:val="24"/>
          <w:szCs w:val="24"/>
          <w:highlight w:val="none"/>
          <w:lang w:eastAsia="zh-CN"/>
        </w:rPr>
        <w:t>宣大高速公路长下坡路段交通运行风险识别与预警方法研究</w:t>
      </w:r>
      <w:r>
        <w:rPr>
          <w:rFonts w:hint="eastAsia" w:ascii="宋体" w:hAnsi="宋体" w:cs="黑体"/>
          <w:kern w:val="0"/>
          <w:sz w:val="24"/>
          <w:szCs w:val="24"/>
          <w:highlight w:val="none"/>
        </w:rPr>
        <w:t>”科技创新</w:t>
      </w:r>
    </w:p>
    <w:p w14:paraId="0990C1C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rPr>
        <w:t xml:space="preserve"> 创新部分</w:t>
      </w:r>
    </w:p>
    <w:p w14:paraId="24319E0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首次将路侧专用激光雷达、毫米波雷达、高清智能摄像机等多种传感器融合集成技术应用于高速公路长下坡区域安全风险</w:t>
      </w:r>
      <w:r>
        <w:rPr>
          <w:rFonts w:hint="eastAsia" w:ascii="宋体" w:hAnsi="宋体" w:cs="黑体"/>
          <w:kern w:val="0"/>
          <w:sz w:val="24"/>
          <w:szCs w:val="24"/>
          <w:highlight w:val="none"/>
          <w:lang w:val="en-US" w:eastAsia="zh-CN"/>
        </w:rPr>
        <w:t>感知识别；</w:t>
      </w:r>
    </w:p>
    <w:p w14:paraId="34C0A91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eastAsia="zh-CN"/>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基于群体智能的跨时域交通安全风险预警算法，提供高精度、低时延、高可靠性的事件检测与风险预警</w:t>
      </w:r>
      <w:r>
        <w:rPr>
          <w:rFonts w:hint="eastAsia" w:ascii="宋体" w:hAnsi="宋体" w:cs="黑体"/>
          <w:kern w:val="0"/>
          <w:sz w:val="24"/>
          <w:szCs w:val="24"/>
          <w:highlight w:val="none"/>
          <w:lang w:eastAsia="zh-CN"/>
        </w:rPr>
        <w:t>；</w:t>
      </w:r>
    </w:p>
    <w:p w14:paraId="6E784860">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基于边缘计算的智能联动技术与长下坡交通安全风险预警算法进行</w:t>
      </w:r>
      <w:r>
        <w:rPr>
          <w:rFonts w:hint="eastAsia" w:ascii="宋体" w:hAnsi="宋体" w:cs="黑体"/>
          <w:kern w:val="0"/>
          <w:sz w:val="24"/>
          <w:szCs w:val="24"/>
          <w:highlight w:val="none"/>
          <w:lang w:val="en-US" w:eastAsia="zh-CN"/>
        </w:rPr>
        <w:t>创新</w:t>
      </w:r>
      <w:r>
        <w:rPr>
          <w:rFonts w:hint="eastAsia" w:ascii="宋体" w:hAnsi="宋体" w:cs="黑体"/>
          <w:kern w:val="0"/>
          <w:sz w:val="24"/>
          <w:szCs w:val="24"/>
          <w:highlight w:val="none"/>
        </w:rPr>
        <w:t>示范应用</w:t>
      </w:r>
      <w:r>
        <w:rPr>
          <w:rFonts w:hint="eastAsia" w:ascii="宋体" w:hAnsi="宋体" w:cs="黑体"/>
          <w:kern w:val="0"/>
          <w:sz w:val="24"/>
          <w:szCs w:val="24"/>
          <w:highlight w:val="none"/>
          <w:lang w:val="en-US" w:eastAsia="zh-CN"/>
        </w:rPr>
        <w:t>，构建危险路段交通安全主动防控系统，验证</w:t>
      </w:r>
      <w:r>
        <w:rPr>
          <w:rFonts w:hint="eastAsia" w:ascii="宋体" w:hAnsi="宋体" w:cs="黑体"/>
          <w:kern w:val="0"/>
          <w:sz w:val="24"/>
          <w:szCs w:val="24"/>
          <w:highlight w:val="none"/>
        </w:rPr>
        <w:t>安全预警信息服务</w:t>
      </w:r>
      <w:r>
        <w:rPr>
          <w:rFonts w:hint="eastAsia" w:ascii="宋体" w:hAnsi="宋体" w:cs="黑体"/>
          <w:kern w:val="0"/>
          <w:sz w:val="24"/>
          <w:szCs w:val="24"/>
          <w:highlight w:val="none"/>
          <w:lang w:val="en-US" w:eastAsia="zh-CN"/>
        </w:rPr>
        <w:t>以及</w:t>
      </w:r>
      <w:r>
        <w:rPr>
          <w:rFonts w:hint="eastAsia" w:ascii="宋体" w:hAnsi="宋体" w:cs="黑体"/>
          <w:kern w:val="0"/>
          <w:sz w:val="24"/>
          <w:szCs w:val="24"/>
          <w:highlight w:val="none"/>
          <w:lang w:eastAsia="zh-CN"/>
        </w:rPr>
        <w:t>交通事件快速应急联动的可行性</w:t>
      </w:r>
      <w:r>
        <w:rPr>
          <w:rFonts w:hint="eastAsia" w:ascii="宋体" w:hAnsi="宋体" w:cs="黑体"/>
          <w:kern w:val="0"/>
          <w:sz w:val="24"/>
          <w:szCs w:val="24"/>
          <w:highlight w:val="none"/>
        </w:rPr>
        <w:t>。</w:t>
      </w:r>
    </w:p>
    <w:p w14:paraId="6006D384">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宋体"/>
          <w:b/>
          <w:bCs/>
          <w:color w:val="000000"/>
          <w:kern w:val="0"/>
          <w:sz w:val="24"/>
          <w:szCs w:val="24"/>
          <w:highlight w:val="none"/>
        </w:rPr>
      </w:pPr>
      <w:r>
        <w:rPr>
          <w:rFonts w:hint="eastAsia" w:ascii="宋体" w:hAnsi="宋体" w:cs="黑体"/>
          <w:kern w:val="0"/>
          <w:sz w:val="24"/>
          <w:szCs w:val="24"/>
          <w:highlight w:val="none"/>
          <w:lang w:val="en-US" w:eastAsia="zh-CN"/>
        </w:rPr>
        <w:t xml:space="preserve">2.2 </w:t>
      </w:r>
      <w:r>
        <w:rPr>
          <w:rFonts w:hint="eastAsia" w:ascii="宋体" w:hAnsi="宋体" w:cs="黑体"/>
          <w:kern w:val="0"/>
          <w:sz w:val="24"/>
          <w:szCs w:val="24"/>
          <w:highlight w:val="none"/>
        </w:rPr>
        <w:t>主要研究内容</w:t>
      </w:r>
    </w:p>
    <w:p w14:paraId="1614AAD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both"/>
        <w:textAlignment w:val="auto"/>
        <w:rPr>
          <w:rFonts w:hint="eastAsia" w:ascii="宋体" w:hAnsi="宋体"/>
          <w:spacing w:val="-2"/>
          <w:sz w:val="24"/>
          <w:szCs w:val="24"/>
          <w:highlight w:val="none"/>
        </w:rPr>
      </w:pPr>
      <w:r>
        <w:rPr>
          <w:rFonts w:hint="eastAsia" w:ascii="宋体" w:hAnsi="宋体"/>
          <w:spacing w:val="-2"/>
          <w:sz w:val="24"/>
          <w:szCs w:val="24"/>
          <w:highlight w:val="none"/>
        </w:rPr>
        <w:t>为了降低宣大高速公路连续长下坡路段交通事故发生率，实现长下坡路段风险的识别</w:t>
      </w:r>
      <w:r>
        <w:rPr>
          <w:rFonts w:hint="eastAsia" w:ascii="宋体" w:hAnsi="宋体"/>
          <w:spacing w:val="-2"/>
          <w:sz w:val="24"/>
          <w:szCs w:val="24"/>
          <w:highlight w:val="none"/>
          <w:lang w:val="en-US" w:eastAsia="zh-CN"/>
        </w:rPr>
        <w:t>及</w:t>
      </w:r>
      <w:r>
        <w:rPr>
          <w:rFonts w:hint="eastAsia" w:ascii="宋体" w:hAnsi="宋体"/>
          <w:spacing w:val="-2"/>
          <w:sz w:val="24"/>
          <w:szCs w:val="24"/>
          <w:highlight w:val="none"/>
        </w:rPr>
        <w:t>预警，本项目针对高速公路危险路段</w:t>
      </w:r>
      <w:r>
        <w:rPr>
          <w:rFonts w:hint="eastAsia" w:ascii="宋体" w:hAnsi="宋体"/>
          <w:spacing w:val="-2"/>
          <w:sz w:val="24"/>
          <w:szCs w:val="24"/>
          <w:highlight w:val="none"/>
          <w:lang w:val="en-US" w:eastAsia="zh-CN"/>
        </w:rPr>
        <w:t>交通</w:t>
      </w:r>
      <w:r>
        <w:rPr>
          <w:rFonts w:hint="eastAsia" w:ascii="宋体" w:hAnsi="宋体"/>
          <w:spacing w:val="-2"/>
          <w:sz w:val="24"/>
          <w:szCs w:val="24"/>
          <w:highlight w:val="none"/>
        </w:rPr>
        <w:t>事件检测和安全预警需求</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在宣大高速公路深井收费站至宣化南收费站（北京方向）路段（K150+290至K180+350）30公里长下坡路段</w:t>
      </w:r>
      <w:r>
        <w:rPr>
          <w:rFonts w:hint="eastAsia" w:ascii="宋体" w:hAnsi="宋体"/>
          <w:spacing w:val="-2"/>
          <w:sz w:val="24"/>
          <w:szCs w:val="24"/>
          <w:highlight w:val="none"/>
        </w:rPr>
        <w:t>，重点开展以下四方面研究：</w:t>
      </w:r>
    </w:p>
    <w:p w14:paraId="14553444">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一是进行高速公路长下坡路段交通运行安全隐患与风险因子研究。</w:t>
      </w:r>
      <w:r>
        <w:rPr>
          <w:rFonts w:hint="eastAsia"/>
          <w:sz w:val="24"/>
          <w:szCs w:val="28"/>
          <w:highlight w:val="none"/>
        </w:rPr>
        <w:t>重点研究长下坡路段风险点研判与短时预测方法；异常车辆驾驶行为的识别与预警措施；危险交通事件的实时检测方法等</w:t>
      </w:r>
      <w:r>
        <w:rPr>
          <w:rFonts w:hint="eastAsia"/>
          <w:sz w:val="24"/>
          <w:szCs w:val="28"/>
          <w:highlight w:val="none"/>
          <w:lang w:eastAsia="zh-CN"/>
        </w:rPr>
        <w:t>。</w:t>
      </w:r>
    </w:p>
    <w:p w14:paraId="2F5A7C3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eastAsia="宋体"/>
          <w:spacing w:val="-2"/>
          <w:sz w:val="24"/>
          <w:szCs w:val="24"/>
          <w:highlight w:val="none"/>
          <w:lang w:eastAsia="zh-CN"/>
        </w:rPr>
      </w:pPr>
      <w:r>
        <w:rPr>
          <w:rFonts w:hint="eastAsia" w:ascii="宋体" w:hAnsi="宋体"/>
          <w:spacing w:val="-2"/>
          <w:sz w:val="24"/>
          <w:szCs w:val="24"/>
          <w:highlight w:val="none"/>
        </w:rPr>
        <w:t>二是开展高速公路长下坡路段多源融合感知与风险预警方法研究</w:t>
      </w:r>
      <w:r>
        <w:rPr>
          <w:rFonts w:hint="eastAsia" w:ascii="宋体" w:hAnsi="宋体"/>
          <w:spacing w:val="-2"/>
          <w:sz w:val="24"/>
          <w:szCs w:val="24"/>
          <w:highlight w:val="none"/>
          <w:lang w:eastAsia="zh-CN"/>
        </w:rPr>
        <w:t>。通过对交通参与者多目标精准定位与连续跟踪，获取交通参与者的行为信息，建立交通安全风险隐患预警算法，实现交通事故、违章变道、慢行、拥堵、抛洒物等交通事件的检测，分析研判长下坡路段实时安全风险，提高危险路段的安全风险预警能力。</w:t>
      </w:r>
    </w:p>
    <w:p w14:paraId="3E7A894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三是开展基于多目标精准定位与连续跟踪技术的交通安全风险隐患预警算法、基于目标实时位置的毫秒级伴随式信息服务应用进行验证。在长下坡路段，结合多源传感器融合装置的精准感知和定位能力，将车辆的位置与特征等多维信息进行匹配与传递，对异常车辆提供精准服务信息，提升对危险驾驶行为的管控效果。</w:t>
      </w:r>
    </w:p>
    <w:p w14:paraId="306F0B8C">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四是开展事件检测与预警</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并</w:t>
      </w:r>
      <w:r>
        <w:rPr>
          <w:rFonts w:hint="eastAsia" w:ascii="宋体" w:hAnsi="宋体"/>
          <w:spacing w:val="-2"/>
          <w:sz w:val="24"/>
          <w:szCs w:val="24"/>
          <w:highlight w:val="none"/>
        </w:rPr>
        <w:t>应用到路段的业务管理进行示范验证。在宣大高速公路宣化至深井长下坡路段应用运行长下坡事件检测与预警系统，将系统应用到路段的业务管理中进行示范验证，为提高高速公路长下坡路段安全风险管理水平积累经验。</w:t>
      </w:r>
    </w:p>
    <w:p w14:paraId="7A65928D">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val="0"/>
          <w:bCs w:val="0"/>
          <w:kern w:val="0"/>
          <w:sz w:val="24"/>
          <w:szCs w:val="24"/>
          <w:highlight w:val="none"/>
        </w:rPr>
      </w:pPr>
      <w:r>
        <w:rPr>
          <w:rFonts w:hint="eastAsia" w:ascii="宋体" w:hAnsi="宋体" w:cs="黑体"/>
          <w:b w:val="0"/>
          <w:bCs w:val="0"/>
          <w:kern w:val="0"/>
          <w:sz w:val="24"/>
          <w:szCs w:val="24"/>
          <w:highlight w:val="none"/>
          <w:lang w:val="en-US" w:eastAsia="zh-CN"/>
        </w:rPr>
        <w:t xml:space="preserve">2.3 </w:t>
      </w:r>
      <w:r>
        <w:rPr>
          <w:rFonts w:hint="eastAsia" w:ascii="宋体" w:hAnsi="宋体" w:cs="黑体"/>
          <w:b w:val="0"/>
          <w:bCs w:val="0"/>
          <w:kern w:val="0"/>
          <w:sz w:val="24"/>
          <w:szCs w:val="24"/>
          <w:highlight w:val="none"/>
        </w:rPr>
        <w:t>项目研究及设计的主要目的</w:t>
      </w:r>
    </w:p>
    <w:p w14:paraId="232C476D">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cs="黑体"/>
          <w:kern w:val="0"/>
          <w:sz w:val="24"/>
          <w:szCs w:val="24"/>
          <w:highlight w:val="none"/>
        </w:rPr>
      </w:pPr>
      <w:r>
        <w:rPr>
          <w:rFonts w:hint="eastAsia" w:ascii="宋体" w:hAnsi="宋体"/>
          <w:spacing w:val="-2"/>
          <w:sz w:val="24"/>
          <w:szCs w:val="24"/>
          <w:highlight w:val="none"/>
        </w:rPr>
        <w:t>本项目研究综合运用多源融合感知、高精度定位、边缘计算、主动控制等技术手段，实现宣大高速公路长下坡重点区段交通安全运行态势的有效感知</w:t>
      </w:r>
      <w:r>
        <w:rPr>
          <w:rFonts w:hint="eastAsia" w:ascii="宋体" w:hAnsi="宋体"/>
          <w:spacing w:val="-2"/>
          <w:sz w:val="24"/>
          <w:szCs w:val="24"/>
          <w:highlight w:val="none"/>
          <w:lang w:val="en-US" w:eastAsia="zh-CN"/>
        </w:rPr>
        <w:t>,对长下坡路段主要风险点识别及车辆异常行为的分析，完成长下坡危险路段的自诊断</w:t>
      </w:r>
      <w:r>
        <w:rPr>
          <w:rFonts w:hint="eastAsia" w:ascii="宋体" w:hAnsi="宋体"/>
          <w:spacing w:val="-2"/>
          <w:sz w:val="24"/>
          <w:szCs w:val="24"/>
          <w:highlight w:val="none"/>
        </w:rPr>
        <w:t>，对长下坡路段问题行为、突发事件的事前及时预防，事中快速响应，事后总结分析，实现了长下坡段全天候安全监测业务的高效协同和精准管控</w:t>
      </w:r>
      <w:r>
        <w:rPr>
          <w:rFonts w:hint="eastAsia" w:ascii="宋体" w:hAnsi="宋体"/>
          <w:spacing w:val="-2"/>
          <w:sz w:val="24"/>
          <w:szCs w:val="24"/>
          <w:highlight w:val="none"/>
          <w:lang w:val="en-US" w:eastAsia="zh-CN"/>
        </w:rPr>
        <w:t>,</w:t>
      </w:r>
      <w:r>
        <w:rPr>
          <w:rFonts w:hint="eastAsia" w:ascii="宋体" w:hAnsi="宋体"/>
          <w:spacing w:val="-2"/>
          <w:sz w:val="24"/>
          <w:szCs w:val="24"/>
          <w:highlight w:val="none"/>
        </w:rPr>
        <w:t>为</w:t>
      </w:r>
      <w:r>
        <w:rPr>
          <w:rFonts w:hint="eastAsia" w:ascii="宋体" w:hAnsi="宋体"/>
          <w:spacing w:val="-2"/>
          <w:sz w:val="24"/>
          <w:szCs w:val="24"/>
          <w:highlight w:val="none"/>
          <w:lang w:val="en-US" w:eastAsia="zh-CN"/>
        </w:rPr>
        <w:t>交通运营管理人员提供决策支持以及为</w:t>
      </w:r>
      <w:r>
        <w:rPr>
          <w:rFonts w:hint="eastAsia" w:ascii="宋体" w:hAnsi="宋体"/>
          <w:spacing w:val="-2"/>
          <w:sz w:val="24"/>
          <w:szCs w:val="24"/>
          <w:highlight w:val="none"/>
        </w:rPr>
        <w:t>司乘人员提供危险消息提醒服务，以有效降低长下坡路段的事故风险。</w:t>
      </w:r>
    </w:p>
    <w:p w14:paraId="5BD2C4D0">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2.4 预期成果</w:t>
      </w:r>
      <w:r>
        <w:rPr>
          <w:rFonts w:hint="eastAsia" w:ascii="宋体" w:hAnsi="宋体" w:cs="黑体"/>
          <w:kern w:val="0"/>
          <w:sz w:val="24"/>
          <w:szCs w:val="24"/>
          <w:highlight w:val="none"/>
        </w:rPr>
        <w:t>（如形成专利、论文、专著等数量、指标及其水平，可推广和复制的新技术、新产品、新材料等）</w:t>
      </w:r>
    </w:p>
    <w:p w14:paraId="37AC5846">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（1）研制一款基于多源融合感知技术的长下坡路段安全风险识别与预警设备；（宣大分公司与揭榜人共有）</w:t>
      </w:r>
    </w:p>
    <w:p w14:paraId="61165DB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（2）研制基于长下坡风险识别模型的事件预警一体机设备；（宣大分公司与揭榜人共有）</w:t>
      </w:r>
    </w:p>
    <w:p w14:paraId="2A93EB6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（3）开发基于高速公路长下坡路段安全风险识别与预警业务管理平台；（宣大分公司与揭榜人共有）</w:t>
      </w:r>
    </w:p>
    <w:p w14:paraId="2913DAD5">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（4）多源融合感知装备在长下坡区域示范应用评价报告； （宣大分公司享有）</w:t>
      </w:r>
    </w:p>
    <w:p w14:paraId="6B154345">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（5）事件检测与预警系统在长下坡区域示范验证总结报告；（宣大分公司享有）</w:t>
      </w:r>
    </w:p>
    <w:p w14:paraId="53EE5AD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（6）取得发明专利申请不低于1件；（宣大分公司与揭榜人共有）</w:t>
      </w:r>
    </w:p>
    <w:p w14:paraId="2A09FF8C">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（7）发表期刊论文不低于1篇；（宣大分公司享有）</w:t>
      </w:r>
    </w:p>
    <w:p w14:paraId="1C98772A">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（8）取得软件著作权不低于1项；（宣大分公司享有）</w:t>
      </w:r>
    </w:p>
    <w:p w14:paraId="093A84AF">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（9）申请地方标准/团体标准1项。（宣大分公司与揭榜人共有）</w:t>
      </w:r>
    </w:p>
    <w:p w14:paraId="0911DF6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2.5 </w:t>
      </w:r>
      <w:r>
        <w:rPr>
          <w:rFonts w:hint="eastAsia" w:ascii="宋体" w:hAnsi="宋体" w:cs="黑体"/>
          <w:kern w:val="0"/>
          <w:sz w:val="24"/>
          <w:szCs w:val="24"/>
          <w:highlight w:val="none"/>
        </w:rPr>
        <w:t>主要</w:t>
      </w:r>
      <w:r>
        <w:rPr>
          <w:rFonts w:hint="eastAsia" w:ascii="宋体" w:hAnsi="宋体" w:cs="黑体"/>
          <w:kern w:val="0"/>
          <w:sz w:val="24"/>
          <w:szCs w:val="24"/>
          <w:highlight w:val="none"/>
          <w:lang w:val="en-US" w:eastAsia="zh-CN"/>
        </w:rPr>
        <w:t>技术</w:t>
      </w:r>
      <w:r>
        <w:rPr>
          <w:rFonts w:hint="eastAsia" w:ascii="宋体" w:hAnsi="宋体" w:cs="黑体"/>
          <w:kern w:val="0"/>
          <w:sz w:val="24"/>
          <w:szCs w:val="24"/>
          <w:highlight w:val="none"/>
        </w:rPr>
        <w:t>指标</w:t>
      </w:r>
    </w:p>
    <w:p w14:paraId="66C1740A">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长下坡区域车辆目标跟踪成功率≥95%；</w:t>
      </w:r>
    </w:p>
    <w:p w14:paraId="32C6A5C6">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长下坡区域异常行为车辆识别成功率≥95%；</w:t>
      </w:r>
    </w:p>
    <w:p w14:paraId="23A239C1">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长下坡区域主要交通事件检测准确率≥95%。</w:t>
      </w:r>
    </w:p>
    <w:p w14:paraId="12416D6E">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3.</w:t>
      </w:r>
      <w:r>
        <w:rPr>
          <w:rFonts w:hint="eastAsia" w:ascii="宋体" w:hAnsi="宋体" w:cs="黑体"/>
          <w:b/>
          <w:bCs/>
          <w:kern w:val="0"/>
          <w:sz w:val="24"/>
          <w:szCs w:val="24"/>
          <w:highlight w:val="none"/>
        </w:rPr>
        <w:t>项目研究进度里程碑目标要求</w:t>
      </w:r>
    </w:p>
    <w:p w14:paraId="04364B1B">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项目实施周期：自合同签订日起</w:t>
      </w:r>
      <w:r>
        <w:rPr>
          <w:rFonts w:hint="eastAsia" w:ascii="宋体" w:hAnsi="宋体"/>
          <w:spacing w:val="-2"/>
          <w:sz w:val="24"/>
          <w:szCs w:val="24"/>
          <w:highlight w:val="none"/>
          <w:lang w:val="en-US" w:eastAsia="zh-CN"/>
        </w:rPr>
        <w:t>13</w:t>
      </w:r>
      <w:r>
        <w:rPr>
          <w:rFonts w:hint="eastAsia" w:ascii="宋体" w:hAnsi="宋体"/>
          <w:spacing w:val="-2"/>
          <w:sz w:val="24"/>
          <w:szCs w:val="24"/>
          <w:highlight w:val="none"/>
        </w:rPr>
        <w:t>个月。</w:t>
      </w:r>
    </w:p>
    <w:tbl>
      <w:tblPr>
        <w:tblStyle w:val="42"/>
        <w:tblW w:w="928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315"/>
        <w:gridCol w:w="5375"/>
      </w:tblGrid>
      <w:tr w14:paraId="494F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7C1999EB">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阶段</w:t>
            </w:r>
          </w:p>
        </w:tc>
        <w:tc>
          <w:tcPr>
            <w:tcW w:w="2315" w:type="dxa"/>
            <w:noWrap w:val="0"/>
            <w:vAlign w:val="center"/>
          </w:tcPr>
          <w:p w14:paraId="56677B88">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时间</w:t>
            </w:r>
          </w:p>
        </w:tc>
        <w:tc>
          <w:tcPr>
            <w:tcW w:w="5375" w:type="dxa"/>
            <w:noWrap w:val="0"/>
            <w:vAlign w:val="center"/>
          </w:tcPr>
          <w:p w14:paraId="68F86EB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项目进度计划及目标</w:t>
            </w:r>
          </w:p>
        </w:tc>
      </w:tr>
      <w:tr w14:paraId="0148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011BFC75">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第一阶段</w:t>
            </w:r>
          </w:p>
        </w:tc>
        <w:tc>
          <w:tcPr>
            <w:tcW w:w="2315" w:type="dxa"/>
            <w:noWrap w:val="0"/>
            <w:vAlign w:val="center"/>
          </w:tcPr>
          <w:p w14:paraId="3CD09788">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sz w:val="21"/>
                <w:szCs w:val="21"/>
                <w:highlight w:val="none"/>
              </w:rPr>
            </w:pPr>
            <w:r>
              <w:rPr>
                <w:rFonts w:hint="eastAsia" w:ascii="宋体" w:hAnsi="宋体"/>
                <w:spacing w:val="-2"/>
                <w:sz w:val="21"/>
                <w:szCs w:val="21"/>
                <w:highlight w:val="none"/>
              </w:rPr>
              <w:t>自合同签订之日起</w:t>
            </w:r>
            <w:r>
              <w:rPr>
                <w:rFonts w:hint="eastAsia" w:ascii="宋体" w:hAnsi="宋体"/>
                <w:spacing w:val="-2"/>
                <w:sz w:val="21"/>
                <w:szCs w:val="21"/>
                <w:highlight w:val="none"/>
                <w:lang w:val="en-US" w:eastAsia="zh-CN"/>
              </w:rPr>
              <w:t>一</w:t>
            </w:r>
            <w:r>
              <w:rPr>
                <w:rFonts w:hint="eastAsia" w:ascii="宋体" w:hAnsi="宋体"/>
                <w:spacing w:val="-2"/>
                <w:sz w:val="21"/>
                <w:szCs w:val="21"/>
                <w:highlight w:val="none"/>
              </w:rPr>
              <w:t>个月内</w:t>
            </w:r>
          </w:p>
        </w:tc>
        <w:tc>
          <w:tcPr>
            <w:tcW w:w="5375" w:type="dxa"/>
            <w:noWrap w:val="0"/>
            <w:vAlign w:val="center"/>
          </w:tcPr>
          <w:p w14:paraId="54BCD802">
            <w:pPr>
              <w:pStyle w:val="119"/>
              <w:keepNext w:val="0"/>
              <w:keepLines w:val="0"/>
              <w:pageBreakBefore w:val="0"/>
              <w:widowControl w:val="0"/>
              <w:kinsoku/>
              <w:wordWrap/>
              <w:overflowPunct/>
              <w:topLinePunct w:val="0"/>
              <w:bidi w:val="0"/>
              <w:adjustRightInd w:val="0"/>
              <w:snapToGrid/>
              <w:spacing w:line="240" w:lineRule="auto"/>
              <w:ind w:firstLine="0" w:firstLineChars="0"/>
              <w:jc w:val="left"/>
              <w:textAlignment w:val="auto"/>
              <w:outlineLvl w:val="0"/>
              <w:rPr>
                <w:rFonts w:hint="eastAsia" w:ascii="宋体" w:hAnsi="宋体" w:eastAsia="宋体"/>
                <w:sz w:val="21"/>
                <w:szCs w:val="21"/>
                <w:highlight w:val="none"/>
                <w:lang w:eastAsia="zh-CN"/>
              </w:rPr>
            </w:pPr>
            <w:r>
              <w:rPr>
                <w:rFonts w:hint="eastAsia" w:ascii="宋体" w:hAnsi="宋体" w:eastAsia="宋体"/>
                <w:sz w:val="21"/>
                <w:szCs w:val="21"/>
                <w:highlight w:val="none"/>
              </w:rPr>
              <w:t>项目方案设计以及技术路线、技术流程的确定</w:t>
            </w:r>
            <w:r>
              <w:rPr>
                <w:rFonts w:hint="eastAsia" w:ascii="宋体" w:hAnsi="宋体"/>
                <w:sz w:val="21"/>
                <w:szCs w:val="21"/>
                <w:highlight w:val="none"/>
                <w:lang w:eastAsia="zh-CN"/>
              </w:rPr>
              <w:t>；</w:t>
            </w:r>
          </w:p>
        </w:tc>
      </w:tr>
      <w:tr w14:paraId="24CD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6E72EE1F">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第二阶段</w:t>
            </w:r>
          </w:p>
        </w:tc>
        <w:tc>
          <w:tcPr>
            <w:tcW w:w="2315" w:type="dxa"/>
            <w:noWrap w:val="0"/>
            <w:vAlign w:val="center"/>
          </w:tcPr>
          <w:p w14:paraId="30DD8967">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第一阶段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两</w:t>
            </w:r>
            <w:r>
              <w:rPr>
                <w:rFonts w:hint="eastAsia" w:ascii="宋体" w:hAnsi="宋体"/>
                <w:spacing w:val="-2"/>
                <w:sz w:val="21"/>
                <w:szCs w:val="21"/>
                <w:highlight w:val="none"/>
              </w:rPr>
              <w:t>个月内</w:t>
            </w:r>
          </w:p>
        </w:tc>
        <w:tc>
          <w:tcPr>
            <w:tcW w:w="5375" w:type="dxa"/>
            <w:noWrap w:val="0"/>
            <w:vAlign w:val="center"/>
          </w:tcPr>
          <w:p w14:paraId="393F3B59">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研制一款基于多源融合感知技术的长下坡路段安全风险识别与预警设备；</w:t>
            </w:r>
          </w:p>
          <w:p w14:paraId="03F5883A">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eastAsia="宋体"/>
                <w:sz w:val="21"/>
                <w:szCs w:val="21"/>
                <w:highlight w:val="none"/>
                <w:lang w:val="en-US" w:eastAsia="zh-CN"/>
              </w:rPr>
              <w:t>发表期刊论文不低于1篇；</w:t>
            </w:r>
          </w:p>
        </w:tc>
      </w:tr>
      <w:tr w14:paraId="30A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4DA0CCDB">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第三阶段</w:t>
            </w:r>
          </w:p>
        </w:tc>
        <w:tc>
          <w:tcPr>
            <w:tcW w:w="2315" w:type="dxa"/>
            <w:noWrap w:val="0"/>
            <w:vAlign w:val="center"/>
          </w:tcPr>
          <w:p w14:paraId="65070A44">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spacing w:val="-2"/>
                <w:sz w:val="21"/>
                <w:szCs w:val="21"/>
                <w:highlight w:val="none"/>
                <w:lang w:val="en-US" w:eastAsia="zh-CN"/>
              </w:rPr>
              <w:t>第二阶段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四</w:t>
            </w:r>
            <w:r>
              <w:rPr>
                <w:rFonts w:hint="eastAsia" w:ascii="宋体" w:hAnsi="宋体"/>
                <w:spacing w:val="-2"/>
                <w:sz w:val="21"/>
                <w:szCs w:val="21"/>
                <w:highlight w:val="none"/>
              </w:rPr>
              <w:t>个月内</w:t>
            </w:r>
          </w:p>
        </w:tc>
        <w:tc>
          <w:tcPr>
            <w:tcW w:w="5375" w:type="dxa"/>
            <w:noWrap w:val="0"/>
            <w:vAlign w:val="center"/>
          </w:tcPr>
          <w:p w14:paraId="7242B974">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bookmarkStart w:id="10" w:name="_Toc14571"/>
            <w:bookmarkStart w:id="11" w:name="_Toc164356270"/>
            <w:bookmarkStart w:id="12" w:name="_Toc168299052"/>
            <w:bookmarkStart w:id="13" w:name="_Toc164188197"/>
            <w:bookmarkStart w:id="14" w:name="_Toc164699868"/>
            <w:bookmarkStart w:id="15" w:name="_Toc164202700"/>
            <w:bookmarkStart w:id="16" w:name="_Toc167045065"/>
            <w:bookmarkStart w:id="17" w:name="_Toc24073"/>
            <w:bookmarkStart w:id="18" w:name="_Toc167077204"/>
            <w:bookmarkStart w:id="19" w:name="_Toc164149071"/>
            <w:bookmarkStart w:id="20" w:name="_Toc163807158"/>
            <w:bookmarkStart w:id="21" w:name="_Toc1135904702"/>
            <w:r>
              <w:rPr>
                <w:rFonts w:hint="eastAsia" w:ascii="宋体" w:hAnsi="宋体"/>
                <w:sz w:val="21"/>
                <w:szCs w:val="21"/>
                <w:highlight w:val="none"/>
                <w:lang w:val="en-US" w:eastAsia="zh-CN"/>
              </w:rPr>
              <w:t>研制基于长下坡风险识别模型的事件预警一体机设备；</w:t>
            </w:r>
          </w:p>
          <w:p w14:paraId="2652596E">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sz w:val="21"/>
                <w:szCs w:val="21"/>
                <w:highlight w:val="none"/>
                <w:lang w:val="en-US" w:eastAsia="zh-CN"/>
              </w:rPr>
              <w:t>开发基于高速公路长下坡路段安全风险识别与预警业务管理平台；</w:t>
            </w:r>
            <w:bookmarkEnd w:id="10"/>
            <w:bookmarkEnd w:id="11"/>
            <w:bookmarkEnd w:id="12"/>
            <w:bookmarkEnd w:id="13"/>
            <w:bookmarkEnd w:id="14"/>
            <w:bookmarkEnd w:id="15"/>
            <w:bookmarkEnd w:id="16"/>
            <w:bookmarkEnd w:id="17"/>
            <w:bookmarkEnd w:id="18"/>
            <w:bookmarkEnd w:id="19"/>
            <w:bookmarkEnd w:id="20"/>
            <w:bookmarkEnd w:id="21"/>
          </w:p>
        </w:tc>
      </w:tr>
      <w:tr w14:paraId="78D1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1A60EDCE">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第四阶段</w:t>
            </w:r>
          </w:p>
        </w:tc>
        <w:tc>
          <w:tcPr>
            <w:tcW w:w="2315" w:type="dxa"/>
            <w:noWrap w:val="0"/>
            <w:vAlign w:val="center"/>
          </w:tcPr>
          <w:p w14:paraId="3011858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第三阶段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14:paraId="6AD59A12">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 xml:space="preserve">输出多源融合感知装备在长下坡区域示范应用评价报告； </w:t>
            </w:r>
          </w:p>
          <w:p w14:paraId="1E3086F6">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输出事件检测与预警系统在长下坡区域示范验证总结报告；</w:t>
            </w:r>
          </w:p>
          <w:p w14:paraId="220E2E45">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spacing w:val="-2"/>
                <w:sz w:val="21"/>
                <w:szCs w:val="21"/>
                <w:highlight w:val="none"/>
              </w:rPr>
            </w:pPr>
            <w:r>
              <w:rPr>
                <w:rFonts w:hint="eastAsia" w:ascii="宋体" w:hAnsi="宋体"/>
                <w:spacing w:val="-2"/>
                <w:sz w:val="21"/>
                <w:szCs w:val="21"/>
                <w:highlight w:val="none"/>
                <w:lang w:val="en-US" w:eastAsia="zh-CN"/>
              </w:rPr>
              <w:t>取得软件著作权不低于1项；</w:t>
            </w:r>
          </w:p>
        </w:tc>
      </w:tr>
      <w:tr w14:paraId="1AB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14:paraId="39F2AB92">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第五阶段</w:t>
            </w:r>
          </w:p>
        </w:tc>
        <w:tc>
          <w:tcPr>
            <w:tcW w:w="2315" w:type="dxa"/>
            <w:noWrap w:val="0"/>
            <w:vAlign w:val="center"/>
          </w:tcPr>
          <w:p w14:paraId="3002832D">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第四阶段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14:paraId="7360946A">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sz w:val="21"/>
                <w:szCs w:val="21"/>
                <w:highlight w:val="none"/>
              </w:rPr>
            </w:pPr>
            <w:r>
              <w:rPr>
                <w:rFonts w:hint="eastAsia" w:ascii="宋体" w:hAnsi="宋体" w:eastAsia="宋体"/>
                <w:sz w:val="21"/>
                <w:szCs w:val="21"/>
                <w:highlight w:val="none"/>
              </w:rPr>
              <w:t>技术指标第三方测试验证、成果报告编制、成果交付、项目验收</w:t>
            </w:r>
            <w:r>
              <w:rPr>
                <w:rFonts w:hint="eastAsia" w:ascii="宋体" w:hAnsi="宋体"/>
                <w:sz w:val="21"/>
                <w:szCs w:val="21"/>
                <w:highlight w:val="none"/>
                <w:lang w:eastAsia="zh-CN"/>
              </w:rPr>
              <w:t>，</w:t>
            </w:r>
            <w:r>
              <w:rPr>
                <w:rFonts w:hint="eastAsia" w:ascii="宋体" w:hAnsi="宋体" w:eastAsia="宋体"/>
                <w:sz w:val="21"/>
                <w:szCs w:val="21"/>
                <w:highlight w:val="none"/>
                <w:lang w:val="en-US" w:eastAsia="zh-CN"/>
              </w:rPr>
              <w:t>申请地方标准或团体标准1项</w:t>
            </w:r>
            <w:r>
              <w:rPr>
                <w:rFonts w:hint="eastAsia" w:ascii="宋体" w:hAnsi="宋体"/>
                <w:sz w:val="21"/>
                <w:szCs w:val="21"/>
                <w:highlight w:val="none"/>
                <w:lang w:val="en-US" w:eastAsia="zh-CN"/>
              </w:rPr>
              <w:t>，申请并受理发明专利不低于1项</w:t>
            </w:r>
            <w:r>
              <w:rPr>
                <w:rFonts w:hint="eastAsia" w:ascii="宋体" w:hAnsi="宋体" w:eastAsia="宋体"/>
                <w:sz w:val="21"/>
                <w:szCs w:val="21"/>
                <w:highlight w:val="none"/>
                <w:lang w:val="en-US" w:eastAsia="zh-CN"/>
              </w:rPr>
              <w:t>。</w:t>
            </w:r>
          </w:p>
        </w:tc>
      </w:tr>
    </w:tbl>
    <w:p w14:paraId="4D1DF55D">
      <w:pPr>
        <w:pStyle w:val="3"/>
        <w:spacing w:before="0" w:after="0" w:line="440" w:lineRule="exact"/>
        <w:rPr>
          <w:rFonts w:hint="eastAsia" w:ascii="宋体" w:hAnsi="宋体" w:eastAsia="宋体"/>
          <w:sz w:val="24"/>
          <w:szCs w:val="24"/>
          <w:highlight w:val="none"/>
        </w:rPr>
      </w:pPr>
      <w:r>
        <w:rPr>
          <w:rFonts w:hint="eastAsia" w:ascii="宋体" w:hAnsi="宋体" w:eastAsia="宋体"/>
          <w:sz w:val="24"/>
          <w:szCs w:val="24"/>
          <w:highlight w:val="none"/>
        </w:rPr>
        <w:t>二、揭榜资质要求</w:t>
      </w:r>
    </w:p>
    <w:p w14:paraId="5013DFFE">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2.1 资质要求</w:t>
      </w:r>
    </w:p>
    <w:p w14:paraId="6114DB02">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（1）揭榜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须为在中华人民共和国境内注册、具有独立法人资格，具有有效的企业营业执照或事业单位法人证书。</w:t>
      </w:r>
    </w:p>
    <w:p w14:paraId="6B9EB0A1">
      <w:pPr>
        <w:autoSpaceDE w:val="0"/>
        <w:autoSpaceDN w:val="0"/>
        <w:spacing w:line="440" w:lineRule="exact"/>
        <w:ind w:firstLine="456" w:firstLineChars="200"/>
        <w:jc w:val="left"/>
        <w:rPr>
          <w:rFonts w:hint="default" w:ascii="宋体" w:hAnsi="宋体" w:eastAsia="宋体" w:cs="黑体"/>
          <w:kern w:val="0"/>
          <w:sz w:val="24"/>
          <w:szCs w:val="24"/>
          <w:highlight w:val="none"/>
          <w:lang w:val="en-US" w:eastAsia="zh-CN"/>
        </w:rPr>
      </w:pPr>
      <w:r>
        <w:rPr>
          <w:rFonts w:hint="eastAsia" w:ascii="宋体" w:hAnsi="宋体" w:cs="黑体"/>
          <w:kern w:val="0"/>
          <w:sz w:val="24"/>
          <w:szCs w:val="24"/>
          <w:highlight w:val="none"/>
        </w:rPr>
        <w:t>（2）</w:t>
      </w:r>
      <w:r>
        <w:rPr>
          <w:rFonts w:hint="eastAsia" w:ascii="宋体" w:hAnsi="宋体" w:cs="黑体"/>
          <w:kern w:val="0"/>
          <w:sz w:val="24"/>
          <w:szCs w:val="24"/>
          <w:highlight w:val="none"/>
          <w:lang w:eastAsia="zh-CN"/>
        </w:rPr>
        <w:t>揭榜人近三年（2021年9月1日至今，以成果验收证明资料日期或者可查业绩日期为准）至少完成过1项国家级交通领域科技创新业绩</w:t>
      </w:r>
      <w:r>
        <w:rPr>
          <w:rFonts w:hint="eastAsia" w:ascii="宋体" w:hAnsi="宋体" w:cs="黑体"/>
          <w:kern w:val="0"/>
          <w:sz w:val="24"/>
          <w:szCs w:val="24"/>
          <w:highlight w:val="none"/>
        </w:rPr>
        <w:t>。</w:t>
      </w:r>
    </w:p>
    <w:p w14:paraId="7AAFC7A9">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（3）揭榜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及项目负责人具备良好的社会信用，近3年（2021年</w:t>
      </w:r>
      <w:r>
        <w:rPr>
          <w:rFonts w:hint="eastAsia" w:ascii="宋体" w:hAnsi="宋体" w:cs="黑体"/>
          <w:kern w:val="0"/>
          <w:sz w:val="24"/>
          <w:szCs w:val="24"/>
          <w:highlight w:val="none"/>
          <w:lang w:val="en-US" w:eastAsia="zh-CN"/>
        </w:rPr>
        <w:t>9</w:t>
      </w:r>
      <w:r>
        <w:rPr>
          <w:rFonts w:hint="eastAsia" w:ascii="宋体" w:hAnsi="宋体" w:cs="黑体"/>
          <w:kern w:val="0"/>
          <w:sz w:val="24"/>
          <w:szCs w:val="24"/>
          <w:highlight w:val="none"/>
        </w:rPr>
        <w:t>月1日至今）无不良信用记录或重大违法行为。保证所提供揭榜</w:t>
      </w:r>
      <w:r>
        <w:rPr>
          <w:rFonts w:hint="eastAsia" w:ascii="宋体" w:hAnsi="宋体" w:cs="黑体"/>
          <w:kern w:val="0"/>
          <w:sz w:val="24"/>
          <w:szCs w:val="24"/>
          <w:highlight w:val="none"/>
          <w:lang w:eastAsia="zh-CN"/>
        </w:rPr>
        <w:t>申报文件</w:t>
      </w:r>
      <w:r>
        <w:rPr>
          <w:rFonts w:hint="eastAsia" w:ascii="宋体" w:hAnsi="宋体" w:cs="黑体"/>
          <w:kern w:val="0"/>
          <w:sz w:val="24"/>
          <w:szCs w:val="24"/>
          <w:highlight w:val="none"/>
        </w:rPr>
        <w:t>信息的真实性，严格遵循科研诚信等有关规定，并对信息虚假导致的后果承担责任。</w:t>
      </w:r>
    </w:p>
    <w:p w14:paraId="7647CF75">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（4）揭榜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 xml:space="preserve">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14:paraId="69C72C8B">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（5）</w:t>
      </w:r>
      <w:r>
        <w:rPr>
          <w:rFonts w:hint="eastAsia" w:ascii="宋体" w:hAnsi="宋体" w:cs="黑体"/>
          <w:kern w:val="0"/>
          <w:sz w:val="24"/>
          <w:szCs w:val="24"/>
          <w:highlight w:val="none"/>
          <w:lang w:val="en-US" w:eastAsia="zh-CN"/>
        </w:rPr>
        <w:t>项目</w:t>
      </w:r>
      <w:r>
        <w:rPr>
          <w:rFonts w:hint="eastAsia" w:ascii="宋体" w:hAnsi="宋体" w:cs="黑体"/>
          <w:kern w:val="0"/>
          <w:sz w:val="24"/>
          <w:szCs w:val="24"/>
          <w:highlight w:val="none"/>
        </w:rPr>
        <w:t>负责人应为项目承担单位在职人员，揭榜攻关期间原则上不得更换和调离。</w:t>
      </w:r>
    </w:p>
    <w:p w14:paraId="3101E4BC">
      <w:pPr>
        <w:autoSpaceDE w:val="0"/>
        <w:autoSpaceDN w:val="0"/>
        <w:spacing w:line="440" w:lineRule="exact"/>
        <w:ind w:firstLine="456" w:firstLineChars="200"/>
        <w:jc w:val="left"/>
        <w:rPr>
          <w:rFonts w:ascii="宋体" w:hAnsi="宋体" w:cs="黑体"/>
          <w:kern w:val="0"/>
          <w:sz w:val="24"/>
          <w:szCs w:val="24"/>
          <w:highlight w:val="none"/>
        </w:rPr>
      </w:pPr>
      <w:r>
        <w:rPr>
          <w:rFonts w:hint="eastAsia" w:ascii="宋体" w:hAnsi="宋体"/>
          <w:sz w:val="24"/>
          <w:szCs w:val="24"/>
          <w:highlight w:val="none"/>
        </w:rPr>
        <w:t>2.2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w:t>
      </w:r>
      <w:r>
        <w:rPr>
          <w:rFonts w:hint="eastAsia" w:ascii="宋体" w:hAnsi="宋体" w:cs="黑体"/>
          <w:kern w:val="0"/>
          <w:sz w:val="24"/>
          <w:szCs w:val="24"/>
          <w:highlight w:val="none"/>
          <w:u w:val="single"/>
          <w:lang w:val="en-US" w:eastAsia="zh-CN"/>
        </w:rPr>
        <w:t>不</w:t>
      </w:r>
      <w:r>
        <w:rPr>
          <w:rFonts w:hint="eastAsia" w:ascii="宋体" w:hAnsi="宋体" w:cs="黑体"/>
          <w:kern w:val="0"/>
          <w:sz w:val="24"/>
          <w:szCs w:val="24"/>
          <w:highlight w:val="none"/>
          <w:u w:val="single"/>
        </w:rPr>
        <w:t xml:space="preserve">接受 </w:t>
      </w:r>
      <w:r>
        <w:rPr>
          <w:rFonts w:hint="eastAsia" w:ascii="宋体" w:hAnsi="宋体" w:cs="黑体"/>
          <w:kern w:val="0"/>
          <w:sz w:val="24"/>
          <w:szCs w:val="24"/>
          <w:highlight w:val="none"/>
        </w:rPr>
        <w:t>联合体揭榜。</w:t>
      </w:r>
    </w:p>
    <w:p w14:paraId="57FA537D">
      <w:pPr>
        <w:spacing w:line="440" w:lineRule="exact"/>
        <w:ind w:firstLine="456" w:firstLineChars="200"/>
        <w:rPr>
          <w:rFonts w:ascii="宋体" w:hAnsi="宋体"/>
          <w:sz w:val="24"/>
          <w:szCs w:val="28"/>
          <w:highlight w:val="none"/>
        </w:rPr>
      </w:pPr>
      <w:r>
        <w:rPr>
          <w:rFonts w:hint="eastAsia" w:ascii="宋体" w:hAnsi="宋体"/>
          <w:b/>
          <w:bCs/>
          <w:sz w:val="24"/>
          <w:szCs w:val="28"/>
          <w:highlight w:val="none"/>
        </w:rPr>
        <w:t>三、联系人及联系方式</w:t>
      </w:r>
    </w:p>
    <w:p w14:paraId="247D21EF">
      <w:pPr>
        <w:spacing w:line="440" w:lineRule="exact"/>
        <w:ind w:firstLine="456" w:firstLineChars="200"/>
        <w:rPr>
          <w:rFonts w:ascii="宋体" w:hAnsi="宋体"/>
          <w:sz w:val="24"/>
          <w:szCs w:val="28"/>
          <w:highlight w:val="none"/>
        </w:rPr>
      </w:pPr>
      <w:r>
        <w:rPr>
          <w:rFonts w:hint="eastAsia" w:ascii="宋体" w:hAnsi="宋体"/>
          <w:sz w:val="24"/>
          <w:szCs w:val="28"/>
          <w:highlight w:val="none"/>
        </w:rPr>
        <w:t>用户单位：河北高速公路集团有限公司</w:t>
      </w:r>
      <w:r>
        <w:rPr>
          <w:rFonts w:hint="eastAsia" w:ascii="宋体" w:hAnsi="宋体"/>
          <w:sz w:val="24"/>
          <w:szCs w:val="28"/>
          <w:highlight w:val="none"/>
          <w:lang w:val="en-US" w:eastAsia="zh-CN"/>
        </w:rPr>
        <w:t>宣大</w:t>
      </w:r>
      <w:r>
        <w:rPr>
          <w:rFonts w:hint="eastAsia" w:ascii="宋体" w:hAnsi="宋体"/>
          <w:sz w:val="24"/>
          <w:szCs w:val="28"/>
          <w:highlight w:val="none"/>
        </w:rPr>
        <w:t>分公司</w:t>
      </w:r>
      <w:bookmarkStart w:id="58" w:name="_GoBack"/>
      <w:bookmarkEnd w:id="58"/>
    </w:p>
    <w:p w14:paraId="2BE5BD82">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联 系 人：</w:t>
      </w:r>
      <w:r>
        <w:rPr>
          <w:rFonts w:hint="eastAsia" w:ascii="宋体" w:hAnsi="宋体"/>
          <w:sz w:val="24"/>
          <w:szCs w:val="28"/>
          <w:highlight w:val="none"/>
          <w:lang w:val="en-US" w:eastAsia="zh-CN"/>
        </w:rPr>
        <w:t>侯满忠、刘晨敏</w:t>
      </w:r>
    </w:p>
    <w:p w14:paraId="0CBF00F1">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 xml:space="preserve">联系电话： </w:t>
      </w:r>
      <w:r>
        <w:rPr>
          <w:rFonts w:hint="eastAsia" w:ascii="宋体" w:hAnsi="宋体"/>
          <w:sz w:val="24"/>
          <w:szCs w:val="28"/>
          <w:highlight w:val="none"/>
          <w:lang w:val="en-US" w:eastAsia="zh-CN"/>
        </w:rPr>
        <w:t>03135983582</w:t>
      </w:r>
    </w:p>
    <w:p w14:paraId="210E0A26">
      <w:pPr>
        <w:spacing w:line="440" w:lineRule="exact"/>
        <w:ind w:firstLine="396" w:firstLineChars="200"/>
        <w:rPr>
          <w:rFonts w:ascii="宋体" w:hAnsi="宋体"/>
          <w:highlight w:val="none"/>
        </w:rPr>
      </w:pPr>
    </w:p>
    <w:p w14:paraId="44FC45CB">
      <w:pPr>
        <w:widowControl/>
        <w:snapToGrid w:val="0"/>
        <w:spacing w:line="440" w:lineRule="exact"/>
        <w:ind w:firstLine="456" w:firstLineChars="200"/>
        <w:jc w:val="left"/>
        <w:rPr>
          <w:rFonts w:ascii="宋体" w:hAnsi="宋体"/>
          <w:bCs/>
          <w:sz w:val="24"/>
          <w:szCs w:val="24"/>
          <w:highlight w:val="none"/>
        </w:rPr>
      </w:pPr>
      <w:r>
        <w:rPr>
          <w:rFonts w:hint="eastAsia" w:ascii="宋体" w:hAnsi="宋体"/>
          <w:bCs/>
          <w:sz w:val="24"/>
          <w:szCs w:val="24"/>
          <w:highlight w:val="none"/>
        </w:rPr>
        <w:t>代理机构：河北高速集团工程咨询有限公司</w:t>
      </w:r>
    </w:p>
    <w:p w14:paraId="5184BC33">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地    址：</w:t>
      </w:r>
      <w:r>
        <w:rPr>
          <w:rFonts w:hint="eastAsia" w:ascii="宋体" w:hAnsi="宋体" w:cs="仿宋_GB2312"/>
          <w:bCs/>
          <w:kern w:val="0"/>
          <w:sz w:val="24"/>
          <w:szCs w:val="24"/>
          <w:highlight w:val="none"/>
        </w:rPr>
        <w:t>石家庄高新区黄河大道136号石家庄科技中心2号楼22层</w:t>
      </w:r>
      <w:r>
        <w:rPr>
          <w:rFonts w:ascii="宋体" w:hAnsi="宋体" w:cs="仿宋_GB2312"/>
          <w:bCs/>
          <w:kern w:val="0"/>
          <w:sz w:val="24"/>
          <w:szCs w:val="24"/>
          <w:highlight w:val="none"/>
        </w:rPr>
        <w:t xml:space="preserve">  </w:t>
      </w:r>
      <w:r>
        <w:rPr>
          <w:rFonts w:ascii="宋体" w:hAnsi="宋体" w:cs="仿宋_GB2312"/>
          <w:bCs/>
          <w:kern w:val="0"/>
          <w:sz w:val="24"/>
          <w:szCs w:val="24"/>
          <w:highlight w:val="none"/>
        </w:rPr>
        <w:tab/>
      </w:r>
      <w:r>
        <w:rPr>
          <w:rFonts w:ascii="宋体" w:hAnsi="宋体" w:cs="仿宋_GB2312"/>
          <w:bCs/>
          <w:kern w:val="0"/>
          <w:sz w:val="24"/>
          <w:szCs w:val="24"/>
          <w:highlight w:val="none"/>
        </w:rPr>
        <w:t xml:space="preserve">    </w:t>
      </w:r>
    </w:p>
    <w:p w14:paraId="7D5DF025">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邮    编：0</w:t>
      </w:r>
      <w:r>
        <w:rPr>
          <w:rFonts w:hint="eastAsia" w:ascii="宋体" w:hAnsi="宋体" w:cs="仿宋_GB2312"/>
          <w:bCs/>
          <w:kern w:val="0"/>
          <w:sz w:val="24"/>
          <w:szCs w:val="24"/>
          <w:highlight w:val="none"/>
        </w:rPr>
        <w:t>50</w:t>
      </w:r>
      <w:r>
        <w:rPr>
          <w:rFonts w:ascii="宋体" w:hAnsi="宋体" w:cs="仿宋_GB2312"/>
          <w:bCs/>
          <w:kern w:val="0"/>
          <w:sz w:val="24"/>
          <w:szCs w:val="24"/>
          <w:highlight w:val="none"/>
        </w:rPr>
        <w:t xml:space="preserve">000                            </w:t>
      </w:r>
    </w:p>
    <w:p w14:paraId="55E0FD34">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联 系 人：</w:t>
      </w:r>
      <w:r>
        <w:rPr>
          <w:rFonts w:hint="eastAsia" w:ascii="宋体" w:hAnsi="宋体" w:cs="仿宋_GB2312"/>
          <w:bCs/>
          <w:kern w:val="0"/>
          <w:sz w:val="24"/>
          <w:szCs w:val="24"/>
          <w:highlight w:val="none"/>
        </w:rPr>
        <w:t>张德祥（项目经理）、张光磊、张宁</w:t>
      </w:r>
      <w:r>
        <w:rPr>
          <w:rFonts w:ascii="宋体" w:hAnsi="宋体" w:cs="仿宋_GB2312"/>
          <w:bCs/>
          <w:kern w:val="0"/>
          <w:sz w:val="24"/>
          <w:szCs w:val="24"/>
          <w:highlight w:val="none"/>
        </w:rPr>
        <w:t xml:space="preserve">       </w:t>
      </w:r>
    </w:p>
    <w:p w14:paraId="574204AF">
      <w:pPr>
        <w:pStyle w:val="17"/>
        <w:spacing w:after="0" w:line="440" w:lineRule="exact"/>
        <w:ind w:firstLine="456" w:firstLineChars="200"/>
        <w:rPr>
          <w:rFonts w:ascii="宋体" w:hAnsi="宋体" w:cs="仿宋_GB2312"/>
          <w:bCs/>
          <w:kern w:val="0"/>
          <w:sz w:val="24"/>
          <w:szCs w:val="24"/>
          <w:highlight w:val="none"/>
        </w:rPr>
      </w:pPr>
      <w:r>
        <w:rPr>
          <w:rFonts w:ascii="宋体" w:hAnsi="宋体" w:cs="仿宋_GB2312"/>
          <w:bCs/>
          <w:kern w:val="0"/>
          <w:sz w:val="24"/>
          <w:szCs w:val="24"/>
          <w:highlight w:val="none"/>
        </w:rPr>
        <w:t>电    话：</w:t>
      </w:r>
      <w:r>
        <w:rPr>
          <w:rFonts w:hint="eastAsia" w:ascii="宋体" w:hAnsi="宋体" w:cs="仿宋_GB2312"/>
          <w:bCs/>
          <w:kern w:val="0"/>
          <w:sz w:val="24"/>
          <w:szCs w:val="24"/>
          <w:highlight w:val="none"/>
          <w:lang w:val="en-US" w:eastAsia="zh-CN"/>
        </w:rPr>
        <w:t>19930503322</w:t>
      </w:r>
      <w:r>
        <w:rPr>
          <w:rFonts w:hint="eastAsia" w:ascii="宋体" w:hAnsi="宋体" w:cs="仿宋_GB2312"/>
          <w:bCs/>
          <w:kern w:val="0"/>
          <w:sz w:val="24"/>
          <w:szCs w:val="24"/>
          <w:highlight w:val="none"/>
        </w:rPr>
        <w:t xml:space="preserve"> 13229867006</w:t>
      </w:r>
    </w:p>
    <w:p w14:paraId="087899A8">
      <w:pPr>
        <w:pStyle w:val="59"/>
        <w:rPr>
          <w:highlight w:val="none"/>
        </w:rPr>
      </w:pPr>
    </w:p>
    <w:p w14:paraId="588C9AD9">
      <w:pPr>
        <w:pStyle w:val="60"/>
        <w:rPr>
          <w:highlight w:val="none"/>
        </w:rPr>
      </w:pPr>
    </w:p>
    <w:p w14:paraId="755A3D70">
      <w:pPr>
        <w:pStyle w:val="60"/>
        <w:rPr>
          <w:highlight w:val="none"/>
        </w:rPr>
      </w:pPr>
    </w:p>
    <w:p w14:paraId="5E6A3971">
      <w:pPr>
        <w:spacing w:line="400" w:lineRule="exact"/>
        <w:rPr>
          <w:rFonts w:ascii="宋体" w:hAnsi="宋体"/>
          <w:sz w:val="24"/>
          <w:szCs w:val="24"/>
          <w:highlight w:val="none"/>
        </w:rPr>
      </w:pPr>
    </w:p>
    <w:p w14:paraId="2751F37C">
      <w:pPr>
        <w:spacing w:line="400" w:lineRule="exact"/>
        <w:rPr>
          <w:rFonts w:ascii="宋体" w:hAnsi="宋体"/>
          <w:sz w:val="24"/>
          <w:szCs w:val="24"/>
          <w:highlight w:val="none"/>
        </w:rPr>
      </w:pPr>
    </w:p>
    <w:p w14:paraId="263D073C">
      <w:pPr>
        <w:spacing w:line="400" w:lineRule="exact"/>
        <w:rPr>
          <w:rFonts w:hint="eastAsia" w:ascii="宋体" w:hAnsi="宋体"/>
          <w:sz w:val="24"/>
          <w:szCs w:val="24"/>
          <w:highlight w:val="none"/>
        </w:rPr>
      </w:pPr>
    </w:p>
    <w:p w14:paraId="1B2F4492">
      <w:pPr>
        <w:spacing w:line="400" w:lineRule="exact"/>
        <w:rPr>
          <w:rFonts w:ascii="宋体" w:hAnsi="宋体"/>
          <w:sz w:val="24"/>
          <w:szCs w:val="24"/>
          <w:highlight w:val="none"/>
        </w:rPr>
      </w:pPr>
      <w:r>
        <w:rPr>
          <w:rFonts w:hint="eastAsia" w:ascii="宋体" w:hAnsi="宋体"/>
          <w:sz w:val="24"/>
          <w:szCs w:val="24"/>
          <w:highlight w:val="none"/>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6C3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7B8C0E5A">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230" w:type="dxa"/>
            <w:gridSpan w:val="5"/>
            <w:vAlign w:val="center"/>
          </w:tcPr>
          <w:p w14:paraId="71397488">
            <w:pPr>
              <w:spacing w:line="580" w:lineRule="exact"/>
              <w:jc w:val="center"/>
              <w:rPr>
                <w:rFonts w:ascii="宋体" w:hAnsi="宋体" w:cs="宋体"/>
                <w:color w:val="000000" w:themeColor="text1"/>
                <w:szCs w:val="21"/>
                <w:highlight w:val="none"/>
                <w14:textFill>
                  <w14:solidFill>
                    <w14:schemeClr w14:val="tx1"/>
                  </w14:solidFill>
                </w14:textFill>
              </w:rPr>
            </w:pPr>
          </w:p>
        </w:tc>
      </w:tr>
      <w:tr w14:paraId="382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E054CB2">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揭榜人名称</w:t>
            </w:r>
          </w:p>
        </w:tc>
        <w:tc>
          <w:tcPr>
            <w:tcW w:w="7230" w:type="dxa"/>
            <w:gridSpan w:val="5"/>
            <w:vAlign w:val="center"/>
          </w:tcPr>
          <w:p w14:paraId="21F32BCD">
            <w:pPr>
              <w:spacing w:line="580" w:lineRule="exact"/>
              <w:jc w:val="center"/>
              <w:rPr>
                <w:rFonts w:ascii="宋体" w:hAnsi="宋体" w:cs="宋体"/>
                <w:color w:val="000000" w:themeColor="text1"/>
                <w:szCs w:val="21"/>
                <w:highlight w:val="none"/>
                <w14:textFill>
                  <w14:solidFill>
                    <w14:schemeClr w14:val="tx1"/>
                  </w14:solidFill>
                </w14:textFill>
              </w:rPr>
            </w:pPr>
          </w:p>
        </w:tc>
      </w:tr>
      <w:tr w14:paraId="7599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0ABE0477">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1560" w:type="dxa"/>
            <w:vMerge w:val="restart"/>
            <w:vAlign w:val="center"/>
          </w:tcPr>
          <w:p w14:paraId="081B3895">
            <w:pPr>
              <w:spacing w:line="580" w:lineRule="exact"/>
              <w:jc w:val="center"/>
              <w:rPr>
                <w:rFonts w:ascii="宋体" w:hAnsi="宋体" w:cs="宋体"/>
                <w:color w:val="000000" w:themeColor="text1"/>
                <w:szCs w:val="21"/>
                <w:highlight w:val="none"/>
                <w14:textFill>
                  <w14:solidFill>
                    <w14:schemeClr w14:val="tx1"/>
                  </w14:solidFill>
                </w14:textFill>
              </w:rPr>
            </w:pPr>
          </w:p>
        </w:tc>
        <w:tc>
          <w:tcPr>
            <w:tcW w:w="992" w:type="dxa"/>
            <w:vMerge w:val="restart"/>
            <w:vAlign w:val="center"/>
          </w:tcPr>
          <w:p w14:paraId="13EBBEA0">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1276" w:type="dxa"/>
            <w:vMerge w:val="restart"/>
            <w:vAlign w:val="center"/>
          </w:tcPr>
          <w:p w14:paraId="1E1BCF5E">
            <w:pPr>
              <w:spacing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14:paraId="5E53AA1F">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14:paraId="4F1CB8F9">
            <w:pPr>
              <w:spacing w:line="400" w:lineRule="exact"/>
              <w:jc w:val="left"/>
              <w:rPr>
                <w:rFonts w:ascii="宋体" w:hAnsi="宋体" w:cs="宋体"/>
                <w:color w:val="000000" w:themeColor="text1"/>
                <w:szCs w:val="21"/>
                <w:highlight w:val="none"/>
                <w14:textFill>
                  <w14:solidFill>
                    <w14:schemeClr w14:val="tx1"/>
                  </w14:solidFill>
                </w14:textFill>
              </w:rPr>
            </w:pPr>
          </w:p>
        </w:tc>
      </w:tr>
      <w:tr w14:paraId="520E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54FF436F">
            <w:pPr>
              <w:spacing w:line="580" w:lineRule="exact"/>
              <w:jc w:val="center"/>
              <w:rPr>
                <w:rFonts w:ascii="宋体" w:hAnsi="宋体" w:cs="宋体"/>
                <w:szCs w:val="21"/>
                <w:highlight w:val="none"/>
              </w:rPr>
            </w:pPr>
          </w:p>
        </w:tc>
        <w:tc>
          <w:tcPr>
            <w:tcW w:w="1560" w:type="dxa"/>
            <w:vMerge w:val="continue"/>
            <w:vAlign w:val="center"/>
          </w:tcPr>
          <w:p w14:paraId="70CFFD56">
            <w:pPr>
              <w:spacing w:line="580" w:lineRule="exact"/>
              <w:jc w:val="center"/>
              <w:rPr>
                <w:rFonts w:ascii="宋体" w:hAnsi="宋体" w:cs="宋体"/>
                <w:szCs w:val="21"/>
                <w:highlight w:val="none"/>
              </w:rPr>
            </w:pPr>
          </w:p>
        </w:tc>
        <w:tc>
          <w:tcPr>
            <w:tcW w:w="992" w:type="dxa"/>
            <w:vMerge w:val="continue"/>
            <w:vAlign w:val="center"/>
          </w:tcPr>
          <w:p w14:paraId="0F9EC624">
            <w:pPr>
              <w:spacing w:line="580" w:lineRule="exact"/>
              <w:jc w:val="center"/>
              <w:rPr>
                <w:rFonts w:ascii="宋体" w:hAnsi="宋体" w:cs="宋体"/>
                <w:szCs w:val="21"/>
                <w:highlight w:val="none"/>
              </w:rPr>
            </w:pPr>
          </w:p>
        </w:tc>
        <w:tc>
          <w:tcPr>
            <w:tcW w:w="1276" w:type="dxa"/>
            <w:vMerge w:val="continue"/>
            <w:vAlign w:val="center"/>
          </w:tcPr>
          <w:p w14:paraId="6D08C1B6">
            <w:pPr>
              <w:spacing w:line="580" w:lineRule="exact"/>
              <w:jc w:val="center"/>
              <w:rPr>
                <w:rFonts w:ascii="宋体" w:hAnsi="宋体" w:cs="宋体"/>
                <w:szCs w:val="21"/>
                <w:highlight w:val="none"/>
              </w:rPr>
            </w:pPr>
          </w:p>
        </w:tc>
        <w:tc>
          <w:tcPr>
            <w:tcW w:w="1417" w:type="dxa"/>
            <w:vAlign w:val="center"/>
          </w:tcPr>
          <w:p w14:paraId="2C9B3B79">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1985" w:type="dxa"/>
            <w:vAlign w:val="center"/>
          </w:tcPr>
          <w:p w14:paraId="0DF487EF">
            <w:pPr>
              <w:spacing w:line="580" w:lineRule="exact"/>
              <w:jc w:val="center"/>
              <w:rPr>
                <w:rFonts w:ascii="宋体" w:hAnsi="宋体" w:cs="宋体"/>
                <w:color w:val="000000" w:themeColor="text1"/>
                <w:szCs w:val="21"/>
                <w:highlight w:val="none"/>
                <w14:textFill>
                  <w14:solidFill>
                    <w14:schemeClr w14:val="tx1"/>
                  </w14:solidFill>
                </w14:textFill>
              </w:rPr>
            </w:pPr>
          </w:p>
        </w:tc>
      </w:tr>
      <w:tr w14:paraId="1C7F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14:paraId="21D8860E">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1560" w:type="dxa"/>
            <w:vAlign w:val="center"/>
          </w:tcPr>
          <w:p w14:paraId="7E9A4875">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c>
          <w:tcPr>
            <w:tcW w:w="992" w:type="dxa"/>
            <w:vAlign w:val="center"/>
          </w:tcPr>
          <w:p w14:paraId="6282A1BB">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1276" w:type="dxa"/>
            <w:vAlign w:val="center"/>
          </w:tcPr>
          <w:p w14:paraId="18DEDB98">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14:paraId="27CEB238">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14:paraId="6A56829D">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r>
      <w:tr w14:paraId="62B7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5296858A">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需提供附件</w:t>
            </w:r>
          </w:p>
        </w:tc>
        <w:tc>
          <w:tcPr>
            <w:tcW w:w="7230" w:type="dxa"/>
            <w:gridSpan w:val="5"/>
            <w:vAlign w:val="center"/>
          </w:tcPr>
          <w:p w14:paraId="7DF7689A">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1．所有成员的营业执照副本或事业单位法人证书副本复印件（加盖公章）        </w:t>
            </w:r>
          </w:p>
        </w:tc>
      </w:tr>
      <w:tr w14:paraId="77E3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014004A4">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项目负责人承诺</w:t>
            </w:r>
          </w:p>
        </w:tc>
        <w:tc>
          <w:tcPr>
            <w:tcW w:w="7230" w:type="dxa"/>
            <w:gridSpan w:val="5"/>
            <w:vAlign w:val="center"/>
          </w:tcPr>
          <w:p w14:paraId="40B1398D">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本人承诺，以上所填内容属实。若有不实，愿意接受所带来的不良影响。</w:t>
            </w:r>
          </w:p>
          <w:p w14:paraId="5B94BB7C">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项目负责人（签字）：                 年 月 日</w:t>
            </w:r>
          </w:p>
        </w:tc>
      </w:tr>
      <w:tr w14:paraId="358E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2F382F82">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揭榜人（牵头人）单位意见</w:t>
            </w:r>
          </w:p>
        </w:tc>
        <w:tc>
          <w:tcPr>
            <w:tcW w:w="7230" w:type="dxa"/>
            <w:gridSpan w:val="5"/>
            <w:vAlign w:val="center"/>
          </w:tcPr>
          <w:p w14:paraId="76828219">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情况属实，同意报名。</w:t>
            </w:r>
          </w:p>
          <w:p w14:paraId="4B9FBD3D">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（盖章）</w:t>
            </w:r>
          </w:p>
          <w:p w14:paraId="39C7A158">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bl>
    <w:p w14:paraId="3B56460C">
      <w:pPr>
        <w:spacing w:line="400" w:lineRule="exact"/>
        <w:rPr>
          <w:rFonts w:ascii="宋体" w:hAnsi="宋体"/>
          <w:highlight w:val="none"/>
        </w:rPr>
      </w:pPr>
      <w:r>
        <w:rPr>
          <w:rFonts w:ascii="宋体" w:hAnsi="宋体"/>
          <w:highlight w:val="none"/>
        </w:rPr>
        <w:br w:type="page"/>
      </w:r>
    </w:p>
    <w:p w14:paraId="13B1D198">
      <w:pPr>
        <w:jc w:val="center"/>
        <w:rPr>
          <w:sz w:val="44"/>
          <w:szCs w:val="44"/>
          <w:highlight w:val="none"/>
        </w:rPr>
      </w:pPr>
      <w:bookmarkStart w:id="22" w:name="_Toc24590"/>
      <w:r>
        <w:rPr>
          <w:sz w:val="44"/>
          <w:szCs w:val="44"/>
          <w:highlight w:val="none"/>
        </w:rPr>
        <w:t>第</w:t>
      </w:r>
      <w:r>
        <w:rPr>
          <w:rFonts w:hint="eastAsia"/>
          <w:sz w:val="44"/>
          <w:szCs w:val="44"/>
          <w:highlight w:val="none"/>
        </w:rPr>
        <w:t>二</w:t>
      </w:r>
      <w:r>
        <w:rPr>
          <w:sz w:val="44"/>
          <w:szCs w:val="44"/>
          <w:highlight w:val="none"/>
        </w:rPr>
        <w:t>章</w:t>
      </w:r>
      <w:r>
        <w:rPr>
          <w:rFonts w:hint="eastAsia"/>
          <w:sz w:val="44"/>
          <w:szCs w:val="44"/>
          <w:highlight w:val="none"/>
        </w:rPr>
        <w:t xml:space="preserve"> 揭榜人须知</w:t>
      </w:r>
      <w:bookmarkEnd w:id="2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33011121">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A7B047B">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5BA05AA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6C31A78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编列内容</w:t>
            </w:r>
          </w:p>
        </w:tc>
      </w:tr>
      <w:tr w14:paraId="7615DAA8">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EAD66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6D9AC96C">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构成《揭榜指南文件》的</w:t>
            </w:r>
          </w:p>
          <w:p w14:paraId="44866ED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0687257B">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答疑、澄清、补遗文件（若有）</w:t>
            </w:r>
          </w:p>
        </w:tc>
      </w:tr>
      <w:tr w14:paraId="5A1F5016">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1F3286E0">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14:paraId="315A85E1">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7B139530">
            <w:pPr>
              <w:spacing w:line="400" w:lineRule="exact"/>
              <w:rPr>
                <w:rFonts w:cs="宋体" w:asciiTheme="minorEastAsia" w:hAnsiTheme="minorEastAsia" w:eastAsiaTheme="minorEastAsia"/>
                <w:color w:val="FF0000"/>
                <w:szCs w:val="21"/>
                <w:highlight w:val="none"/>
              </w:rPr>
            </w:pPr>
            <w:r>
              <w:rPr>
                <w:rFonts w:hint="eastAsia" w:cs="宋体" w:asciiTheme="minorEastAsia" w:hAnsiTheme="minorEastAsia" w:eastAsiaTheme="minorEastAsia"/>
                <w:szCs w:val="21"/>
                <w:highlight w:val="none"/>
              </w:rPr>
              <w:t>时间：递交截止时间前5日</w:t>
            </w:r>
          </w:p>
        </w:tc>
      </w:tr>
      <w:tr w14:paraId="583A81A2">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6B1312F0">
            <w:pPr>
              <w:spacing w:line="400" w:lineRule="exact"/>
              <w:jc w:val="center"/>
              <w:rPr>
                <w:rFonts w:cs="宋体" w:asciiTheme="minorEastAsia" w:hAnsiTheme="minorEastAsia" w:eastAsiaTheme="minorEastAsia"/>
                <w:bCs/>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14:paraId="607773A2">
            <w:pPr>
              <w:spacing w:line="400" w:lineRule="exact"/>
              <w:jc w:val="center"/>
              <w:rPr>
                <w:rFonts w:cs="宋体" w:asciiTheme="minorEastAsia" w:hAnsiTheme="minorEastAsia" w:eastAsiaTheme="minorEastAsia"/>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14:paraId="2E50C8F1">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形式：电子邮件，邮箱地址：994063302@@qq.com</w:t>
            </w:r>
          </w:p>
        </w:tc>
      </w:tr>
      <w:tr w14:paraId="6468D7FC">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61D4DED4">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w:t>
            </w:r>
          </w:p>
        </w:tc>
        <w:tc>
          <w:tcPr>
            <w:tcW w:w="3575" w:type="dxa"/>
            <w:tcBorders>
              <w:left w:val="single" w:color="auto" w:sz="4" w:space="0"/>
              <w:bottom w:val="single" w:color="auto" w:sz="4" w:space="0"/>
              <w:right w:val="single" w:color="auto" w:sz="4" w:space="0"/>
            </w:tcBorders>
            <w:vAlign w:val="center"/>
          </w:tcPr>
          <w:p w14:paraId="6F89F251">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360BA0C1">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用户单位在《揭榜</w:t>
            </w:r>
            <w:r>
              <w:rPr>
                <w:rFonts w:hint="eastAsia" w:asciiTheme="minorEastAsia" w:hAnsiTheme="minorEastAsia" w:eastAsiaTheme="minorEastAsia"/>
                <w:szCs w:val="21"/>
                <w:highlight w:val="none"/>
                <w:lang w:eastAsia="zh-CN"/>
              </w:rPr>
              <w:t>申报文件</w:t>
            </w:r>
            <w:r>
              <w:rPr>
                <w:rFonts w:hint="eastAsia" w:asciiTheme="minorEastAsia" w:hAnsiTheme="minorEastAsia" w:eastAsiaTheme="minorEastAsia"/>
                <w:szCs w:val="21"/>
                <w:highlight w:val="none"/>
              </w:rPr>
              <w:t>》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22A4A132">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23FCD6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14:paraId="2C9F2C93">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364A409B">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52E39DB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47C3115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BADF13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14:paraId="126A1FFD">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13B90514">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发出《揭榜指南文件》修改视为所有揭榜方收到《揭榜指南文件》修改。</w:t>
            </w:r>
          </w:p>
        </w:tc>
      </w:tr>
      <w:tr w14:paraId="47B85F81">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C26BB2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14:paraId="56738125">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48C778BF">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7E2D325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7F8EB04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733576">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14:paraId="1415D677">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w:t>
            </w:r>
            <w:r>
              <w:rPr>
                <w:rFonts w:hint="eastAsia" w:cs="宋体" w:asciiTheme="minorEastAsia" w:hAnsiTheme="minorEastAsia" w:eastAsiaTheme="minorEastAsia"/>
                <w:szCs w:val="21"/>
                <w:highlight w:val="none"/>
                <w:lang w:eastAsia="zh-CN"/>
              </w:rPr>
              <w:t>申报文件</w:t>
            </w:r>
            <w:r>
              <w:rPr>
                <w:rFonts w:hint="eastAsia" w:cs="宋体" w:asciiTheme="minorEastAsia" w:hAnsiTheme="minorEastAsia" w:eastAsiaTheme="minorEastAsia"/>
                <w:szCs w:val="21"/>
                <w:highlight w:val="none"/>
              </w:rPr>
              <w:t>》的其他资料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69364040">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除《揭榜指南文件》要求提供的资料外，揭榜方认为有必要提供的资料</w:t>
            </w:r>
          </w:p>
        </w:tc>
      </w:tr>
      <w:tr w14:paraId="318A052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655157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14:paraId="7E09B452">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04742FE7">
            <w:pPr>
              <w:spacing w:line="400" w:lineRule="exact"/>
              <w:rPr>
                <w:rFonts w:cs="黑体" w:asciiTheme="minorEastAsia" w:hAnsiTheme="minorEastAsia"/>
                <w:bCs/>
                <w:szCs w:val="21"/>
                <w:highlight w:val="none"/>
              </w:rPr>
            </w:pPr>
            <w:r>
              <w:rPr>
                <w:rFonts w:hint="eastAsia" w:ascii="宋体" w:hAnsi="宋体"/>
                <w:szCs w:val="21"/>
                <w:highlight w:val="none"/>
              </w:rPr>
              <w:t>最高限价</w:t>
            </w:r>
            <w:r>
              <w:rPr>
                <w:rFonts w:hint="eastAsia" w:ascii="宋体" w:hAnsi="宋体"/>
                <w:szCs w:val="21"/>
                <w:highlight w:val="none"/>
                <w:lang w:val="en-US" w:eastAsia="zh-CN" w:bidi="ar"/>
              </w:rPr>
              <w:t>109.773</w:t>
            </w:r>
            <w:r>
              <w:rPr>
                <w:rFonts w:hint="eastAsia" w:ascii="宋体" w:hAnsi="宋体"/>
                <w:szCs w:val="21"/>
                <w:highlight w:val="none"/>
              </w:rPr>
              <w:t>万元。</w:t>
            </w:r>
          </w:p>
        </w:tc>
      </w:tr>
      <w:tr w14:paraId="3C3CBB4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4B0553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14:paraId="78722D74">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5FEA779B">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报价应包含完成本项目范围涉及的全部费用。</w:t>
            </w:r>
          </w:p>
        </w:tc>
      </w:tr>
      <w:tr w14:paraId="1683D7E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E9BFA8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14:paraId="274AD653">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0B48EF55">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90天</w:t>
            </w:r>
          </w:p>
        </w:tc>
      </w:tr>
      <w:tr w14:paraId="37C90F2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DBB3D7C">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14:paraId="0F303E8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4FFF7E75">
            <w:pPr>
              <w:jc w:val="left"/>
              <w:rPr>
                <w:rFonts w:cs="宋体" w:asciiTheme="minorEastAsia" w:hAnsiTheme="minorEastAsia" w:eastAsiaTheme="minorEastAsia"/>
                <w:szCs w:val="21"/>
                <w:highlight w:val="none"/>
              </w:rPr>
            </w:pPr>
            <w:bookmarkStart w:id="23" w:name="_Toc361508582"/>
            <w:bookmarkStart w:id="24" w:name="_Toc352691470"/>
            <w:bookmarkStart w:id="25" w:name="_Toc300834946"/>
            <w:bookmarkStart w:id="26" w:name="_Toc1789"/>
            <w:bookmarkStart w:id="27" w:name="_Toc369531512"/>
            <w:bookmarkStart w:id="28" w:name="_Toc384308207"/>
            <w:r>
              <w:rPr>
                <w:rFonts w:cs="宋体" w:asciiTheme="minorEastAsia" w:hAnsiTheme="minorEastAsia" w:eastAsiaTheme="minorEastAsia"/>
                <w:szCs w:val="21"/>
                <w:highlight w:val="none"/>
              </w:rPr>
              <w:t>《揭榜</w:t>
            </w:r>
            <w:r>
              <w:rPr>
                <w:rFonts w:hint="eastAsia" w:cs="宋体" w:asciiTheme="minorEastAsia" w:hAnsiTheme="minorEastAsia" w:eastAsiaTheme="minorEastAsia"/>
                <w:szCs w:val="21"/>
                <w:highlight w:val="none"/>
                <w:lang w:eastAsia="zh-CN"/>
              </w:rPr>
              <w:t>申报文件</w:t>
            </w:r>
            <w:r>
              <w:rPr>
                <w:rFonts w:cs="宋体" w:asciiTheme="minorEastAsia" w:hAnsiTheme="minorEastAsia" w:eastAsiaTheme="minorEastAsia"/>
                <w:szCs w:val="21"/>
                <w:highlight w:val="none"/>
              </w:rPr>
              <w:t>》所附证书证件要求均为原件扫描件，揭榜方须对其所附证件的真实性、有效性、清晰性、完整性负责。</w:t>
            </w:r>
          </w:p>
          <w:p w14:paraId="71A32D65">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（1）业绩证明资料：科研业绩须提供承接类似项目的合同（或任务书）、成果验收或鉴定证书或已完成成果登记的证明材料复印件</w:t>
            </w:r>
            <w:r>
              <w:rPr>
                <w:rFonts w:hint="eastAsia" w:cs="宋体" w:asciiTheme="minorEastAsia" w:hAnsiTheme="minorEastAsia" w:eastAsiaTheme="minorEastAsia"/>
                <w:szCs w:val="21"/>
                <w:highlight w:val="none"/>
              </w:rPr>
              <w:t>；实施</w:t>
            </w:r>
            <w:r>
              <w:rPr>
                <w:rFonts w:cs="宋体" w:asciiTheme="minorEastAsia" w:hAnsiTheme="minorEastAsia" w:eastAsiaTheme="minorEastAsia"/>
                <w:szCs w:val="21"/>
                <w:highlight w:val="none"/>
              </w:rPr>
              <w:t>业绩须提供</w:t>
            </w:r>
            <w:r>
              <w:rPr>
                <w:rFonts w:hint="eastAsia" w:cs="宋体" w:asciiTheme="minorEastAsia" w:hAnsiTheme="minorEastAsia" w:eastAsiaTheme="minorEastAsia"/>
                <w:szCs w:val="21"/>
                <w:highlight w:val="none"/>
              </w:rPr>
              <w:t>公路信息化类技术研发、软件开发、系统集成或相关项目</w:t>
            </w:r>
            <w:r>
              <w:rPr>
                <w:rFonts w:cs="宋体" w:asciiTheme="minorEastAsia" w:hAnsiTheme="minorEastAsia" w:eastAsiaTheme="minorEastAsia"/>
                <w:szCs w:val="21"/>
                <w:highlight w:val="none"/>
              </w:rPr>
              <w:t>合同等相关证明资料的</w:t>
            </w:r>
            <w:r>
              <w:rPr>
                <w:rFonts w:hint="eastAsia" w:cs="宋体" w:asciiTheme="minorEastAsia" w:hAnsiTheme="minorEastAsia" w:eastAsiaTheme="minorEastAsia"/>
                <w:szCs w:val="21"/>
                <w:highlight w:val="none"/>
              </w:rPr>
              <w:t>复印件</w:t>
            </w:r>
            <w:r>
              <w:rPr>
                <w:rFonts w:cs="宋体" w:asciiTheme="minorEastAsia" w:hAnsiTheme="minorEastAsia" w:eastAsiaTheme="minorEastAsia"/>
                <w:szCs w:val="21"/>
                <w:highlight w:val="none"/>
              </w:rPr>
              <w:t>。</w:t>
            </w:r>
          </w:p>
          <w:p w14:paraId="60FC902E">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（2）团队人员证件：应附身份证、职称证、学</w:t>
            </w:r>
            <w:r>
              <w:rPr>
                <w:rFonts w:hint="eastAsia" w:cs="宋体" w:asciiTheme="minorEastAsia" w:hAnsiTheme="minorEastAsia" w:eastAsiaTheme="minorEastAsia"/>
                <w:szCs w:val="21"/>
                <w:highlight w:val="none"/>
              </w:rPr>
              <w:t>位</w:t>
            </w:r>
            <w:r>
              <w:rPr>
                <w:rFonts w:cs="宋体" w:asciiTheme="minorEastAsia" w:hAnsiTheme="minorEastAsia" w:eastAsiaTheme="minorEastAsia"/>
                <w:szCs w:val="21"/>
                <w:highlight w:val="none"/>
              </w:rPr>
              <w:t>证，人才类别有效证明（国内外顶尖人才、国家级领军人才、地方级领军人才、地方级优秀人才、其他类别人才）。</w:t>
            </w:r>
          </w:p>
        </w:tc>
      </w:tr>
      <w:bookmarkEnd w:id="23"/>
      <w:bookmarkEnd w:id="24"/>
      <w:bookmarkEnd w:id="25"/>
      <w:bookmarkEnd w:id="26"/>
      <w:bookmarkEnd w:id="27"/>
      <w:bookmarkEnd w:id="28"/>
      <w:tr w14:paraId="4B01CB0F">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467238C">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14:paraId="2CB06370">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39321535">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不允许</w:t>
            </w:r>
          </w:p>
        </w:tc>
      </w:tr>
      <w:tr w14:paraId="78B62BD2">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980986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14:paraId="2B9C9236">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41C11C39">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一正七副，电子版U盘一个，上述资料一起密封在一个封套中</w:t>
            </w:r>
          </w:p>
        </w:tc>
      </w:tr>
      <w:tr w14:paraId="290F778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F52217">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844DDAA">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172FB203">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符合第四章揭榜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签字盖章要求。</w:t>
            </w:r>
          </w:p>
        </w:tc>
      </w:tr>
      <w:tr w14:paraId="112D4F8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7D4485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14:paraId="1C047748">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205DBB4C">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项目名称：</w:t>
            </w:r>
          </w:p>
          <w:p w14:paraId="25F5B44F">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揭榜人名称：</w:t>
            </w:r>
          </w:p>
          <w:p w14:paraId="2B7E9C1A">
            <w:pPr>
              <w:spacing w:line="400" w:lineRule="exact"/>
              <w:jc w:val="left"/>
              <w:rPr>
                <w:szCs w:val="21"/>
                <w:highlight w:val="none"/>
              </w:rPr>
            </w:pPr>
            <w:r>
              <w:rPr>
                <w:rFonts w:hint="eastAsia" w:cs="黑体" w:asciiTheme="minorEastAsia" w:hAnsiTheme="minorEastAsia" w:eastAsiaTheme="minorEastAsia"/>
                <w:bCs/>
                <w:szCs w:val="21"/>
                <w:highlight w:val="none"/>
              </w:rPr>
              <w:t>揭榜人认为需要载明的其他信息</w:t>
            </w:r>
          </w:p>
        </w:tc>
      </w:tr>
      <w:tr w14:paraId="6B3D2E3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CF8CAF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14:paraId="574F9BA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75EE754F">
            <w:pPr>
              <w:spacing w:line="400" w:lineRule="exact"/>
              <w:rPr>
                <w:rFonts w:cs="宋体"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评榜委员会由7人组成，其中用户单位2人，外部专家由项目相关领域专家组成。</w:t>
            </w:r>
          </w:p>
        </w:tc>
      </w:tr>
      <w:tr w14:paraId="13F27954">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E8DF74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14:paraId="23C6BF98">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447397CD">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委员会按照评审总得分由高至低的顺序对揭榜方进行排序，推荐排名第一的为预中榜人。</w:t>
            </w:r>
          </w:p>
        </w:tc>
      </w:tr>
      <w:tr w14:paraId="55786052">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5A765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AAFAE7A">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3E4C9148">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公示媒介：</w:t>
            </w:r>
            <w:r>
              <w:rPr>
                <w:rFonts w:hint="eastAsia" w:cs="宋体" w:asciiTheme="minorEastAsia" w:hAnsiTheme="minorEastAsia" w:eastAsiaTheme="minorEastAsia"/>
                <w:spacing w:val="-6"/>
                <w:szCs w:val="21"/>
                <w:highlight w:val="none"/>
              </w:rPr>
              <w:t>发布“揭榜挂帅”公告同一媒介</w:t>
            </w:r>
            <w:r>
              <w:rPr>
                <w:rFonts w:hint="eastAsia" w:cs="宋体" w:asciiTheme="minorEastAsia" w:hAnsiTheme="minorEastAsia" w:eastAsiaTheme="minorEastAsia"/>
                <w:szCs w:val="21"/>
                <w:highlight w:val="none"/>
              </w:rPr>
              <w:t>。</w:t>
            </w:r>
          </w:p>
          <w:p w14:paraId="60A20D98">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公示期限：</w:t>
            </w:r>
            <w:r>
              <w:rPr>
                <w:rFonts w:hint="eastAsia" w:cs="宋体" w:asciiTheme="minorEastAsia" w:hAnsiTheme="minorEastAsia" w:eastAsiaTheme="minorEastAsia"/>
                <w:szCs w:val="21"/>
                <w:highlight w:val="none"/>
                <w:u w:val="single"/>
                <w:lang w:val="en-US" w:eastAsia="zh-CN"/>
              </w:rPr>
              <w:t>3</w:t>
            </w:r>
            <w:r>
              <w:rPr>
                <w:rFonts w:hint="eastAsia" w:cs="宋体" w:asciiTheme="minorEastAsia" w:hAnsiTheme="minorEastAsia" w:eastAsiaTheme="minorEastAsia"/>
                <w:szCs w:val="21"/>
                <w:highlight w:val="none"/>
              </w:rPr>
              <w:t>日历日</w:t>
            </w:r>
          </w:p>
        </w:tc>
      </w:tr>
      <w:tr w14:paraId="25622E96">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AE39870">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14:paraId="52260567">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4D345AAC">
            <w:pPr>
              <w:pStyle w:val="1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不要求</w:t>
            </w:r>
          </w:p>
        </w:tc>
      </w:tr>
      <w:tr w14:paraId="782E72F1">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F510F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14:paraId="59A1A8D2">
            <w:pPr>
              <w:spacing w:line="400" w:lineRule="exact"/>
              <w:jc w:val="center"/>
              <w:rPr>
                <w:rFonts w:cs="黑体" w:asciiTheme="minorEastAsia" w:hAnsiTheme="minorEastAsia" w:eastAsiaTheme="minorEastAsia"/>
                <w:szCs w:val="21"/>
                <w:highlight w:val="none"/>
              </w:rPr>
            </w:pPr>
            <w:r>
              <w:rPr>
                <w:rFonts w:hint="eastAsia" w:cs="黑体" w:asciiTheme="minorEastAsia" w:hAnsiTheme="minorEastAsia" w:eastAsiaTheme="minorEastAsia"/>
                <w:bCs/>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3FF61704">
            <w:pPr>
              <w:jc w:val="left"/>
              <w:rPr>
                <w:rFonts w:cs="黑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14:paraId="63F5539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A2446C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62B7ECB8">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需要补充的其他内容</w:t>
            </w:r>
          </w:p>
        </w:tc>
      </w:tr>
      <w:tr w14:paraId="0BA9BDD1">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6AAE47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47D2903C">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75E7E990">
            <w:pPr>
              <w:wordWrap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33E2323E">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CED3A85">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14:paraId="4B94A44A">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313723E6">
            <w:pPr>
              <w:wordWrap w:val="0"/>
              <w:spacing w:line="400" w:lineRule="exact"/>
              <w:rPr>
                <w:rFonts w:hint="default" w:cs="黑体" w:asciiTheme="minorEastAsia" w:hAnsiTheme="minorEastAsia" w:eastAsiaTheme="minorEastAsia"/>
                <w:bCs/>
                <w:szCs w:val="21"/>
                <w:highlight w:val="none"/>
                <w:lang w:val="en-US" w:eastAsia="zh-CN"/>
              </w:rPr>
            </w:pPr>
            <w:r>
              <w:rPr>
                <w:rFonts w:hint="eastAsia" w:cs="黑体" w:asciiTheme="minorEastAsia" w:hAnsiTheme="minorEastAsia" w:eastAsiaTheme="minorEastAsia"/>
                <w:bCs/>
                <w:szCs w:val="21"/>
                <w:highlight w:val="none"/>
                <w:lang w:val="en-US" w:eastAsia="zh-CN"/>
              </w:rPr>
              <w:t>见</w:t>
            </w:r>
            <w:r>
              <w:rPr>
                <w:rFonts w:hint="eastAsia" w:cs="黑体" w:asciiTheme="minorEastAsia" w:hAnsiTheme="minorEastAsia" w:eastAsiaTheme="minorEastAsia"/>
                <w:bCs/>
                <w:szCs w:val="21"/>
                <w:highlight w:val="none"/>
              </w:rPr>
              <w:t>第一章“揭榜挂帅”榜单</w:t>
            </w:r>
            <w:r>
              <w:rPr>
                <w:rFonts w:hint="eastAsia" w:cs="黑体" w:asciiTheme="minorEastAsia" w:hAnsiTheme="minorEastAsia" w:eastAsiaTheme="minorEastAsia"/>
                <w:bCs/>
                <w:szCs w:val="21"/>
                <w:highlight w:val="none"/>
                <w:lang w:val="en-US" w:eastAsia="zh-CN"/>
              </w:rPr>
              <w:t>2.4款</w:t>
            </w:r>
          </w:p>
        </w:tc>
      </w:tr>
    </w:tbl>
    <w:p w14:paraId="22AC6DE0">
      <w:pPr>
        <w:spacing w:line="400" w:lineRule="exact"/>
        <w:rPr>
          <w:rFonts w:ascii="Times New Roman" w:hAnsi="Times New Roman"/>
          <w:highlight w:val="none"/>
        </w:rPr>
      </w:pPr>
      <w:r>
        <w:rPr>
          <w:rFonts w:ascii="Times New Roman" w:hAnsi="Times New Roman"/>
          <w:highlight w:val="none"/>
        </w:rPr>
        <w:br w:type="page"/>
      </w:r>
    </w:p>
    <w:p w14:paraId="60FEA95E">
      <w:pPr>
        <w:pStyle w:val="2"/>
        <w:spacing w:line="240" w:lineRule="auto"/>
        <w:jc w:val="center"/>
        <w:rPr>
          <w:rFonts w:ascii="宋体" w:hAnsi="宋体"/>
          <w:highlight w:val="none"/>
        </w:rPr>
      </w:pPr>
      <w:bookmarkStart w:id="29" w:name="_Toc23082"/>
      <w:bookmarkStart w:id="30" w:name="_Toc4524"/>
      <w:r>
        <w:rPr>
          <w:rFonts w:ascii="宋体" w:hAnsi="宋体"/>
          <w:highlight w:val="none"/>
        </w:rPr>
        <w:t>第</w:t>
      </w:r>
      <w:r>
        <w:rPr>
          <w:rFonts w:hint="eastAsia" w:ascii="宋体" w:hAnsi="宋体"/>
          <w:highlight w:val="none"/>
        </w:rPr>
        <w:t>三</w:t>
      </w:r>
      <w:r>
        <w:rPr>
          <w:rFonts w:ascii="宋体" w:hAnsi="宋体"/>
          <w:highlight w:val="none"/>
        </w:rPr>
        <w:t>章</w:t>
      </w:r>
      <w:r>
        <w:rPr>
          <w:rFonts w:hint="eastAsia" w:ascii="宋体" w:hAnsi="宋体"/>
          <w:highlight w:val="none"/>
        </w:rPr>
        <w:t xml:space="preserve"> 评审</w:t>
      </w:r>
      <w:r>
        <w:rPr>
          <w:rFonts w:ascii="宋体" w:hAnsi="宋体"/>
          <w:highlight w:val="none"/>
        </w:rPr>
        <w:t>办法</w:t>
      </w:r>
      <w:bookmarkEnd w:id="29"/>
      <w:bookmarkEnd w:id="30"/>
    </w:p>
    <w:p w14:paraId="145D6AE4">
      <w:pPr>
        <w:keepNext/>
        <w:keepLines/>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outlineLvl w:val="1"/>
        <w:rPr>
          <w:rFonts w:ascii="宋体" w:hAnsi="宋体" w:cs="宋体"/>
          <w:b/>
          <w:bCs/>
          <w:kern w:val="0"/>
          <w:sz w:val="24"/>
          <w:szCs w:val="24"/>
          <w:highlight w:val="none"/>
        </w:rPr>
      </w:pPr>
      <w:bookmarkStart w:id="31" w:name="_Toc166487465"/>
      <w:r>
        <w:rPr>
          <w:rFonts w:hint="eastAsia" w:ascii="宋体" w:hAnsi="宋体" w:cs="黑体"/>
          <w:b/>
          <w:bCs/>
          <w:kern w:val="0"/>
          <w:sz w:val="24"/>
          <w:szCs w:val="24"/>
          <w:highlight w:val="none"/>
        </w:rPr>
        <w:t>1. 评榜方法</w:t>
      </w:r>
      <w:bookmarkEnd w:id="31"/>
    </w:p>
    <w:p w14:paraId="667CF4CC">
      <w:pPr>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bCs/>
          <w:sz w:val="24"/>
          <w:szCs w:val="24"/>
          <w:highlight w:val="none"/>
        </w:rPr>
        <w:t>本次评榜采用综合评估法。</w:t>
      </w:r>
      <w:r>
        <w:rPr>
          <w:rFonts w:hint="eastAsia" w:ascii="宋体" w:hAnsi="宋体" w:cs="仿宋"/>
          <w:bCs/>
          <w:sz w:val="24"/>
          <w:szCs w:val="24"/>
          <w:highlight w:val="none"/>
          <w:lang w:val="en-US" w:eastAsia="zh-CN"/>
        </w:rPr>
        <w:t>评榜委员会首先对揭榜人进行符合性评审，</w:t>
      </w:r>
      <w:r>
        <w:rPr>
          <w:rFonts w:hint="eastAsia" w:ascii="宋体" w:hAnsi="宋体" w:cs="仿宋"/>
          <w:bCs/>
          <w:sz w:val="24"/>
          <w:szCs w:val="24"/>
          <w:highlight w:val="none"/>
        </w:rPr>
        <w:t>当通过</w:t>
      </w:r>
      <w:r>
        <w:rPr>
          <w:rFonts w:hint="eastAsia" w:ascii="宋体" w:hAnsi="宋体" w:cs="仿宋"/>
          <w:bCs/>
          <w:sz w:val="24"/>
          <w:szCs w:val="24"/>
          <w:highlight w:val="none"/>
          <w:lang w:val="en-US" w:eastAsia="zh-CN"/>
        </w:rPr>
        <w:t>符合</w:t>
      </w:r>
      <w:r>
        <w:rPr>
          <w:rFonts w:hint="eastAsia" w:ascii="宋体" w:hAnsi="宋体" w:cs="仿宋"/>
          <w:bCs/>
          <w:sz w:val="24"/>
          <w:szCs w:val="24"/>
          <w:highlight w:val="none"/>
        </w:rPr>
        <w:t>性评审</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大于等于5家时，由评榜委员会按照评审办法进行初审打分，初评得分由高到低排序，确定前三名进入答辩环节；通过</w:t>
      </w:r>
      <w:r>
        <w:rPr>
          <w:rFonts w:hint="eastAsia" w:ascii="宋体" w:hAnsi="宋体" w:cs="仿宋"/>
          <w:bCs/>
          <w:sz w:val="24"/>
          <w:szCs w:val="24"/>
          <w:highlight w:val="none"/>
          <w:lang w:val="en-US" w:eastAsia="zh-CN"/>
        </w:rPr>
        <w:t>符合性评审</w:t>
      </w:r>
      <w:r>
        <w:rPr>
          <w:rFonts w:hint="eastAsia" w:ascii="宋体" w:hAnsi="宋体" w:cs="仿宋"/>
          <w:bCs/>
          <w:sz w:val="24"/>
          <w:szCs w:val="24"/>
          <w:highlight w:val="none"/>
        </w:rPr>
        <w:t>的</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少于五家时，全部进入答辩环节。评榜专家组根据揭榜</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和现场答辩进行综合评议，并按得分由高到低推荐拟中榜人。当出现揭榜人综合评分相等时，评榜委员会通过表决方式推荐拟中榜人。</w:t>
      </w:r>
    </w:p>
    <w:p w14:paraId="216DBE8B">
      <w:pPr>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与用户单位的应用需求出入较大时，用户单位有权对评审结果实施“一票否决”。</w:t>
      </w:r>
    </w:p>
    <w:p w14:paraId="15F29C28">
      <w:pPr>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14:paraId="5BE21F01">
      <w:pPr>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2.</w:t>
      </w:r>
      <w:r>
        <w:rPr>
          <w:rFonts w:hint="eastAsia" w:ascii="宋体" w:hAnsi="宋体" w:cs="黑体"/>
          <w:b/>
          <w:bCs/>
          <w:kern w:val="0"/>
          <w:sz w:val="24"/>
          <w:szCs w:val="24"/>
          <w:highlight w:val="none"/>
          <w:lang w:val="en-US" w:eastAsia="zh-CN"/>
        </w:rPr>
        <w:t>符合性评审</w:t>
      </w:r>
    </w:p>
    <w:p w14:paraId="3C4DA5C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highlight w:val="none"/>
        </w:rPr>
      </w:pPr>
      <w:r>
        <w:rPr>
          <w:rFonts w:hint="eastAsia" w:ascii="宋体" w:hAnsi="宋体" w:cs="仿宋"/>
          <w:kern w:val="0"/>
          <w:sz w:val="24"/>
          <w:szCs w:val="24"/>
          <w:highlight w:val="none"/>
        </w:rPr>
        <w:t>揭榜人须满足揭榜公告及榜单指南文件对揭榜人的各项资格要求。</w:t>
      </w:r>
    </w:p>
    <w:p w14:paraId="5E18A6E5">
      <w:pPr>
        <w:autoSpaceDE w:val="0"/>
        <w:autoSpaceDN w:val="0"/>
        <w:spacing w:after="0" w:line="360" w:lineRule="auto"/>
        <w:ind w:firstLine="456" w:firstLineChars="200"/>
        <w:jc w:val="left"/>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 xml:space="preserve">2.1 </w:t>
      </w:r>
      <w:r>
        <w:rPr>
          <w:rFonts w:hint="eastAsia" w:ascii="宋体" w:hAnsi="宋体" w:cs="黑体"/>
          <w:b/>
          <w:bCs/>
          <w:kern w:val="0"/>
          <w:sz w:val="24"/>
          <w:szCs w:val="24"/>
          <w:highlight w:val="none"/>
        </w:rPr>
        <w:t>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14:paraId="3808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79733CF8">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项目名称：</w:t>
            </w:r>
          </w:p>
        </w:tc>
      </w:tr>
      <w:tr w14:paraId="6E1F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240750CC">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lang w:eastAsia="zh-CN"/>
              </w:rPr>
              <w:t>揭榜人</w:t>
            </w:r>
            <w:r>
              <w:rPr>
                <w:rFonts w:hint="eastAsia" w:ascii="宋体" w:hAnsi="宋体" w:cs="宋体"/>
                <w:szCs w:val="21"/>
                <w:highlight w:val="none"/>
              </w:rPr>
              <w:t>：</w:t>
            </w:r>
          </w:p>
        </w:tc>
      </w:tr>
      <w:tr w14:paraId="63D2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D370CC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序号</w:t>
            </w:r>
          </w:p>
        </w:tc>
        <w:tc>
          <w:tcPr>
            <w:tcW w:w="1371" w:type="dxa"/>
            <w:vAlign w:val="center"/>
          </w:tcPr>
          <w:p w14:paraId="1804BF3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评审方式</w:t>
            </w:r>
          </w:p>
        </w:tc>
        <w:tc>
          <w:tcPr>
            <w:tcW w:w="5008" w:type="dxa"/>
            <w:vAlign w:val="center"/>
          </w:tcPr>
          <w:p w14:paraId="30161BE6">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评审内容</w:t>
            </w:r>
          </w:p>
        </w:tc>
        <w:tc>
          <w:tcPr>
            <w:tcW w:w="1688" w:type="dxa"/>
            <w:vAlign w:val="center"/>
          </w:tcPr>
          <w:p w14:paraId="13F7508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通  过（√）</w:t>
            </w:r>
          </w:p>
          <w:p w14:paraId="2F59E94E">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w:t>
            </w:r>
          </w:p>
        </w:tc>
        <w:tc>
          <w:tcPr>
            <w:tcW w:w="1668" w:type="dxa"/>
            <w:vAlign w:val="center"/>
          </w:tcPr>
          <w:p w14:paraId="7241DB73">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不通过原因</w:t>
            </w:r>
          </w:p>
        </w:tc>
      </w:tr>
      <w:tr w14:paraId="0E6C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7C69D53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1</w:t>
            </w:r>
          </w:p>
        </w:tc>
        <w:tc>
          <w:tcPr>
            <w:tcW w:w="1371" w:type="dxa"/>
            <w:vMerge w:val="restart"/>
            <w:shd w:val="clear" w:color="auto" w:fill="auto"/>
            <w:vAlign w:val="center"/>
          </w:tcPr>
          <w:p w14:paraId="1348F982">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资格评审</w:t>
            </w:r>
          </w:p>
        </w:tc>
        <w:tc>
          <w:tcPr>
            <w:tcW w:w="5008" w:type="dxa"/>
            <w:shd w:val="clear" w:color="auto" w:fill="auto"/>
            <w:vAlign w:val="center"/>
          </w:tcPr>
          <w:p w14:paraId="0DCB9D22">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依法设立，具有有效的营业执照或事业单位法人证书</w:t>
            </w:r>
          </w:p>
        </w:tc>
        <w:tc>
          <w:tcPr>
            <w:tcW w:w="1688" w:type="dxa"/>
            <w:vAlign w:val="center"/>
          </w:tcPr>
          <w:p w14:paraId="57C61DDD">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47871B35">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02D5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exact"/>
          <w:jc w:val="center"/>
        </w:trPr>
        <w:tc>
          <w:tcPr>
            <w:tcW w:w="528" w:type="dxa"/>
            <w:vMerge w:val="continue"/>
            <w:vAlign w:val="center"/>
          </w:tcPr>
          <w:p w14:paraId="72A89E4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63AE2E5A">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2AEC4E48">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lang w:val="en-US" w:eastAsia="zh-CN"/>
              </w:rPr>
              <w:t>揭榜人</w:t>
            </w:r>
            <w:r>
              <w:rPr>
                <w:rFonts w:hint="eastAsia" w:ascii="宋体" w:hAnsi="宋体" w:cs="宋体"/>
                <w:sz w:val="18"/>
                <w:szCs w:val="18"/>
                <w:highlight w:val="none"/>
              </w:rPr>
              <w:t>信誉、</w:t>
            </w:r>
            <w:r>
              <w:rPr>
                <w:rFonts w:hint="eastAsia" w:ascii="宋体" w:hAnsi="宋体" w:cs="宋体"/>
                <w:sz w:val="18"/>
                <w:szCs w:val="18"/>
                <w:highlight w:val="none"/>
                <w:lang w:val="en-US" w:eastAsia="zh-CN"/>
              </w:rPr>
              <w:t>资格</w:t>
            </w:r>
            <w:r>
              <w:rPr>
                <w:rFonts w:hint="eastAsia" w:ascii="宋体" w:hAnsi="宋体" w:cs="宋体"/>
                <w:sz w:val="18"/>
                <w:szCs w:val="18"/>
                <w:highlight w:val="none"/>
              </w:rPr>
              <w:t>符合申报指南规定</w:t>
            </w:r>
          </w:p>
          <w:p w14:paraId="74B8E2E1">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（1）与本项目的其他揭榜人</w:t>
            </w:r>
            <w:r>
              <w:rPr>
                <w:rFonts w:hint="eastAsia" w:ascii="宋体" w:hAnsi="宋体" w:cs="宋体"/>
                <w:sz w:val="18"/>
                <w:szCs w:val="18"/>
                <w:highlight w:val="none"/>
                <w:lang w:val="en-US" w:eastAsia="zh-CN"/>
              </w:rPr>
              <w:t>不</w:t>
            </w:r>
            <w:r>
              <w:rPr>
                <w:rFonts w:hint="eastAsia" w:ascii="宋体" w:hAnsi="宋体" w:cs="宋体"/>
                <w:sz w:val="18"/>
                <w:szCs w:val="18"/>
                <w:highlight w:val="none"/>
              </w:rPr>
              <w:t>存在控股、管理关系；</w:t>
            </w:r>
          </w:p>
          <w:p w14:paraId="26B9DE68">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（2）</w:t>
            </w:r>
            <w:r>
              <w:rPr>
                <w:rFonts w:hint="eastAsia" w:ascii="宋体" w:hAnsi="宋体" w:cs="宋体"/>
                <w:sz w:val="18"/>
                <w:szCs w:val="18"/>
                <w:highlight w:val="none"/>
                <w:lang w:val="en-US" w:eastAsia="zh-CN"/>
              </w:rPr>
              <w:t>未</w:t>
            </w:r>
            <w:r>
              <w:rPr>
                <w:rFonts w:hint="eastAsia" w:ascii="宋体" w:hAnsi="宋体" w:cs="宋体"/>
                <w:sz w:val="18"/>
                <w:szCs w:val="18"/>
                <w:highlight w:val="none"/>
              </w:rPr>
              <w:t>被责令停业，暂扣或者吊销执照或许可证，或吊销资质证书；</w:t>
            </w:r>
          </w:p>
          <w:p w14:paraId="54F34F7A">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（3）</w:t>
            </w:r>
            <w:r>
              <w:rPr>
                <w:rFonts w:hint="eastAsia" w:ascii="宋体" w:hAnsi="宋体" w:cs="宋体"/>
                <w:sz w:val="18"/>
                <w:szCs w:val="18"/>
                <w:highlight w:val="none"/>
                <w:lang w:val="en-US" w:eastAsia="zh-CN"/>
              </w:rPr>
              <w:t>未</w:t>
            </w:r>
            <w:r>
              <w:rPr>
                <w:rFonts w:hint="eastAsia" w:ascii="宋体" w:hAnsi="宋体" w:cs="宋体"/>
                <w:sz w:val="18"/>
                <w:szCs w:val="18"/>
                <w:highlight w:val="none"/>
              </w:rPr>
              <w:t>进入清算程序，或被宣告破产，或其他丧失履约能力的情形；</w:t>
            </w:r>
          </w:p>
          <w:p w14:paraId="5AC11407">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（4）</w:t>
            </w:r>
            <w:r>
              <w:rPr>
                <w:rFonts w:hint="eastAsia" w:ascii="宋体" w:hAnsi="宋体" w:cs="宋体"/>
                <w:sz w:val="18"/>
                <w:szCs w:val="18"/>
                <w:highlight w:val="none"/>
                <w:lang w:val="en-US" w:eastAsia="zh-CN"/>
              </w:rPr>
              <w:t>未</w:t>
            </w:r>
            <w:r>
              <w:rPr>
                <w:rFonts w:hint="eastAsia" w:ascii="宋体" w:hAnsi="宋体" w:cs="宋体"/>
                <w:sz w:val="18"/>
                <w:szCs w:val="18"/>
                <w:highlight w:val="none"/>
              </w:rPr>
              <w:t>被市场监督管理部门在国家企业信用信息公示系统（http：//www.gsxt.gov.cn/）中列入严重违法失信名单（黑名单）信息（不含分公司）；</w:t>
            </w:r>
          </w:p>
          <w:p w14:paraId="72B67404">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（5）在“信用中国”网站(http://www.creditchina.gov.cn/)中</w:t>
            </w:r>
            <w:r>
              <w:rPr>
                <w:rFonts w:hint="eastAsia" w:ascii="宋体" w:hAnsi="宋体" w:cs="宋体"/>
                <w:sz w:val="18"/>
                <w:szCs w:val="18"/>
                <w:highlight w:val="none"/>
                <w:lang w:val="en-US" w:eastAsia="zh-CN"/>
              </w:rPr>
              <w:t>未</w:t>
            </w:r>
            <w:r>
              <w:rPr>
                <w:rFonts w:hint="eastAsia" w:ascii="宋体" w:hAnsi="宋体" w:cs="宋体"/>
                <w:sz w:val="18"/>
                <w:szCs w:val="18"/>
                <w:highlight w:val="none"/>
              </w:rPr>
              <w:t>被列入失信被执行人、经营异常名录、重大税收违法失信主体、政府采购严重违法失信行为记录名单（均不含分公司）；</w:t>
            </w:r>
          </w:p>
          <w:p w14:paraId="52AB2A5B">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00" w:lineRule="exact"/>
              <w:jc w:val="both"/>
              <w:textAlignment w:val="auto"/>
              <w:rPr>
                <w:rFonts w:hint="eastAsia" w:ascii="宋体" w:hAnsi="宋体" w:cs="宋体"/>
                <w:sz w:val="18"/>
                <w:szCs w:val="18"/>
                <w:highlight w:val="none"/>
              </w:rPr>
            </w:pPr>
            <w:r>
              <w:rPr>
                <w:rFonts w:hint="eastAsia" w:ascii="宋体" w:hAnsi="宋体" w:cs="宋体"/>
                <w:sz w:val="18"/>
                <w:szCs w:val="18"/>
                <w:highlight w:val="none"/>
              </w:rPr>
              <w:t>（6）近3年内（2021年9月1日至今）在申请各级各类科研课题中</w:t>
            </w:r>
            <w:r>
              <w:rPr>
                <w:rFonts w:hint="eastAsia" w:ascii="宋体" w:hAnsi="宋体" w:cs="宋体"/>
                <w:sz w:val="18"/>
                <w:szCs w:val="18"/>
                <w:highlight w:val="none"/>
                <w:lang w:val="en-US" w:eastAsia="zh-CN"/>
              </w:rPr>
              <w:t>没</w:t>
            </w:r>
            <w:r>
              <w:rPr>
                <w:rFonts w:hint="eastAsia" w:ascii="宋体" w:hAnsi="宋体" w:cs="宋体"/>
                <w:sz w:val="18"/>
                <w:szCs w:val="18"/>
                <w:highlight w:val="none"/>
              </w:rPr>
              <w:t>有不良信用记录，有行政处罚或违法记录，有不良科研诚信记录。</w:t>
            </w:r>
          </w:p>
        </w:tc>
        <w:tc>
          <w:tcPr>
            <w:tcW w:w="1688" w:type="dxa"/>
            <w:vAlign w:val="center"/>
          </w:tcPr>
          <w:p w14:paraId="1C3FA341">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62E25648">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7586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28" w:type="dxa"/>
            <w:vMerge w:val="continue"/>
            <w:vAlign w:val="center"/>
          </w:tcPr>
          <w:p w14:paraId="393524F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7FDDCAFF">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72336351">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的类似项目业绩符合</w:t>
            </w:r>
            <w:r>
              <w:rPr>
                <w:rFonts w:hint="eastAsia" w:ascii="宋体" w:hAnsi="宋体" w:cs="宋体"/>
                <w:szCs w:val="21"/>
                <w:highlight w:val="none"/>
              </w:rPr>
              <w:t>申报指南规定</w:t>
            </w:r>
          </w:p>
        </w:tc>
        <w:tc>
          <w:tcPr>
            <w:tcW w:w="1688" w:type="dxa"/>
            <w:vAlign w:val="center"/>
          </w:tcPr>
          <w:p w14:paraId="46356CFA">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7D9C4CC9">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254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14:paraId="6C2592AA">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77398BAF">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76BD8C19">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符合申报指南规定的其他资格要求</w:t>
            </w:r>
          </w:p>
        </w:tc>
        <w:tc>
          <w:tcPr>
            <w:tcW w:w="1688" w:type="dxa"/>
            <w:vAlign w:val="center"/>
          </w:tcPr>
          <w:p w14:paraId="5FDA3A6D">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5BF1199A">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3EA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14:paraId="31B9D928">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2</w:t>
            </w:r>
          </w:p>
        </w:tc>
        <w:tc>
          <w:tcPr>
            <w:tcW w:w="1371" w:type="dxa"/>
            <w:vMerge w:val="restart"/>
            <w:vAlign w:val="center"/>
          </w:tcPr>
          <w:p w14:paraId="15CE17D2">
            <w:pPr>
              <w:pStyle w:val="17"/>
              <w:pageBreakBefore/>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形式评审与响应性评审</w:t>
            </w:r>
          </w:p>
        </w:tc>
        <w:tc>
          <w:tcPr>
            <w:tcW w:w="5008" w:type="dxa"/>
            <w:vAlign w:val="center"/>
          </w:tcPr>
          <w:p w14:paraId="2597203C">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项目申报书按照申报材料模板的格式、内容填写，字迹清晰可辨</w:t>
            </w:r>
          </w:p>
        </w:tc>
        <w:tc>
          <w:tcPr>
            <w:tcW w:w="1688" w:type="dxa"/>
            <w:vAlign w:val="center"/>
          </w:tcPr>
          <w:p w14:paraId="0358BFBD">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49F476F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02F8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21751700">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286A199B">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502806C2">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项目申报书上法定代表人或其授权代理人（授权的项目负责人）的签字、揭榜人的单位章盖章齐全</w:t>
            </w:r>
          </w:p>
        </w:tc>
        <w:tc>
          <w:tcPr>
            <w:tcW w:w="1688" w:type="dxa"/>
            <w:vAlign w:val="center"/>
          </w:tcPr>
          <w:p w14:paraId="2769600F">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20B4066D">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39CD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7476673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0ABEF3A4">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3DC48B27">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提供了项目负责人授权委托书，并按项目申报书格式签字并盖章</w:t>
            </w:r>
          </w:p>
        </w:tc>
        <w:tc>
          <w:tcPr>
            <w:tcW w:w="1688" w:type="dxa"/>
            <w:vAlign w:val="center"/>
          </w:tcPr>
          <w:p w14:paraId="22A57093">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6BE08B07">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312F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29F7DFAA">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69D18021">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7A0B5DB5">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项目申报书载明的项目完成期限未超过榜单规定的时限</w:t>
            </w:r>
          </w:p>
        </w:tc>
        <w:tc>
          <w:tcPr>
            <w:tcW w:w="1688" w:type="dxa"/>
            <w:vAlign w:val="center"/>
          </w:tcPr>
          <w:p w14:paraId="498E1E8F">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0ACD427D">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5A6C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35A0762D">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40566047">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236FCD6F">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项目申报书对榜单的实质性要求和条件作出响应。</w:t>
            </w:r>
          </w:p>
        </w:tc>
        <w:tc>
          <w:tcPr>
            <w:tcW w:w="1688" w:type="dxa"/>
            <w:vAlign w:val="center"/>
          </w:tcPr>
          <w:p w14:paraId="61B9C74C">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0F5B3E97">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1BD7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4433356A">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是否进入揭榜方案初步评审：  是</w:t>
            </w:r>
            <w:r>
              <w:rPr>
                <w:rFonts w:hint="eastAsia" w:ascii="宋体" w:hAnsi="宋体" w:cs="宋体"/>
                <w:szCs w:val="21"/>
                <w:highlight w:val="none"/>
              </w:rPr>
              <w:sym w:font="Wingdings 2" w:char="F0A3"/>
            </w:r>
            <w:r>
              <w:rPr>
                <w:rFonts w:hint="eastAsia" w:ascii="宋体" w:hAnsi="宋体" w:cs="宋体"/>
                <w:szCs w:val="21"/>
                <w:highlight w:val="none"/>
              </w:rPr>
              <w:t xml:space="preserve">   否</w:t>
            </w:r>
            <w:r>
              <w:rPr>
                <w:rFonts w:hint="eastAsia" w:ascii="宋体" w:hAnsi="宋体" w:cs="宋体"/>
                <w:szCs w:val="21"/>
                <w:highlight w:val="none"/>
              </w:rPr>
              <w:sym w:font="Wingdings 2" w:char="F0A3"/>
            </w:r>
            <w:r>
              <w:rPr>
                <w:rFonts w:hint="eastAsia" w:ascii="宋体" w:hAnsi="宋体" w:cs="宋体"/>
                <w:szCs w:val="21"/>
                <w:highlight w:val="none"/>
              </w:rPr>
              <w:t xml:space="preserve"> </w:t>
            </w:r>
          </w:p>
        </w:tc>
      </w:tr>
      <w:tr w14:paraId="3A69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4943DFFC">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专家签字（手签/电子签名）：</w:t>
            </w:r>
          </w:p>
        </w:tc>
      </w:tr>
    </w:tbl>
    <w:p w14:paraId="3A501C34">
      <w:pPr>
        <w:pStyle w:val="17"/>
        <w:keepNext w:val="0"/>
        <w:keepLines w:val="0"/>
        <w:pageBreakBefore w:val="0"/>
        <w:widowControl w:val="0"/>
        <w:kinsoku/>
        <w:wordWrap/>
        <w:overflowPunct/>
        <w:topLinePunct w:val="0"/>
        <w:bidi w:val="0"/>
        <w:adjustRightInd/>
        <w:snapToGrid/>
        <w:spacing w:after="0" w:line="360" w:lineRule="auto"/>
        <w:textAlignment w:val="auto"/>
        <w:rPr>
          <w:highlight w:val="none"/>
        </w:rPr>
      </w:pPr>
      <w:bookmarkStart w:id="32" w:name="_Toc144974568"/>
      <w:bookmarkStart w:id="33" w:name="_Toc179632619"/>
      <w:bookmarkStart w:id="34" w:name="_Toc152042378"/>
      <w:bookmarkStart w:id="35" w:name="_Toc152045601"/>
      <w:r>
        <w:rPr>
          <w:rFonts w:hint="eastAsia" w:ascii="宋体" w:hAnsi="宋体" w:cs="仿宋"/>
          <w:b/>
          <w:bCs/>
          <w:kern w:val="0"/>
          <w:sz w:val="24"/>
          <w:szCs w:val="24"/>
          <w:highlight w:val="none"/>
        </w:rPr>
        <w:t>所有揭榜</w:t>
      </w:r>
      <w:r>
        <w:rPr>
          <w:rFonts w:hint="eastAsia" w:ascii="宋体" w:hAnsi="宋体" w:cs="仿宋"/>
          <w:b/>
          <w:bCs/>
          <w:kern w:val="0"/>
          <w:sz w:val="24"/>
          <w:szCs w:val="24"/>
          <w:highlight w:val="none"/>
          <w:lang w:eastAsia="zh-CN"/>
        </w:rPr>
        <w:t>申报文件</w:t>
      </w:r>
      <w:r>
        <w:rPr>
          <w:rFonts w:hint="eastAsia" w:ascii="宋体" w:hAnsi="宋体" w:cs="仿宋"/>
          <w:b/>
          <w:bCs/>
          <w:kern w:val="0"/>
          <w:sz w:val="24"/>
          <w:szCs w:val="24"/>
          <w:highlight w:val="none"/>
        </w:rPr>
        <w:t>都不能通过</w:t>
      </w:r>
      <w:r>
        <w:rPr>
          <w:rFonts w:hint="eastAsia" w:ascii="宋体" w:hAnsi="宋体" w:cs="仿宋"/>
          <w:b/>
          <w:bCs/>
          <w:kern w:val="0"/>
          <w:sz w:val="24"/>
          <w:szCs w:val="24"/>
          <w:highlight w:val="none"/>
          <w:lang w:val="en-US" w:eastAsia="zh-CN"/>
        </w:rPr>
        <w:t>符合性</w:t>
      </w:r>
      <w:r>
        <w:rPr>
          <w:rFonts w:hint="eastAsia" w:ascii="宋体" w:hAnsi="宋体" w:cs="仿宋"/>
          <w:b/>
          <w:bCs/>
          <w:kern w:val="0"/>
          <w:sz w:val="24"/>
          <w:szCs w:val="24"/>
          <w:highlight w:val="none"/>
        </w:rPr>
        <w:t>评审时，用户单位需重新进行发榜。</w:t>
      </w:r>
    </w:p>
    <w:bookmarkEnd w:id="32"/>
    <w:bookmarkEnd w:id="33"/>
    <w:bookmarkEnd w:id="34"/>
    <w:bookmarkEnd w:id="35"/>
    <w:p w14:paraId="2C30F082">
      <w:pPr>
        <w:autoSpaceDE w:val="0"/>
        <w:autoSpaceDN w:val="0"/>
        <w:spacing w:line="360" w:lineRule="auto"/>
        <w:ind w:firstLine="456" w:firstLineChars="200"/>
        <w:jc w:val="left"/>
        <w:rPr>
          <w:rFonts w:hint="eastAsia" w:ascii="宋体" w:hAnsi="宋体" w:cs="黑体"/>
          <w:b/>
          <w:bCs/>
          <w:kern w:val="0"/>
          <w:sz w:val="24"/>
          <w:szCs w:val="24"/>
          <w:highlight w:val="none"/>
        </w:rPr>
      </w:pPr>
      <w:bookmarkStart w:id="36" w:name="_Toc144974569"/>
      <w:bookmarkStart w:id="37" w:name="_Toc179632620"/>
      <w:bookmarkStart w:id="38" w:name="_Toc152045602"/>
      <w:bookmarkStart w:id="39" w:name="_Toc152042379"/>
    </w:p>
    <w:p w14:paraId="2BA5500C">
      <w:pPr>
        <w:autoSpaceDE w:val="0"/>
        <w:autoSpaceDN w:val="0"/>
        <w:spacing w:line="360" w:lineRule="auto"/>
        <w:ind w:firstLine="456" w:firstLineChars="200"/>
        <w:jc w:val="left"/>
        <w:rPr>
          <w:rFonts w:hint="eastAsia" w:ascii="宋体" w:hAnsi="宋体" w:cs="黑体"/>
          <w:b/>
          <w:bCs/>
          <w:kern w:val="0"/>
          <w:sz w:val="24"/>
          <w:szCs w:val="24"/>
          <w:highlight w:val="none"/>
        </w:rPr>
      </w:pPr>
    </w:p>
    <w:p w14:paraId="209F2D36">
      <w:pPr>
        <w:autoSpaceDE w:val="0"/>
        <w:autoSpaceDN w:val="0"/>
        <w:spacing w:line="360" w:lineRule="auto"/>
        <w:ind w:firstLine="456" w:firstLineChars="200"/>
        <w:jc w:val="left"/>
        <w:rPr>
          <w:rFonts w:hint="eastAsia" w:ascii="宋体" w:hAnsi="宋体" w:cs="黑体"/>
          <w:b/>
          <w:bCs/>
          <w:kern w:val="0"/>
          <w:sz w:val="24"/>
          <w:szCs w:val="24"/>
          <w:highlight w:val="none"/>
        </w:rPr>
      </w:pPr>
    </w:p>
    <w:p w14:paraId="06BB164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 xml:space="preserve">3. </w:t>
      </w:r>
      <w:r>
        <w:rPr>
          <w:rFonts w:hint="eastAsia" w:ascii="宋体" w:hAnsi="宋体" w:cs="黑体"/>
          <w:b/>
          <w:bCs/>
          <w:kern w:val="0"/>
          <w:sz w:val="24"/>
          <w:szCs w:val="24"/>
          <w:highlight w:val="none"/>
          <w:lang w:val="en-US" w:eastAsia="zh-CN"/>
        </w:rPr>
        <w:t>详细</w:t>
      </w:r>
      <w:r>
        <w:rPr>
          <w:rFonts w:hint="eastAsia" w:ascii="宋体" w:hAnsi="宋体" w:cs="黑体"/>
          <w:b/>
          <w:bCs/>
          <w:kern w:val="0"/>
          <w:sz w:val="24"/>
          <w:szCs w:val="24"/>
          <w:highlight w:val="none"/>
        </w:rPr>
        <w:t>评审</w:t>
      </w:r>
    </w:p>
    <w:p w14:paraId="7EA79F0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lang w:val="en-US" w:eastAsia="zh-CN"/>
        </w:rPr>
        <w:t>详细评审</w:t>
      </w:r>
      <w:r>
        <w:rPr>
          <w:rFonts w:hint="eastAsia" w:ascii="宋体" w:hAnsi="宋体" w:cs="仿宋"/>
          <w:kern w:val="0"/>
          <w:sz w:val="24"/>
          <w:szCs w:val="24"/>
          <w:highlight w:val="none"/>
        </w:rPr>
        <w:t>采取百分制，初步评审、最终评审、评榜价评审评分权重占比比例为60%:30%:10%。</w:t>
      </w:r>
    </w:p>
    <w:p w14:paraId="7CC47845">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 xml:space="preserve">1 </w:t>
      </w:r>
      <w:r>
        <w:rPr>
          <w:rFonts w:hint="eastAsia" w:ascii="宋体" w:hAnsi="宋体" w:cs="黑体"/>
          <w:b/>
          <w:bCs/>
          <w:kern w:val="0"/>
          <w:sz w:val="24"/>
          <w:szCs w:val="24"/>
          <w:highlight w:val="none"/>
        </w:rPr>
        <w:t>初步评审标准</w:t>
      </w:r>
      <w:bookmarkEnd w:id="36"/>
      <w:bookmarkEnd w:id="37"/>
      <w:bookmarkEnd w:id="38"/>
      <w:bookmarkEnd w:id="39"/>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3439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73EA9C8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3EC1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5073418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14:paraId="5321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65CBD09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是否满足项目对揭榜方的最低要求：□是   □否 （如否则终止打分）</w:t>
            </w:r>
          </w:p>
        </w:tc>
      </w:tr>
      <w:tr w14:paraId="16E8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635FCA7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34" w:type="dxa"/>
            <w:vAlign w:val="center"/>
          </w:tcPr>
          <w:p w14:paraId="71E3DD5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3" w:type="dxa"/>
            <w:vAlign w:val="center"/>
          </w:tcPr>
          <w:p w14:paraId="3A414E6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6389" w:type="dxa"/>
            <w:vAlign w:val="center"/>
          </w:tcPr>
          <w:p w14:paraId="0C5F84C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614" w:type="dxa"/>
            <w:vAlign w:val="center"/>
          </w:tcPr>
          <w:p w14:paraId="65BDD9F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190C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3FBD076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1</w:t>
            </w:r>
          </w:p>
        </w:tc>
        <w:tc>
          <w:tcPr>
            <w:tcW w:w="1134" w:type="dxa"/>
            <w:vMerge w:val="restart"/>
            <w:vAlign w:val="center"/>
          </w:tcPr>
          <w:p w14:paraId="297B569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攻关技</w:t>
            </w:r>
          </w:p>
          <w:p w14:paraId="3D543C2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术创新</w:t>
            </w:r>
          </w:p>
          <w:p w14:paraId="5DD28A8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（30分）</w:t>
            </w:r>
          </w:p>
        </w:tc>
        <w:tc>
          <w:tcPr>
            <w:tcW w:w="1703" w:type="dxa"/>
            <w:vAlign w:val="center"/>
          </w:tcPr>
          <w:p w14:paraId="0ED84F5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关键性问题描述</w:t>
            </w:r>
          </w:p>
          <w:p w14:paraId="7A12F2A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19FB34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仿宋" w:eastAsiaTheme="minorEastAsia"/>
                <w:snapToGrid w:val="0"/>
                <w:color w:val="000000"/>
                <w:kern w:val="0"/>
                <w:szCs w:val="21"/>
                <w:highlight w:val="none"/>
              </w:rPr>
              <w:t>1.对关键性问题描述清晰，结合了集团需求现状的，得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5EE23E2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spacing w:val="-3"/>
                <w:kern w:val="0"/>
                <w:szCs w:val="21"/>
                <w:highlight w:val="none"/>
              </w:rPr>
              <w:t>2</w:t>
            </w:r>
            <w:r>
              <w:rPr>
                <w:rFonts w:hint="eastAsia" w:ascii="宋体" w:hAnsi="宋体" w:cs="仿宋" w:eastAsiaTheme="minorEastAsia"/>
                <w:snapToGrid w:val="0"/>
                <w:color w:val="000000"/>
                <w:spacing w:val="-3"/>
                <w:kern w:val="0"/>
                <w:szCs w:val="21"/>
                <w:highlight w:val="none"/>
              </w:rPr>
              <w:t>.</w:t>
            </w:r>
            <w:r>
              <w:rPr>
                <w:rFonts w:hint="eastAsia" w:ascii="宋体" w:hAnsi="宋体" w:cs="仿宋" w:eastAsiaTheme="minorEastAsia"/>
                <w:snapToGrid w:val="0"/>
                <w:color w:val="000000"/>
                <w:kern w:val="0"/>
                <w:szCs w:val="21"/>
                <w:highlight w:val="none"/>
              </w:rPr>
              <w:t>对关键性问题描述较清晰，得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r>
              <w:rPr>
                <w:rFonts w:hint="eastAsia" w:ascii="宋体" w:hAnsi="宋体" w:cs="仿宋" w:eastAsiaTheme="minorEastAsia"/>
                <w:snapToGrid w:val="0"/>
                <w:color w:val="000000"/>
                <w:spacing w:val="-3"/>
                <w:kern w:val="0"/>
                <w:szCs w:val="21"/>
                <w:highlight w:val="none"/>
              </w:rPr>
              <w:t>；</w:t>
            </w:r>
          </w:p>
          <w:p w14:paraId="6F3640C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3.对关键性问题描述一般，得6分；</w:t>
            </w:r>
          </w:p>
        </w:tc>
        <w:tc>
          <w:tcPr>
            <w:tcW w:w="614" w:type="dxa"/>
            <w:vAlign w:val="center"/>
          </w:tcPr>
          <w:p w14:paraId="33D453B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544E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14:paraId="3C8D4FF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384352E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709433F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预期成果指标</w:t>
            </w:r>
          </w:p>
          <w:p w14:paraId="5909527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1872ED5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.优于榜单基本要求，</w:t>
            </w:r>
            <w:r>
              <w:rPr>
                <w:rFonts w:hint="eastAsia" w:ascii="宋体" w:hAnsi="宋体" w:cs="宋体" w:eastAsiaTheme="minorEastAsia"/>
                <w:snapToGrid w:val="0"/>
                <w:color w:val="000000"/>
                <w:kern w:val="0"/>
                <w:szCs w:val="21"/>
                <w:highlight w:val="none"/>
              </w:rPr>
              <w:t>能够具有一定影响力的，</w:t>
            </w:r>
            <w:r>
              <w:rPr>
                <w:rFonts w:hint="eastAsia" w:ascii="宋体" w:hAnsi="宋体" w:cs="仿宋" w:eastAsiaTheme="minorEastAsia"/>
                <w:snapToGrid w:val="0"/>
                <w:color w:val="000000"/>
                <w:kern w:val="0"/>
                <w:szCs w:val="21"/>
                <w:highlight w:val="none"/>
              </w:rPr>
              <w:t>得8-10分；</w:t>
            </w:r>
          </w:p>
          <w:p w14:paraId="672B527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.优于榜单基本要求，得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3D26498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3.满足榜单基本要求，得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7EC204C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4A6E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22770E5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01F40D9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3970DD4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成果应用前景</w:t>
            </w:r>
          </w:p>
          <w:p w14:paraId="2735424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6DE045D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1.具备较高的商业化推广价值，能产生社会经济效应的，得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539BB0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.能够推广到外部市场，得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2BA20B6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3.能够实现集团自用，得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7997113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44F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3661CF6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2</w:t>
            </w:r>
          </w:p>
        </w:tc>
        <w:tc>
          <w:tcPr>
            <w:tcW w:w="1134" w:type="dxa"/>
            <w:vMerge w:val="restart"/>
            <w:vAlign w:val="center"/>
          </w:tcPr>
          <w:p w14:paraId="7C2ED63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spacing w:val="-7"/>
                <w:kern w:val="0"/>
                <w:szCs w:val="21"/>
                <w:highlight w:val="none"/>
              </w:rPr>
            </w:pPr>
            <w:r>
              <w:rPr>
                <w:rFonts w:hint="eastAsia" w:ascii="宋体" w:hAnsi="宋体" w:cs="仿宋" w:eastAsiaTheme="minorEastAsia"/>
                <w:snapToGrid w:val="0"/>
                <w:color w:val="000000"/>
                <w:kern w:val="0"/>
                <w:szCs w:val="21"/>
                <w:highlight w:val="none"/>
              </w:rPr>
              <w:t>技术路线</w:t>
            </w:r>
            <w:r>
              <w:rPr>
                <w:rFonts w:hint="eastAsia" w:ascii="宋体" w:hAnsi="宋体" w:cs="仿宋" w:eastAsiaTheme="minorEastAsia"/>
                <w:snapToGrid w:val="0"/>
                <w:color w:val="000000"/>
                <w:spacing w:val="-7"/>
                <w:kern w:val="0"/>
                <w:szCs w:val="21"/>
                <w:highlight w:val="none"/>
              </w:rPr>
              <w:t>可行性</w:t>
            </w:r>
          </w:p>
          <w:p w14:paraId="3840CC4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w:t>
            </w:r>
            <w:r>
              <w:rPr>
                <w:rFonts w:ascii="宋体" w:hAnsi="宋体" w:cs="仿宋" w:eastAsiaTheme="minorEastAsia"/>
                <w:snapToGrid w:val="0"/>
                <w:color w:val="000000"/>
                <w:kern w:val="0"/>
                <w:szCs w:val="21"/>
                <w:highlight w:val="none"/>
              </w:rPr>
              <w:t>30</w:t>
            </w:r>
            <w:r>
              <w:rPr>
                <w:rFonts w:hint="eastAsia" w:ascii="宋体" w:hAnsi="宋体" w:cs="仿宋" w:eastAsiaTheme="minorEastAsia"/>
                <w:snapToGrid w:val="0"/>
                <w:color w:val="000000"/>
                <w:kern w:val="0"/>
                <w:szCs w:val="21"/>
                <w:highlight w:val="none"/>
              </w:rPr>
              <w:t>分）</w:t>
            </w:r>
          </w:p>
        </w:tc>
        <w:tc>
          <w:tcPr>
            <w:tcW w:w="1703" w:type="dxa"/>
            <w:vAlign w:val="center"/>
          </w:tcPr>
          <w:p w14:paraId="0BEFB71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技术手段</w:t>
            </w:r>
          </w:p>
          <w:p w14:paraId="22605996">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适应性</w:t>
            </w:r>
          </w:p>
          <w:p w14:paraId="6D8DEA7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ascii="宋体" w:hAnsi="宋体" w:cs="仿宋"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tc>
        <w:tc>
          <w:tcPr>
            <w:tcW w:w="6389" w:type="dxa"/>
            <w:vAlign w:val="center"/>
          </w:tcPr>
          <w:p w14:paraId="460608A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.采用的技术方法适用，具有良好的研发技术条件和基础能力，得</w:t>
            </w:r>
            <w:r>
              <w:rPr>
                <w:rFonts w:ascii="宋体" w:hAnsi="宋体" w:cs="Arial" w:eastAsiaTheme="minorEastAsia"/>
                <w:snapToGrid w:val="0"/>
                <w:color w:val="000000"/>
                <w:kern w:val="0"/>
                <w:szCs w:val="21"/>
                <w:highlight w:val="none"/>
              </w:rPr>
              <w:t>12</w:t>
            </w:r>
            <w:r>
              <w:rPr>
                <w:rFonts w:hint="eastAsia" w:ascii="宋体" w:hAnsi="宋体" w:cs="Arial" w:eastAsiaTheme="minorEastAsia"/>
                <w:snapToGrid w:val="0"/>
                <w:color w:val="000000"/>
                <w:kern w:val="0"/>
                <w:szCs w:val="21"/>
                <w:highlight w:val="none"/>
              </w:rPr>
              <w:t>-1</w:t>
            </w:r>
            <w:r>
              <w:rPr>
                <w:rFonts w:ascii="宋体" w:hAnsi="宋体" w:cs="Arial"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p w14:paraId="6134BDA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2.采用的技术方法较为适用，且具有一定的研发技</w:t>
            </w:r>
            <w:r>
              <w:rPr>
                <w:rFonts w:hint="eastAsia" w:ascii="宋体" w:hAnsi="宋体" w:cs="仿宋" w:eastAsiaTheme="minorEastAsia"/>
                <w:snapToGrid w:val="0"/>
                <w:color w:val="000000"/>
                <w:spacing w:val="-1"/>
                <w:kern w:val="0"/>
                <w:szCs w:val="21"/>
                <w:highlight w:val="none"/>
              </w:rPr>
              <w:t>术条件和基础能力，得</w:t>
            </w:r>
            <w:r>
              <w:rPr>
                <w:rFonts w:ascii="宋体" w:hAnsi="宋体" w:cs="Arial" w:eastAsiaTheme="minorEastAsia"/>
                <w:snapToGrid w:val="0"/>
                <w:color w:val="000000"/>
                <w:spacing w:val="-1"/>
                <w:kern w:val="0"/>
                <w:szCs w:val="21"/>
                <w:highlight w:val="none"/>
              </w:rPr>
              <w:t>9</w:t>
            </w:r>
            <w:r>
              <w:rPr>
                <w:rFonts w:hint="eastAsia" w:ascii="宋体" w:hAnsi="宋体" w:cs="Arial" w:eastAsiaTheme="minorEastAsia"/>
                <w:snapToGrid w:val="0"/>
                <w:color w:val="000000"/>
                <w:spacing w:val="-1"/>
                <w:kern w:val="0"/>
                <w:szCs w:val="21"/>
                <w:highlight w:val="none"/>
              </w:rPr>
              <w:t>-</w:t>
            </w:r>
            <w:r>
              <w:rPr>
                <w:rFonts w:ascii="宋体" w:hAnsi="宋体" w:cs="Arial" w:eastAsiaTheme="minorEastAsia"/>
                <w:snapToGrid w:val="0"/>
                <w:color w:val="000000"/>
                <w:spacing w:val="-1"/>
                <w:kern w:val="0"/>
                <w:szCs w:val="21"/>
                <w:highlight w:val="none"/>
              </w:rPr>
              <w:t>12</w:t>
            </w:r>
            <w:r>
              <w:rPr>
                <w:rFonts w:hint="eastAsia" w:ascii="宋体" w:hAnsi="宋体" w:cs="仿宋" w:eastAsiaTheme="minorEastAsia"/>
                <w:snapToGrid w:val="0"/>
                <w:color w:val="000000"/>
                <w:spacing w:val="-1"/>
                <w:kern w:val="0"/>
                <w:szCs w:val="21"/>
                <w:highlight w:val="none"/>
              </w:rPr>
              <w:t>分；</w:t>
            </w:r>
          </w:p>
          <w:p w14:paraId="0B6112CD">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3.采用的技术方法一般，得</w:t>
            </w:r>
            <w:r>
              <w:rPr>
                <w:rFonts w:ascii="宋体" w:hAnsi="宋体" w:cs="仿宋"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14:paraId="00FE0DDE">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0F9F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7CC41F72">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0865CE0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38D1A709">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解决关键性问题的</w:t>
            </w:r>
          </w:p>
          <w:p w14:paraId="6A0179C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可行性和效果</w:t>
            </w:r>
          </w:p>
          <w:p w14:paraId="7A24131A">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7267F75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1.能完全解决关键性问题，得12-15分。</w:t>
            </w:r>
          </w:p>
          <w:p w14:paraId="08D5E28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2.能较好的解决关键性问题，得</w:t>
            </w:r>
            <w:r>
              <w:rPr>
                <w:rFonts w:hint="eastAsia" w:ascii="宋体" w:hAnsi="宋体" w:cs="Arial" w:eastAsiaTheme="minorEastAsia"/>
                <w:snapToGrid w:val="0"/>
                <w:color w:val="000000"/>
                <w:kern w:val="0"/>
                <w:szCs w:val="21"/>
                <w:highlight w:val="none"/>
              </w:rPr>
              <w:t>9-12</w:t>
            </w:r>
            <w:r>
              <w:rPr>
                <w:rFonts w:hint="eastAsia" w:ascii="宋体" w:hAnsi="宋体" w:cs="仿宋" w:eastAsiaTheme="minorEastAsia"/>
                <w:snapToGrid w:val="0"/>
                <w:color w:val="000000"/>
                <w:kern w:val="0"/>
                <w:szCs w:val="21"/>
                <w:highlight w:val="none"/>
              </w:rPr>
              <w:t>分；</w:t>
            </w:r>
          </w:p>
          <w:p w14:paraId="4F9C68C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3.能够解决关键性问题，得</w:t>
            </w:r>
            <w:r>
              <w:rPr>
                <w:rFonts w:hint="eastAsia" w:ascii="宋体" w:hAnsi="宋体" w:cs="Arial"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14:paraId="6B788527">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30DD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73342FA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3</w:t>
            </w:r>
          </w:p>
        </w:tc>
        <w:tc>
          <w:tcPr>
            <w:tcW w:w="1134" w:type="dxa"/>
            <w:vMerge w:val="restart"/>
            <w:vAlign w:val="center"/>
          </w:tcPr>
          <w:p w14:paraId="75D1B93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研发实施</w:t>
            </w:r>
          </w:p>
          <w:p w14:paraId="0457A63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能力</w:t>
            </w:r>
          </w:p>
          <w:p w14:paraId="5C0609D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（40分）</w:t>
            </w:r>
          </w:p>
        </w:tc>
        <w:tc>
          <w:tcPr>
            <w:tcW w:w="1703" w:type="dxa"/>
            <w:vAlign w:val="center"/>
          </w:tcPr>
          <w:p w14:paraId="6DAE0F4F">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项目负责人</w:t>
            </w:r>
          </w:p>
          <w:p w14:paraId="67E9E52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领军能力</w:t>
            </w:r>
          </w:p>
          <w:p w14:paraId="28DB28B4">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0</w:t>
            </w:r>
            <w:r>
              <w:rPr>
                <w:rFonts w:hint="eastAsia" w:ascii="宋体" w:hAnsi="宋体" w:cs="仿宋" w:eastAsiaTheme="minorEastAsia"/>
                <w:snapToGrid w:val="0"/>
                <w:color w:val="000000"/>
                <w:kern w:val="0"/>
                <w:szCs w:val="21"/>
                <w:highlight w:val="none"/>
              </w:rPr>
              <w:t>分）</w:t>
            </w:r>
          </w:p>
        </w:tc>
        <w:tc>
          <w:tcPr>
            <w:tcW w:w="6389" w:type="dxa"/>
            <w:vAlign w:val="center"/>
          </w:tcPr>
          <w:p w14:paraId="6467DF5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1.国内外顶尖人才，得</w:t>
            </w:r>
            <w:r>
              <w:rPr>
                <w:rFonts w:hint="eastAsia" w:ascii="宋体" w:hAnsi="宋体" w:cs="仿宋" w:eastAsiaTheme="minorEastAsia"/>
                <w:snapToGrid w:val="0"/>
                <w:color w:val="000000"/>
                <w:kern w:val="0"/>
                <w:szCs w:val="21"/>
                <w:highlight w:val="none"/>
                <w:lang w:val="en-US" w:eastAsia="zh-CN"/>
              </w:rPr>
              <w:t>10</w:t>
            </w:r>
            <w:r>
              <w:rPr>
                <w:rFonts w:hint="eastAsia" w:ascii="宋体" w:hAnsi="宋体" w:cs="仿宋" w:eastAsiaTheme="minorEastAsia"/>
                <w:snapToGrid w:val="0"/>
                <w:color w:val="000000"/>
                <w:kern w:val="0"/>
                <w:szCs w:val="21"/>
                <w:highlight w:val="none"/>
              </w:rPr>
              <w:t>分；</w:t>
            </w:r>
          </w:p>
          <w:p w14:paraId="17575410">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2.国家级领军人才，得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分；</w:t>
            </w:r>
          </w:p>
          <w:p w14:paraId="60C5BEE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3.地方级领军人才，得</w:t>
            </w:r>
            <w:r>
              <w:rPr>
                <w:rFonts w:hint="eastAsia" w:ascii="宋体" w:hAnsi="宋体" w:cs="仿宋" w:eastAsiaTheme="minorEastAsia"/>
                <w:snapToGrid w:val="0"/>
                <w:color w:val="000000"/>
                <w:kern w:val="0"/>
                <w:szCs w:val="21"/>
                <w:highlight w:val="none"/>
                <w:lang w:val="en-US" w:eastAsia="zh-CN"/>
              </w:rPr>
              <w:t>8</w:t>
            </w:r>
            <w:r>
              <w:rPr>
                <w:rFonts w:hint="eastAsia" w:ascii="宋体" w:hAnsi="宋体" w:cs="仿宋" w:eastAsiaTheme="minorEastAsia"/>
                <w:snapToGrid w:val="0"/>
                <w:color w:val="000000"/>
                <w:kern w:val="0"/>
                <w:szCs w:val="21"/>
                <w:highlight w:val="none"/>
              </w:rPr>
              <w:t>分；</w:t>
            </w:r>
          </w:p>
          <w:p w14:paraId="3E0CC760">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4.地方级优秀人才，得</w:t>
            </w:r>
            <w:r>
              <w:rPr>
                <w:rFonts w:hint="eastAsia" w:ascii="宋体" w:hAnsi="宋体" w:cs="仿宋" w:eastAsiaTheme="minorEastAsia"/>
                <w:snapToGrid w:val="0"/>
                <w:color w:val="000000"/>
                <w:kern w:val="0"/>
                <w:szCs w:val="21"/>
                <w:highlight w:val="none"/>
                <w:lang w:val="en-US" w:eastAsia="zh-CN"/>
              </w:rPr>
              <w:t>7</w:t>
            </w:r>
            <w:r>
              <w:rPr>
                <w:rFonts w:hint="eastAsia" w:ascii="宋体" w:hAnsi="宋体" w:cs="仿宋" w:eastAsiaTheme="minorEastAsia"/>
                <w:snapToGrid w:val="0"/>
                <w:color w:val="000000"/>
                <w:kern w:val="0"/>
                <w:szCs w:val="21"/>
                <w:highlight w:val="none"/>
              </w:rPr>
              <w:t>分；</w:t>
            </w:r>
          </w:p>
          <w:p w14:paraId="04C401C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5.其他类别人才，得</w:t>
            </w:r>
            <w:r>
              <w:rPr>
                <w:rFonts w:hint="eastAsia" w:ascii="宋体" w:hAnsi="宋体" w:cs="仿宋" w:eastAsiaTheme="minorEastAsia"/>
                <w:snapToGrid w:val="0"/>
                <w:color w:val="000000"/>
                <w:kern w:val="0"/>
                <w:szCs w:val="21"/>
                <w:highlight w:val="none"/>
                <w:lang w:val="en-US" w:eastAsia="zh-CN"/>
              </w:rPr>
              <w:t>6</w:t>
            </w:r>
            <w:r>
              <w:rPr>
                <w:rFonts w:hint="eastAsia" w:ascii="宋体" w:hAnsi="宋体" w:cs="仿宋" w:eastAsiaTheme="minorEastAsia"/>
                <w:snapToGrid w:val="0"/>
                <w:color w:val="000000"/>
                <w:kern w:val="0"/>
                <w:szCs w:val="21"/>
                <w:highlight w:val="none"/>
              </w:rPr>
              <w:t>分。（人才划分标准见标注）</w:t>
            </w:r>
          </w:p>
        </w:tc>
        <w:tc>
          <w:tcPr>
            <w:tcW w:w="614" w:type="dxa"/>
            <w:vAlign w:val="center"/>
          </w:tcPr>
          <w:p w14:paraId="2F30931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79F0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258865D3">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131FC481">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p>
        </w:tc>
        <w:tc>
          <w:tcPr>
            <w:tcW w:w="1703" w:type="dxa"/>
            <w:vAlign w:val="center"/>
          </w:tcPr>
          <w:p w14:paraId="1C2CD84D">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研发团队（</w:t>
            </w:r>
            <w:r>
              <w:rPr>
                <w:rFonts w:hint="eastAsia" w:ascii="宋体" w:hAnsi="宋体" w:cs="仿宋" w:eastAsiaTheme="minorEastAsia"/>
                <w:snapToGrid w:val="0"/>
                <w:color w:val="000000"/>
                <w:kern w:val="0"/>
                <w:szCs w:val="21"/>
                <w:highlight w:val="none"/>
                <w:lang w:val="en-US" w:eastAsia="zh-CN"/>
              </w:rPr>
              <w:t>15</w:t>
            </w:r>
            <w:r>
              <w:rPr>
                <w:rFonts w:hint="eastAsia" w:ascii="宋体" w:hAnsi="宋体" w:cs="仿宋" w:eastAsiaTheme="minorEastAsia"/>
                <w:snapToGrid w:val="0"/>
                <w:color w:val="000000"/>
                <w:kern w:val="0"/>
                <w:szCs w:val="21"/>
                <w:highlight w:val="none"/>
              </w:rPr>
              <w:t>分）</w:t>
            </w:r>
          </w:p>
        </w:tc>
        <w:tc>
          <w:tcPr>
            <w:tcW w:w="6389" w:type="dxa"/>
            <w:vAlign w:val="center"/>
          </w:tcPr>
          <w:p w14:paraId="5C9074B5">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规模10人以上含10人，至少2名博士、5名硕士，</w:t>
            </w:r>
            <w:r>
              <w:rPr>
                <w:rFonts w:hint="eastAsia" w:ascii="宋体" w:hAnsi="宋体" w:cs="仿宋" w:eastAsiaTheme="minorEastAsia"/>
                <w:snapToGrid w:val="0"/>
                <w:color w:val="000000"/>
                <w:kern w:val="0"/>
                <w:szCs w:val="21"/>
                <w:highlight w:val="none"/>
              </w:rPr>
              <w:t>配备合理，团队专业齐全，分工明确，得</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5</w:t>
            </w:r>
            <w:r>
              <w:rPr>
                <w:rFonts w:hint="eastAsia" w:ascii="宋体" w:hAnsi="宋体" w:cs="仿宋" w:eastAsiaTheme="minorEastAsia"/>
                <w:snapToGrid w:val="0"/>
                <w:color w:val="000000"/>
                <w:kern w:val="0"/>
                <w:szCs w:val="21"/>
                <w:highlight w:val="none"/>
              </w:rPr>
              <w:t>分。</w:t>
            </w:r>
          </w:p>
          <w:p w14:paraId="6EC79D48">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default"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规模10人以上含10人，至少1名博士、3名硕士，</w:t>
            </w:r>
            <w:r>
              <w:rPr>
                <w:rFonts w:hint="eastAsia" w:ascii="宋体" w:hAnsi="宋体" w:cs="仿宋" w:eastAsiaTheme="minorEastAsia"/>
                <w:snapToGrid w:val="0"/>
                <w:color w:val="000000"/>
                <w:kern w:val="0"/>
                <w:szCs w:val="21"/>
                <w:highlight w:val="none"/>
              </w:rPr>
              <w:t>配备合理，得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分；</w:t>
            </w:r>
          </w:p>
          <w:p w14:paraId="4AF98C92">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eastAsia="zh-CN"/>
              </w:rPr>
            </w:pPr>
            <w:r>
              <w:rPr>
                <w:rFonts w:hint="eastAsia" w:ascii="宋体" w:hAnsi="宋体" w:cs="仿宋" w:eastAsiaTheme="minorEastAsia"/>
                <w:snapToGrid w:val="0"/>
                <w:color w:val="000000"/>
                <w:kern w:val="0"/>
                <w:szCs w:val="21"/>
                <w:highlight w:val="none"/>
              </w:rPr>
              <w:t>3</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规模10人以上含10人，至少3名硕士，</w:t>
            </w:r>
            <w:r>
              <w:rPr>
                <w:rFonts w:hint="eastAsia" w:ascii="宋体" w:hAnsi="宋体" w:cs="仿宋" w:eastAsiaTheme="minorEastAsia"/>
                <w:snapToGrid w:val="0"/>
                <w:color w:val="000000"/>
                <w:kern w:val="0"/>
                <w:szCs w:val="21"/>
                <w:highlight w:val="none"/>
              </w:rPr>
              <w:t>配备基本合理，得</w:t>
            </w:r>
            <w:r>
              <w:rPr>
                <w:rFonts w:hint="eastAsia" w:ascii="宋体" w:hAnsi="宋体" w:cs="仿宋" w:eastAsiaTheme="minorEastAsia"/>
                <w:snapToGrid w:val="0"/>
                <w:color w:val="000000"/>
                <w:kern w:val="0"/>
                <w:szCs w:val="21"/>
                <w:highlight w:val="none"/>
                <w:lang w:val="en-US" w:eastAsia="zh-CN"/>
              </w:rPr>
              <w:t>5-9</w:t>
            </w:r>
            <w:r>
              <w:rPr>
                <w:rFonts w:hint="eastAsia" w:ascii="宋体" w:hAnsi="宋体" w:cs="仿宋" w:eastAsiaTheme="minorEastAsia"/>
                <w:snapToGrid w:val="0"/>
                <w:color w:val="000000"/>
                <w:kern w:val="0"/>
                <w:szCs w:val="21"/>
                <w:highlight w:val="none"/>
              </w:rPr>
              <w:t>分；</w:t>
            </w:r>
          </w:p>
        </w:tc>
        <w:tc>
          <w:tcPr>
            <w:tcW w:w="614" w:type="dxa"/>
            <w:vAlign w:val="center"/>
          </w:tcPr>
          <w:p w14:paraId="21ADB8B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220C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27" w:type="dxa"/>
            <w:vMerge w:val="continue"/>
            <w:vAlign w:val="center"/>
          </w:tcPr>
          <w:p w14:paraId="6A02E03B">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267996A0">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661FBA18">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相关领域研发能力</w:t>
            </w:r>
          </w:p>
          <w:p w14:paraId="0585DB4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35DF377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省</w:t>
            </w:r>
            <w:r>
              <w:rPr>
                <w:rFonts w:hint="eastAsia" w:ascii="宋体" w:hAnsi="宋体" w:cs="仿宋" w:eastAsiaTheme="minorEastAsia"/>
                <w:snapToGrid w:val="0"/>
                <w:color w:val="000000"/>
                <w:kern w:val="0"/>
                <w:szCs w:val="21"/>
                <w:highlight w:val="none"/>
                <w:lang w:val="en-US" w:eastAsia="zh-CN"/>
              </w:rPr>
              <w:t>部</w:t>
            </w:r>
            <w:r>
              <w:rPr>
                <w:rFonts w:hint="eastAsia" w:ascii="宋体" w:hAnsi="宋体" w:cs="仿宋" w:eastAsiaTheme="minorEastAsia"/>
                <w:snapToGrid w:val="0"/>
                <w:color w:val="000000"/>
                <w:kern w:val="0"/>
                <w:szCs w:val="21"/>
                <w:highlight w:val="none"/>
              </w:rPr>
              <w:t>级课题</w:t>
            </w:r>
            <w:r>
              <w:rPr>
                <w:rFonts w:hint="eastAsia" w:ascii="宋体" w:hAnsi="宋体" w:cs="仿宋" w:eastAsiaTheme="minorEastAsia"/>
                <w:snapToGrid w:val="0"/>
                <w:color w:val="000000"/>
                <w:kern w:val="0"/>
                <w:szCs w:val="21"/>
                <w:highlight w:val="none"/>
                <w:lang w:eastAsia="zh-CN"/>
              </w:rPr>
              <w:t>，</w:t>
            </w:r>
            <w:r>
              <w:rPr>
                <w:rFonts w:hint="eastAsia" w:ascii="宋体" w:hAnsi="宋体" w:cs="仿宋" w:eastAsiaTheme="minorEastAsia"/>
                <w:snapToGrid w:val="0"/>
                <w:color w:val="000000"/>
                <w:kern w:val="0"/>
                <w:szCs w:val="21"/>
                <w:highlight w:val="none"/>
                <w:lang w:val="en-US" w:eastAsia="zh-CN"/>
              </w:rPr>
              <w:t>每有</w:t>
            </w:r>
            <w:r>
              <w:rPr>
                <w:rFonts w:hint="eastAsia" w:ascii="宋体" w:hAnsi="宋体" w:cs="仿宋" w:eastAsiaTheme="minorEastAsia"/>
                <w:snapToGrid w:val="0"/>
                <w:color w:val="000000"/>
                <w:kern w:val="0"/>
                <w:szCs w:val="21"/>
                <w:highlight w:val="none"/>
              </w:rPr>
              <w:t>一项得</w:t>
            </w:r>
            <w:r>
              <w:rPr>
                <w:rFonts w:hint="eastAsia" w:ascii="宋体" w:hAnsi="宋体" w:cs="仿宋" w:eastAsiaTheme="minorEastAsia"/>
                <w:snapToGrid w:val="0"/>
                <w:color w:val="000000"/>
                <w:kern w:val="0"/>
                <w:szCs w:val="21"/>
                <w:highlight w:val="none"/>
                <w:lang w:val="en-US" w:eastAsia="zh-CN"/>
              </w:rPr>
              <w:t>2</w:t>
            </w:r>
            <w:r>
              <w:rPr>
                <w:rFonts w:hint="eastAsia" w:ascii="宋体" w:hAnsi="宋体" w:cs="仿宋" w:eastAsiaTheme="minorEastAsia"/>
                <w:snapToGrid w:val="0"/>
                <w:color w:val="000000"/>
                <w:kern w:val="0"/>
                <w:szCs w:val="21"/>
                <w:highlight w:val="none"/>
              </w:rPr>
              <w:t>分；</w:t>
            </w:r>
          </w:p>
          <w:p w14:paraId="763A867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国家级课题，每有一项得</w:t>
            </w:r>
            <w:r>
              <w:rPr>
                <w:rFonts w:hint="eastAsia" w:ascii="宋体" w:hAnsi="宋体" w:cs="仿宋" w:eastAsiaTheme="minorEastAsia"/>
                <w:snapToGrid w:val="0"/>
                <w:color w:val="000000"/>
                <w:kern w:val="0"/>
                <w:szCs w:val="21"/>
                <w:highlight w:val="none"/>
                <w:lang w:val="en-US" w:eastAsia="zh-CN"/>
              </w:rPr>
              <w:t>4</w:t>
            </w:r>
            <w:r>
              <w:rPr>
                <w:rFonts w:hint="eastAsia" w:ascii="宋体" w:hAnsi="宋体" w:cs="仿宋" w:eastAsiaTheme="minorEastAsia"/>
                <w:snapToGrid w:val="0"/>
                <w:color w:val="000000"/>
                <w:kern w:val="0"/>
                <w:szCs w:val="21"/>
                <w:highlight w:val="none"/>
              </w:rPr>
              <w:t>分；</w:t>
            </w:r>
          </w:p>
          <w:p w14:paraId="2F85B13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本项最高得15分</w:t>
            </w:r>
          </w:p>
        </w:tc>
        <w:tc>
          <w:tcPr>
            <w:tcW w:w="614" w:type="dxa"/>
            <w:vAlign w:val="center"/>
          </w:tcPr>
          <w:p w14:paraId="61C3C8C5">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675E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7AC6393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初步评审得分</w:t>
            </w:r>
          </w:p>
        </w:tc>
        <w:tc>
          <w:tcPr>
            <w:tcW w:w="614" w:type="dxa"/>
            <w:vAlign w:val="center"/>
          </w:tcPr>
          <w:p w14:paraId="48C6D45C">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14:paraId="0351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3767DCD2">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r w14:paraId="282C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233731F1">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注：1、上述各评分项内容在揭榜</w:t>
            </w:r>
            <w:r>
              <w:rPr>
                <w:rFonts w:hint="eastAsia" w:ascii="宋体" w:hAnsi="宋体" w:cs="仿宋" w:eastAsiaTheme="minorEastAsia"/>
                <w:snapToGrid w:val="0"/>
                <w:color w:val="000000"/>
                <w:kern w:val="0"/>
                <w:szCs w:val="21"/>
                <w:highlight w:val="none"/>
                <w:lang w:eastAsia="zh-CN"/>
              </w:rPr>
              <w:t>申报文件</w:t>
            </w:r>
            <w:r>
              <w:rPr>
                <w:rFonts w:hint="eastAsia" w:ascii="宋体" w:hAnsi="宋体" w:cs="仿宋" w:eastAsiaTheme="minorEastAsia"/>
                <w:snapToGrid w:val="0"/>
                <w:color w:val="000000"/>
                <w:kern w:val="0"/>
                <w:szCs w:val="21"/>
                <w:highlight w:val="none"/>
              </w:rPr>
              <w:t>中无法明确判定，该项得0分。</w:t>
            </w:r>
            <w:r>
              <w:rPr>
                <w:rFonts w:ascii="宋体" w:hAnsi="宋体" w:cs="仿宋" w:eastAsiaTheme="minorEastAsia"/>
                <w:snapToGrid w:val="0"/>
                <w:color w:val="000000"/>
                <w:kern w:val="0"/>
                <w:szCs w:val="21"/>
                <w:highlight w:val="none"/>
              </w:rPr>
              <w:t xml:space="preserve"> </w:t>
            </w:r>
          </w:p>
        </w:tc>
      </w:tr>
    </w:tbl>
    <w:p w14:paraId="417DC60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Cs/>
          <w:kern w:val="0"/>
          <w:sz w:val="24"/>
          <w:szCs w:val="24"/>
          <w:highlight w:val="none"/>
        </w:rPr>
      </w:pPr>
      <w:r>
        <w:rPr>
          <w:rFonts w:hint="eastAsia" w:ascii="宋体" w:hAnsi="宋体" w:cs="仿宋"/>
          <w:kern w:val="0"/>
          <w:sz w:val="24"/>
          <w:szCs w:val="24"/>
          <w:highlight w:val="none"/>
        </w:rPr>
        <w:t>通过</w:t>
      </w:r>
      <w:r>
        <w:rPr>
          <w:rFonts w:hint="eastAsia" w:ascii="宋体" w:hAnsi="宋体" w:cs="仿宋"/>
          <w:kern w:val="0"/>
          <w:sz w:val="24"/>
          <w:szCs w:val="24"/>
          <w:highlight w:val="none"/>
          <w:lang w:val="en-US" w:eastAsia="zh-CN"/>
        </w:rPr>
        <w:t>符合性</w:t>
      </w:r>
      <w:r>
        <w:rPr>
          <w:rFonts w:hint="eastAsia" w:ascii="宋体" w:hAnsi="宋体" w:cs="仿宋"/>
          <w:kern w:val="0"/>
          <w:sz w:val="24"/>
          <w:szCs w:val="24"/>
          <w:highlight w:val="none"/>
        </w:rPr>
        <w:t>评审</w:t>
      </w:r>
      <w:r>
        <w:rPr>
          <w:rFonts w:hint="eastAsia" w:ascii="宋体" w:hAnsi="宋体" w:cs="仿宋"/>
          <w:kern w:val="0"/>
          <w:sz w:val="24"/>
          <w:szCs w:val="24"/>
          <w:highlight w:val="none"/>
          <w:lang w:val="en-US" w:eastAsia="zh-CN"/>
        </w:rPr>
        <w:t>的</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大于等于5家时，初评得分由高到低排序，确定前三名进入答辩环节；通过</w:t>
      </w:r>
      <w:r>
        <w:rPr>
          <w:rFonts w:hint="eastAsia" w:ascii="宋体" w:hAnsi="宋体" w:cs="仿宋"/>
          <w:kern w:val="0"/>
          <w:sz w:val="24"/>
          <w:szCs w:val="24"/>
          <w:highlight w:val="none"/>
          <w:lang w:val="en-US" w:eastAsia="zh-CN"/>
        </w:rPr>
        <w:t>符合性</w:t>
      </w:r>
      <w:r>
        <w:rPr>
          <w:rFonts w:hint="eastAsia" w:ascii="宋体" w:hAnsi="宋体" w:cs="仿宋"/>
          <w:kern w:val="0"/>
          <w:sz w:val="24"/>
          <w:szCs w:val="24"/>
          <w:highlight w:val="none"/>
        </w:rPr>
        <w:t>评审的</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少于五家的全部进入答辩环节。</w:t>
      </w:r>
    </w:p>
    <w:p w14:paraId="68ACCD84">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 xml:space="preserve">2 </w:t>
      </w:r>
      <w:r>
        <w:rPr>
          <w:rFonts w:hint="eastAsia" w:ascii="宋体" w:hAnsi="宋体" w:cs="黑体"/>
          <w:b/>
          <w:bCs/>
          <w:kern w:val="0"/>
          <w:sz w:val="24"/>
          <w:szCs w:val="24"/>
          <w:highlight w:val="none"/>
        </w:rPr>
        <w:t>最终评审</w:t>
      </w:r>
    </w:p>
    <w:p w14:paraId="60528213">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答辩顺序按揭榜现场揭榜人的签到顺序确定，答辩人不超过3人。</w:t>
      </w:r>
    </w:p>
    <w:p w14:paraId="1A6F6B1B">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14:paraId="605D901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14:paraId="0E0941EB">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14:paraId="208507A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（3）揭榜人代表陈述时间不超过10分钟，答辩人须按照下述打分标准的内容进行答辩。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2D2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6DCC2136">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5C04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627CF683">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14:paraId="4E0F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14:paraId="1B8A2BAD">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68" w:type="dxa"/>
            <w:vAlign w:val="center"/>
          </w:tcPr>
          <w:p w14:paraId="7FD97447">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1" w:type="dxa"/>
            <w:vAlign w:val="center"/>
          </w:tcPr>
          <w:p w14:paraId="1F31FD79">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5779" w:type="dxa"/>
            <w:vAlign w:val="center"/>
          </w:tcPr>
          <w:p w14:paraId="46D51261">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937" w:type="dxa"/>
            <w:vAlign w:val="center"/>
          </w:tcPr>
          <w:p w14:paraId="7065888F">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37CA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0BB28082">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w:t>
            </w:r>
          </w:p>
        </w:tc>
        <w:tc>
          <w:tcPr>
            <w:tcW w:w="1168" w:type="dxa"/>
            <w:vMerge w:val="restart"/>
            <w:vAlign w:val="center"/>
          </w:tcPr>
          <w:p w14:paraId="428F9A89">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最终评审</w:t>
            </w:r>
          </w:p>
        </w:tc>
        <w:tc>
          <w:tcPr>
            <w:tcW w:w="1701" w:type="dxa"/>
            <w:vAlign w:val="center"/>
          </w:tcPr>
          <w:p w14:paraId="4FD928D5">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p w14:paraId="308DC426">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答辩情况（35分）</w:t>
            </w:r>
          </w:p>
          <w:p w14:paraId="6530F928">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5779" w:type="dxa"/>
            <w:vAlign w:val="center"/>
          </w:tcPr>
          <w:p w14:paraId="11523D8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1.条理清晰，重点突出，能够体现方案的创新性、市场价值，得28-35分。</w:t>
            </w:r>
          </w:p>
          <w:p w14:paraId="0A7EFFD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2.条理清晰，重点明确，得21-28分。</w:t>
            </w:r>
          </w:p>
          <w:p w14:paraId="12D45B09">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3.条理基本清晰，重点基本明确，得21分。</w:t>
            </w:r>
          </w:p>
        </w:tc>
        <w:tc>
          <w:tcPr>
            <w:tcW w:w="937" w:type="dxa"/>
            <w:vAlign w:val="center"/>
          </w:tcPr>
          <w:p w14:paraId="3A5097D2">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40FB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28F24577">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50ACBE8B">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52E11460">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snapToGrid w:val="0"/>
                <w:kern w:val="0"/>
                <w:szCs w:val="21"/>
                <w:highlight w:val="none"/>
              </w:rPr>
              <w:t>（35分）</w:t>
            </w:r>
          </w:p>
        </w:tc>
        <w:tc>
          <w:tcPr>
            <w:tcW w:w="5779" w:type="dxa"/>
            <w:vAlign w:val="center"/>
          </w:tcPr>
          <w:p w14:paraId="2A425011">
            <w:pPr>
              <w:pStyle w:val="17"/>
              <w:keepNext w:val="0"/>
              <w:keepLines w:val="0"/>
              <w:pageBreakBefore w:val="0"/>
              <w:widowControl w:val="0"/>
              <w:numPr>
                <w:ilvl w:val="0"/>
                <w:numId w:val="0"/>
              </w:numPr>
              <w:kinsoku/>
              <w:wordWrap/>
              <w:overflowPunct/>
              <w:topLinePunct w:val="0"/>
              <w:autoSpaceDE/>
              <w:autoSpaceDN/>
              <w:bidi w:val="0"/>
              <w:adjustRightInd/>
              <w:snapToGrid/>
              <w:spacing w:after="0" w:line="240" w:lineRule="exact"/>
              <w:textAlignment w:val="auto"/>
              <w:rPr>
                <w:rFonts w:ascii="宋体" w:hAnsi="宋体" w:cs="Arial" w:eastAsiaTheme="minorEastAsia"/>
                <w:szCs w:val="21"/>
                <w:highlight w:val="none"/>
              </w:rPr>
            </w:pPr>
            <w:r>
              <w:rPr>
                <w:rFonts w:hint="eastAsia" w:ascii="宋体" w:hAnsi="宋体" w:cs="Arial" w:eastAsiaTheme="minorEastAsia"/>
                <w:szCs w:val="21"/>
                <w:highlight w:val="none"/>
                <w:lang w:val="en-US" w:eastAsia="zh-CN"/>
              </w:rPr>
              <w:t>1.</w:t>
            </w:r>
            <w:r>
              <w:rPr>
                <w:rFonts w:hint="eastAsia" w:ascii="宋体" w:hAnsi="宋体" w:cs="Arial" w:eastAsiaTheme="minorEastAsia"/>
                <w:szCs w:val="21"/>
                <w:highlight w:val="none"/>
              </w:rPr>
              <w:t>解决路径清晰明确，详尽地描述了关键技术难点、挑战的解决策略，得28-35分。</w:t>
            </w:r>
          </w:p>
          <w:p w14:paraId="6374DAC7">
            <w:pPr>
              <w:pStyle w:val="17"/>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宋体" w:hAnsi="宋体" w:cs="Arial" w:eastAsiaTheme="minorEastAsia"/>
                <w:szCs w:val="21"/>
                <w:highlight w:val="none"/>
              </w:rPr>
            </w:pPr>
            <w:r>
              <w:rPr>
                <w:rFonts w:hint="eastAsia" w:ascii="宋体" w:hAnsi="宋体" w:cs="Arial" w:eastAsiaTheme="minorEastAsia"/>
                <w:szCs w:val="21"/>
                <w:highlight w:val="none"/>
              </w:rPr>
              <w:t>2.解决路径较为清晰,能够大致描述关键技术难点的解决策略,得21-28分</w:t>
            </w:r>
          </w:p>
          <w:p w14:paraId="6C58AFDB">
            <w:pPr>
              <w:pStyle w:val="17"/>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宋体" w:hAnsi="宋体" w:cs="Arial" w:eastAsiaTheme="minorEastAsia"/>
                <w:szCs w:val="21"/>
                <w:highlight w:val="none"/>
              </w:rPr>
            </w:pPr>
            <w:r>
              <w:rPr>
                <w:rFonts w:hint="eastAsia" w:ascii="宋体" w:hAnsi="宋体" w:cs="Arial" w:eastAsiaTheme="minorEastAsia"/>
                <w:szCs w:val="21"/>
                <w:highlight w:val="none"/>
              </w:rPr>
              <w:t>3.解决路径基本清晰，得21分;</w:t>
            </w:r>
          </w:p>
        </w:tc>
        <w:tc>
          <w:tcPr>
            <w:tcW w:w="937" w:type="dxa"/>
            <w:vAlign w:val="center"/>
          </w:tcPr>
          <w:p w14:paraId="65EE63F5">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42C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5809895A">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50CFD786">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34F21CC1">
            <w:pPr>
              <w:keepNext w:val="0"/>
              <w:keepLines w:val="0"/>
              <w:pageBreakBefore w:val="0"/>
              <w:widowControl w:val="0"/>
              <w:kinsoku w:val="0"/>
              <w:wordWrap/>
              <w:overflowPunct/>
              <w:topLinePunct w:val="0"/>
              <w:autoSpaceDE w:val="0"/>
              <w:autoSpaceDN w:val="0"/>
              <w:bidi w:val="0"/>
              <w:adjustRightInd w:val="0"/>
              <w:snapToGrid w:val="0"/>
              <w:spacing w:after="0" w:line="240" w:lineRule="exact"/>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snapToGrid w:val="0"/>
                <w:kern w:val="0"/>
                <w:szCs w:val="21"/>
                <w:highlight w:val="none"/>
              </w:rPr>
              <w:t>（30分）</w:t>
            </w:r>
          </w:p>
        </w:tc>
        <w:tc>
          <w:tcPr>
            <w:tcW w:w="5779" w:type="dxa"/>
            <w:vAlign w:val="center"/>
          </w:tcPr>
          <w:p w14:paraId="70E55BEF">
            <w:pPr>
              <w:pStyle w:val="17"/>
              <w:keepNext w:val="0"/>
              <w:keepLines w:val="0"/>
              <w:pageBreakBefore w:val="0"/>
              <w:widowControl w:val="0"/>
              <w:numPr>
                <w:ilvl w:val="0"/>
                <w:numId w:val="0"/>
              </w:numPr>
              <w:wordWrap/>
              <w:overflowPunct/>
              <w:topLinePunct w:val="0"/>
              <w:bidi w:val="0"/>
              <w:spacing w:after="0" w:line="240" w:lineRule="exact"/>
              <w:rPr>
                <w:rFonts w:ascii="宋体" w:hAnsi="宋体" w:cs="Arial" w:eastAsiaTheme="minorEastAsia"/>
                <w:szCs w:val="21"/>
                <w:highlight w:val="none"/>
              </w:rPr>
            </w:pPr>
            <w:r>
              <w:rPr>
                <w:rFonts w:hint="eastAsia" w:ascii="宋体" w:hAnsi="宋体" w:cs="Arial" w:eastAsiaTheme="minorEastAsia"/>
                <w:szCs w:val="21"/>
                <w:highlight w:val="none"/>
                <w:lang w:val="en-US" w:eastAsia="zh-CN"/>
              </w:rPr>
              <w:t>1.</w:t>
            </w:r>
            <w:r>
              <w:rPr>
                <w:rFonts w:hint="eastAsia" w:ascii="宋体" w:hAnsi="宋体" w:cs="Arial" w:eastAsiaTheme="minorEastAsia"/>
                <w:szCs w:val="21"/>
                <w:highlight w:val="none"/>
              </w:rPr>
              <w:t>实施方案及实施计划合理，时间节点明确，任务分配合理，资源保障充分，得24-30分</w:t>
            </w:r>
          </w:p>
          <w:p w14:paraId="6C172575">
            <w:pPr>
              <w:pStyle w:val="17"/>
              <w:keepNext w:val="0"/>
              <w:keepLines w:val="0"/>
              <w:pageBreakBefore w:val="0"/>
              <w:widowControl w:val="0"/>
              <w:wordWrap/>
              <w:overflowPunct/>
              <w:topLinePunct w:val="0"/>
              <w:bidi w:val="0"/>
              <w:spacing w:after="0" w:line="240" w:lineRule="exact"/>
              <w:rPr>
                <w:rFonts w:ascii="宋体" w:hAnsi="宋体" w:cs="Arial" w:eastAsiaTheme="minorEastAsia"/>
                <w:szCs w:val="21"/>
                <w:highlight w:val="none"/>
              </w:rPr>
            </w:pPr>
            <w:r>
              <w:rPr>
                <w:rFonts w:hint="eastAsia" w:ascii="宋体" w:hAnsi="宋体" w:cs="Arial" w:eastAsiaTheme="minorEastAsia"/>
                <w:szCs w:val="21"/>
                <w:highlight w:val="none"/>
              </w:rPr>
              <w:t>2.实施方案及实施计划比较合理，时间节点和任务分配比较明确，得18-24分；</w:t>
            </w:r>
          </w:p>
          <w:p w14:paraId="2DCB88BA">
            <w:pPr>
              <w:pStyle w:val="17"/>
              <w:keepNext w:val="0"/>
              <w:keepLines w:val="0"/>
              <w:pageBreakBefore w:val="0"/>
              <w:widowControl w:val="0"/>
              <w:wordWrap/>
              <w:overflowPunct/>
              <w:topLinePunct w:val="0"/>
              <w:bidi w:val="0"/>
              <w:spacing w:after="0" w:line="240" w:lineRule="exact"/>
              <w:rPr>
                <w:rFonts w:ascii="宋体" w:hAnsi="宋体" w:cs="Arial" w:eastAsiaTheme="minorEastAsia"/>
                <w:szCs w:val="21"/>
                <w:highlight w:val="none"/>
              </w:rPr>
            </w:pPr>
            <w:r>
              <w:rPr>
                <w:rFonts w:hint="eastAsia" w:ascii="宋体" w:hAnsi="宋体" w:cs="Arial" w:eastAsiaTheme="minorEastAsia"/>
                <w:szCs w:val="21"/>
                <w:highlight w:val="none"/>
              </w:rPr>
              <w:t>3.实施方案及实施计划基本合理,时间节点和任务分配基本明确,得18分;</w:t>
            </w:r>
          </w:p>
        </w:tc>
        <w:tc>
          <w:tcPr>
            <w:tcW w:w="937" w:type="dxa"/>
            <w:vAlign w:val="center"/>
          </w:tcPr>
          <w:p w14:paraId="592DC111">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5D2A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653462C1">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最终评审得分</w:t>
            </w:r>
          </w:p>
        </w:tc>
        <w:tc>
          <w:tcPr>
            <w:tcW w:w="937" w:type="dxa"/>
            <w:vAlign w:val="center"/>
          </w:tcPr>
          <w:p w14:paraId="2B287097">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14:paraId="106E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19F3BA07">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bl>
    <w:p w14:paraId="3668E102">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3.3</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评榜价评审</w:t>
      </w:r>
    </w:p>
    <w:p w14:paraId="09F1E93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1.评榜价的确定：评榜价＝</w:t>
      </w:r>
      <w:r>
        <w:rPr>
          <w:rFonts w:hint="eastAsia" w:ascii="宋体" w:hAnsi="宋体" w:cs="仿宋"/>
          <w:kern w:val="0"/>
          <w:sz w:val="24"/>
          <w:szCs w:val="24"/>
          <w:highlight w:val="none"/>
          <w:lang w:val="en-US" w:eastAsia="zh-CN"/>
        </w:rPr>
        <w:t>申报书</w:t>
      </w:r>
      <w:r>
        <w:rPr>
          <w:rFonts w:hint="eastAsia" w:ascii="宋体" w:hAnsi="宋体" w:cs="仿宋"/>
          <w:kern w:val="0"/>
          <w:sz w:val="24"/>
          <w:szCs w:val="24"/>
          <w:highlight w:val="none"/>
        </w:rPr>
        <w:t>文字报价</w:t>
      </w:r>
    </w:p>
    <w:p w14:paraId="536302D8">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14:paraId="1280D02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14:paraId="2A00FF1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14:paraId="5E5B752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14:paraId="77264D9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5. 评榜价得分计算公式</w:t>
      </w:r>
    </w:p>
    <w:p w14:paraId="16A611C2">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14:paraId="0215CA3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14:paraId="45C2E47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其中，E1是评榜价每高于评榜基准价一个百分点的扣分值，E1＝0.2；E2是评榜价每低于评榜基准价一个百分点的扣分值，E2＝0.1。</w:t>
      </w:r>
    </w:p>
    <w:p w14:paraId="24F73601">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14:paraId="7AD1CE0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3.4</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揭榜</w:t>
      </w:r>
      <w:r>
        <w:rPr>
          <w:rFonts w:hint="eastAsia" w:ascii="宋体" w:hAnsi="宋体" w:cs="黑体"/>
          <w:b/>
          <w:bCs/>
          <w:kern w:val="0"/>
          <w:sz w:val="24"/>
          <w:szCs w:val="24"/>
          <w:highlight w:val="none"/>
          <w:lang w:eastAsia="zh-CN"/>
        </w:rPr>
        <w:t>申报文件</w:t>
      </w:r>
      <w:r>
        <w:rPr>
          <w:rFonts w:hint="eastAsia" w:ascii="宋体" w:hAnsi="宋体" w:cs="黑体"/>
          <w:b/>
          <w:bCs/>
          <w:kern w:val="0"/>
          <w:sz w:val="24"/>
          <w:szCs w:val="24"/>
          <w:highlight w:val="none"/>
        </w:rPr>
        <w:t>的澄清和说明</w:t>
      </w:r>
    </w:p>
    <w:p w14:paraId="65A6D52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中有含义不明确的内容、明显文字或者计算错误，评榜委员会认为需要揭榜人作出必要澄清、说明的，应当书面通知该揭榜人。揭榜人的澄清、说明应当采用书面形式,并不得超出揭榜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的范围或者改变揭榜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的实质性内容。</w:t>
      </w:r>
    </w:p>
    <w:p w14:paraId="090AD0F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14:paraId="246BAB5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3.5</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汇总评分结果</w:t>
      </w:r>
    </w:p>
    <w:p w14:paraId="44050F7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揭榜人总得分=初步评审得分*60%+最终评审得分*30%+评榜价评审得分*10%</w:t>
      </w:r>
    </w:p>
    <w:p w14:paraId="5C1963D7">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14:paraId="2540E47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14:paraId="61DD872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14:paraId="102256A4">
      <w:pPr>
        <w:keepNext w:val="0"/>
        <w:keepLines w:val="0"/>
        <w:pageBreakBefore w:val="0"/>
        <w:widowControl w:val="0"/>
        <w:kinsoku/>
        <w:wordWrap/>
        <w:overflowPunct/>
        <w:topLinePunct w:val="0"/>
        <w:autoSpaceDE w:val="0"/>
        <w:autoSpaceDN w:val="0"/>
        <w:bidi w:val="0"/>
        <w:adjustRightInd/>
        <w:snapToGrid/>
        <w:spacing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14:paraId="028EF80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（三）监督人员名单；</w:t>
      </w:r>
    </w:p>
    <w:p w14:paraId="3D7EADC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（四）揭榜（报名）情况及揭榜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递交情况；</w:t>
      </w:r>
    </w:p>
    <w:p w14:paraId="0453E8B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（五）通过</w:t>
      </w:r>
      <w:r>
        <w:rPr>
          <w:rFonts w:hint="eastAsia" w:ascii="宋体" w:hAnsi="宋体" w:cs="仿宋"/>
          <w:kern w:val="0"/>
          <w:sz w:val="24"/>
          <w:szCs w:val="24"/>
          <w:highlight w:val="none"/>
          <w:lang w:val="en-US" w:eastAsia="zh-CN"/>
        </w:rPr>
        <w:t>符合性</w:t>
      </w:r>
      <w:r>
        <w:rPr>
          <w:rFonts w:hint="eastAsia" w:ascii="宋体" w:hAnsi="宋体" w:cs="仿宋"/>
          <w:kern w:val="0"/>
          <w:sz w:val="24"/>
          <w:szCs w:val="24"/>
          <w:highlight w:val="none"/>
        </w:rPr>
        <w:t>评审的揭榜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w:t>
      </w:r>
    </w:p>
    <w:p w14:paraId="11A281A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（六）未通过</w:t>
      </w:r>
      <w:r>
        <w:rPr>
          <w:rFonts w:hint="eastAsia" w:ascii="宋体" w:hAnsi="宋体" w:cs="仿宋"/>
          <w:kern w:val="0"/>
          <w:sz w:val="24"/>
          <w:szCs w:val="24"/>
          <w:highlight w:val="none"/>
          <w:lang w:val="en-US" w:eastAsia="zh-CN"/>
        </w:rPr>
        <w:t>符合性</w:t>
      </w:r>
      <w:r>
        <w:rPr>
          <w:rFonts w:hint="eastAsia" w:ascii="宋体" w:hAnsi="宋体" w:cs="仿宋"/>
          <w:kern w:val="0"/>
          <w:sz w:val="24"/>
          <w:szCs w:val="24"/>
          <w:highlight w:val="none"/>
        </w:rPr>
        <w:t>评审</w:t>
      </w:r>
      <w:r>
        <w:rPr>
          <w:rFonts w:hint="eastAsia" w:ascii="宋体" w:hAnsi="宋体" w:cs="仿宋"/>
          <w:kern w:val="0"/>
          <w:sz w:val="24"/>
          <w:szCs w:val="24"/>
          <w:highlight w:val="none"/>
          <w:lang w:val="en-US" w:eastAsia="zh-CN"/>
        </w:rPr>
        <w:t>的</w:t>
      </w:r>
      <w:r>
        <w:rPr>
          <w:rFonts w:hint="eastAsia" w:ascii="宋体" w:hAnsi="宋体" w:cs="仿宋"/>
          <w:kern w:val="0"/>
          <w:sz w:val="24"/>
          <w:szCs w:val="24"/>
          <w:highlight w:val="none"/>
        </w:rPr>
        <w:t>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名单及未通过评审的理由；</w:t>
      </w:r>
    </w:p>
    <w:p w14:paraId="3AFAE0C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（七）初步评审、最终评审、评榜价评审的评分情况；</w:t>
      </w:r>
    </w:p>
    <w:p w14:paraId="4A429AB8">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14:paraId="5D81B313">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p w14:paraId="309A8129">
      <w:pPr>
        <w:autoSpaceDE w:val="0"/>
        <w:autoSpaceDN w:val="0"/>
        <w:spacing w:line="360" w:lineRule="auto"/>
        <w:ind w:firstLine="456" w:firstLineChars="200"/>
        <w:jc w:val="left"/>
        <w:rPr>
          <w:rFonts w:ascii="宋体" w:hAnsi="宋体" w:cs="黑体"/>
          <w:b/>
          <w:bCs/>
          <w:kern w:val="0"/>
          <w:sz w:val="24"/>
          <w:szCs w:val="24"/>
          <w:highlight w:val="none"/>
        </w:rPr>
      </w:pPr>
    </w:p>
    <w:p w14:paraId="558AA2E0">
      <w:pPr>
        <w:keepNext w:val="0"/>
        <w:keepLines w:val="0"/>
        <w:pageBreakBefore/>
        <w:widowControl w:val="0"/>
        <w:tabs>
          <w:tab w:val="left" w:pos="1283"/>
          <w:tab w:val="left" w:pos="1922"/>
        </w:tabs>
        <w:kinsoku/>
        <w:wordWrap/>
        <w:overflowPunct/>
        <w:topLinePunct w:val="0"/>
        <w:autoSpaceDE w:val="0"/>
        <w:autoSpaceDN w:val="0"/>
        <w:bidi w:val="0"/>
        <w:adjustRightInd/>
        <w:snapToGrid/>
        <w:spacing w:after="0" w:line="360" w:lineRule="auto"/>
        <w:jc w:val="left"/>
        <w:textAlignment w:val="auto"/>
        <w:rPr>
          <w:rFonts w:ascii="宋体" w:hAnsi="宋体" w:cs="楷体"/>
          <w:sz w:val="24"/>
          <w:szCs w:val="24"/>
          <w:highlight w:val="none"/>
        </w:rPr>
      </w:pPr>
      <w:bookmarkStart w:id="40" w:name="_Toc247085853"/>
      <w:bookmarkStart w:id="41" w:name="_Toc246997081"/>
      <w:bookmarkStart w:id="42" w:name="_Toc179632787"/>
      <w:bookmarkStart w:id="43" w:name="_Toc246996338"/>
      <w:bookmarkStart w:id="44" w:name="_Toc152042388"/>
      <w:bookmarkStart w:id="45" w:name="_Toc152045610"/>
      <w:bookmarkStart w:id="46" w:name="_Toc247514197"/>
      <w:bookmarkStart w:id="47" w:name="_Toc300835199"/>
      <w:bookmarkStart w:id="48" w:name="_Toc144974829"/>
      <w:bookmarkStart w:id="49" w:name="_Toc184635122"/>
      <w:bookmarkStart w:id="50" w:name="_Toc152042549"/>
      <w:bookmarkStart w:id="51" w:name="_Toc247527798"/>
      <w:bookmarkStart w:id="52" w:name="_Toc144974578"/>
      <w:r>
        <w:rPr>
          <w:rFonts w:hint="eastAsia" w:ascii="宋体" w:hAnsi="宋体" w:cs="楷体"/>
          <w:sz w:val="24"/>
          <w:szCs w:val="24"/>
          <w:highlight w:val="none"/>
          <w:lang w:val="en-US" w:eastAsia="zh-CN"/>
        </w:rPr>
        <w:t xml:space="preserve">附件： </w:t>
      </w:r>
      <w:r>
        <w:rPr>
          <w:rFonts w:hint="eastAsia" w:ascii="宋体" w:hAnsi="宋体" w:cs="楷体"/>
          <w:sz w:val="24"/>
          <w:szCs w:val="24"/>
          <w:highlight w:val="none"/>
        </w:rPr>
        <w:t>人才类别标准</w:t>
      </w:r>
    </w:p>
    <w:p w14:paraId="4EAD756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一、国内外顶尖人才</w:t>
      </w:r>
    </w:p>
    <w:p w14:paraId="3110853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诺贝尔奖、图灵奖、菲尔兹奖、普利兹克奖获得者；</w:t>
      </w:r>
    </w:p>
    <w:p w14:paraId="407FC5E1">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国家最高科学技术奖获得者；</w:t>
      </w:r>
    </w:p>
    <w:p w14:paraId="326FE1D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中国科学院院士、中国工程院院士</w:t>
      </w:r>
      <w:r>
        <w:rPr>
          <w:rFonts w:hint="eastAsia" w:ascii="宋体" w:hAnsi="宋体"/>
          <w:sz w:val="24"/>
          <w:szCs w:val="24"/>
          <w:highlight w:val="none"/>
        </w:rPr>
        <w:t>，</w:t>
      </w:r>
      <w:r>
        <w:rPr>
          <w:rFonts w:ascii="宋体" w:hAnsi="宋体"/>
          <w:sz w:val="24"/>
          <w:szCs w:val="24"/>
          <w:highlight w:val="none"/>
        </w:rPr>
        <w:t>欧美等发达国家科学院院士、工程院院士；</w:t>
      </w:r>
    </w:p>
    <w:p w14:paraId="2737649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中国社会科学院学部委员、荣誉学部委员；</w:t>
      </w:r>
    </w:p>
    <w:p w14:paraId="3B3EF19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国家“高层次人才特殊支持计划”杰出人才</w:t>
      </w:r>
      <w:r>
        <w:rPr>
          <w:rFonts w:hint="eastAsia" w:ascii="宋体" w:hAnsi="宋体"/>
          <w:sz w:val="24"/>
          <w:szCs w:val="24"/>
          <w:highlight w:val="none"/>
        </w:rPr>
        <w:t>。</w:t>
      </w:r>
    </w:p>
    <w:p w14:paraId="0A1B7AD0">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二、国家级领军人才</w:t>
      </w:r>
    </w:p>
    <w:p w14:paraId="0FC3501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（一）国家自然科学奖、技术发明奖、科技进步奖一等奖前5名完成人，二等奖第1完成人；国防科技工业杰出人才奖获得者；</w:t>
      </w:r>
    </w:p>
    <w:p w14:paraId="600A548B">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（二）中国专利金奖、中国外观设计金奖前2名完成人（须为专利发明人或设计人）；</w:t>
      </w:r>
    </w:p>
    <w:p w14:paraId="0555041F">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2DB8735E">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14:paraId="22BB94C2">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（五）教育部“长江学者奖励计划”特聘教授、讲座教授。</w:t>
      </w:r>
    </w:p>
    <w:p w14:paraId="14A5F868">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国家社会科学基金重大项目首席专家；</w:t>
      </w:r>
    </w:p>
    <w:p w14:paraId="6CBB49E0">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（七）国家“高层次人才特殊支持计划”领军人才</w:t>
      </w:r>
    </w:p>
    <w:p w14:paraId="78B842E4">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14:paraId="4338D7F1">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三、地方级领军人才</w:t>
      </w:r>
    </w:p>
    <w:p w14:paraId="101DBFD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6477247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科技部“创新人才推进计划”中青年科技创新领军人才、科技创新创业人才、重点领域创新团队带头人；</w:t>
      </w:r>
    </w:p>
    <w:p w14:paraId="2A219617">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中国专利奖优秀奖、中国外观设计优秀奖、省专利奖金奖第一完成人（须为专利发明人或设计人）；</w:t>
      </w:r>
    </w:p>
    <w:p w14:paraId="577AC9E7">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40C81974">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168E062C">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国家“高层次人才特殊支持计划”青年拔尖人才；省级重点人才计划领军人才项目入选者；</w:t>
      </w:r>
    </w:p>
    <w:p w14:paraId="563C9A4F">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享受国务院特殊津贴专家；省部级有突出贡献的专家、中青年专家；</w:t>
      </w:r>
    </w:p>
    <w:p w14:paraId="77BAFC53">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四、地方级优秀人才</w:t>
      </w:r>
    </w:p>
    <w:p w14:paraId="65EB635B">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省、部、军队国防自然科学奖、技术发明奖、科技进步奖二等奖第1完成人；</w:t>
      </w:r>
    </w:p>
    <w:p w14:paraId="2A3CD3B8">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61184B19">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（四）获得省级及以上人才认定，并承担3次以上国家和省级重大科技项目和“卡脖子”关键核心技术攻关项目，且课题通过结题验收。</w:t>
      </w:r>
    </w:p>
    <w:p w14:paraId="451EBF9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五、其他类别人才</w:t>
      </w:r>
    </w:p>
    <w:p w14:paraId="529AFB25">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（一）具有高级以上职称或博士学位的；</w:t>
      </w:r>
    </w:p>
    <w:p w14:paraId="4E690D3D">
      <w:pPr>
        <w:keepNext w:val="0"/>
        <w:keepLines w:val="0"/>
        <w:widowControl w:val="0"/>
        <w:kinsoku/>
        <w:wordWrap/>
        <w:overflowPunct/>
        <w:topLinePunct w:val="0"/>
        <w:bidi w:val="0"/>
        <w:adjustRightInd/>
        <w:snapToGrid/>
        <w:spacing w:after="0" w:line="360" w:lineRule="auto"/>
        <w:textAlignment w:val="auto"/>
        <w:rPr>
          <w:rFonts w:ascii="宋体" w:hAnsi="宋体" w:cs="仿宋"/>
          <w:bCs/>
          <w:sz w:val="28"/>
          <w:szCs w:val="28"/>
          <w:highlight w:val="none"/>
        </w:rPr>
      </w:pPr>
      <w:r>
        <w:rPr>
          <w:rFonts w:hint="eastAsia" w:ascii="宋体" w:hAnsi="宋体"/>
          <w:sz w:val="24"/>
          <w:szCs w:val="24"/>
          <w:highlight w:val="none"/>
        </w:rPr>
        <w:t>（二）在用人单位承担科技创新和技术研发团队核心岗位，作为团队成员参与2项市级及以上重点科研项目或“揭榜挂帅”项目。</w:t>
      </w:r>
    </w:p>
    <w:p w14:paraId="56ACB012">
      <w:pPr>
        <w:rPr>
          <w:rFonts w:ascii="宋体" w:hAnsi="宋体" w:cs="仿宋"/>
          <w:bCs/>
          <w:sz w:val="28"/>
          <w:szCs w:val="28"/>
          <w:highlight w:val="none"/>
        </w:rPr>
      </w:pPr>
    </w:p>
    <w:p w14:paraId="72D4A585">
      <w:pPr>
        <w:rPr>
          <w:rFonts w:ascii="宋体" w:hAnsi="宋体" w:cs="仿宋"/>
          <w:bCs/>
          <w:sz w:val="28"/>
          <w:szCs w:val="28"/>
          <w:highlight w:val="none"/>
        </w:rPr>
      </w:pPr>
    </w:p>
    <w:p w14:paraId="7F1E8DBB">
      <w:pPr>
        <w:rPr>
          <w:rFonts w:ascii="宋体" w:hAnsi="宋体" w:cs="仿宋"/>
          <w:bCs/>
          <w:sz w:val="28"/>
          <w:szCs w:val="28"/>
          <w:highlight w:val="none"/>
        </w:rPr>
      </w:pPr>
    </w:p>
    <w:p w14:paraId="02B5548F">
      <w:pPr>
        <w:rPr>
          <w:rFonts w:ascii="宋体" w:hAnsi="宋体" w:cs="仿宋"/>
          <w:bCs/>
          <w:sz w:val="28"/>
          <w:szCs w:val="28"/>
          <w:highlight w:val="none"/>
        </w:rPr>
      </w:pPr>
    </w:p>
    <w:p w14:paraId="52293F8E">
      <w:pPr>
        <w:rPr>
          <w:rFonts w:ascii="宋体" w:hAnsi="宋体" w:cs="仿宋"/>
          <w:bCs/>
          <w:sz w:val="28"/>
          <w:szCs w:val="28"/>
          <w:highlight w:val="none"/>
        </w:rPr>
      </w:pPr>
    </w:p>
    <w:p w14:paraId="293148D1">
      <w:pPr>
        <w:rPr>
          <w:rFonts w:ascii="宋体" w:hAnsi="宋体" w:cs="仿宋"/>
          <w:bCs/>
          <w:sz w:val="28"/>
          <w:szCs w:val="28"/>
          <w:highlight w:val="none"/>
        </w:rPr>
      </w:pPr>
    </w:p>
    <w:p w14:paraId="4861A89D">
      <w:pPr>
        <w:rPr>
          <w:rFonts w:ascii="宋体" w:hAnsi="宋体" w:cs="仿宋"/>
          <w:bCs/>
          <w:sz w:val="28"/>
          <w:szCs w:val="28"/>
          <w:highlight w:val="none"/>
        </w:rPr>
      </w:pPr>
    </w:p>
    <w:p w14:paraId="3FDE6A11">
      <w:pPr>
        <w:rPr>
          <w:rFonts w:ascii="宋体" w:hAnsi="宋体" w:cs="仿宋"/>
          <w:bCs/>
          <w:sz w:val="28"/>
          <w:szCs w:val="28"/>
          <w:highlight w:val="none"/>
        </w:rPr>
      </w:pPr>
    </w:p>
    <w:p w14:paraId="1C3B6208">
      <w:pPr>
        <w:rPr>
          <w:rFonts w:ascii="宋体" w:hAnsi="宋体" w:cs="仿宋"/>
          <w:bCs/>
          <w:sz w:val="28"/>
          <w:szCs w:val="28"/>
          <w:highlight w:val="none"/>
        </w:rPr>
      </w:pPr>
    </w:p>
    <w:p w14:paraId="4748A148">
      <w:pPr>
        <w:rPr>
          <w:rFonts w:ascii="宋体" w:hAnsi="宋体" w:cs="仿宋"/>
          <w:bCs/>
          <w:sz w:val="28"/>
          <w:szCs w:val="28"/>
          <w:highlight w:val="none"/>
        </w:rPr>
      </w:pPr>
    </w:p>
    <w:p w14:paraId="08CEDABE">
      <w:pPr>
        <w:rPr>
          <w:rFonts w:ascii="宋体" w:hAnsi="宋体" w:cs="仿宋"/>
          <w:bCs/>
          <w:sz w:val="28"/>
          <w:szCs w:val="28"/>
          <w:highlight w:val="none"/>
        </w:rPr>
      </w:pPr>
    </w:p>
    <w:bookmarkEnd w:id="40"/>
    <w:bookmarkEnd w:id="41"/>
    <w:bookmarkEnd w:id="42"/>
    <w:bookmarkEnd w:id="43"/>
    <w:p w14:paraId="2D209645">
      <w:pPr>
        <w:pStyle w:val="2"/>
        <w:jc w:val="center"/>
        <w:rPr>
          <w:rFonts w:ascii="宋体" w:hAnsi="宋体"/>
          <w:highlight w:val="none"/>
        </w:rPr>
      </w:pPr>
      <w:bookmarkStart w:id="53" w:name="_Toc6071"/>
      <w:bookmarkStart w:id="54" w:name="_Toc24484"/>
      <w:r>
        <w:rPr>
          <w:rFonts w:ascii="宋体" w:hAnsi="宋体"/>
          <w:highlight w:val="none"/>
        </w:rPr>
        <w:t>第</w:t>
      </w:r>
      <w:r>
        <w:rPr>
          <w:rFonts w:hint="eastAsia" w:ascii="宋体" w:hAnsi="宋体"/>
          <w:highlight w:val="none"/>
        </w:rPr>
        <w:t>四</w:t>
      </w:r>
      <w:r>
        <w:rPr>
          <w:rFonts w:ascii="宋体" w:hAnsi="宋体"/>
          <w:highlight w:val="none"/>
        </w:rPr>
        <w:t>章</w:t>
      </w:r>
      <w:r>
        <w:rPr>
          <w:rFonts w:hint="eastAsia" w:ascii="宋体" w:hAnsi="宋体"/>
          <w:highlight w:val="none"/>
          <w:lang w:val="en-US" w:eastAsia="zh-CN"/>
        </w:rPr>
        <w:t xml:space="preserve"> </w:t>
      </w:r>
      <w:r>
        <w:rPr>
          <w:rFonts w:hint="eastAsia" w:ascii="宋体" w:hAnsi="宋体"/>
          <w:highlight w:val="none"/>
        </w:rPr>
        <w:t>揭榜</w:t>
      </w:r>
      <w:r>
        <w:rPr>
          <w:rFonts w:hint="eastAsia" w:ascii="宋体" w:hAnsi="宋体"/>
          <w:highlight w:val="none"/>
          <w:lang w:eastAsia="zh-CN"/>
        </w:rPr>
        <w:t>申报文件</w:t>
      </w:r>
      <w:r>
        <w:rPr>
          <w:rFonts w:ascii="宋体" w:hAnsi="宋体"/>
          <w:highlight w:val="none"/>
        </w:rPr>
        <w:t>格式</w:t>
      </w:r>
      <w:bookmarkEnd w:id="53"/>
      <w:bookmarkEnd w:id="54"/>
    </w:p>
    <w:p w14:paraId="377FCE96">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314F4C7B">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65F4D736">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A20698E">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22B24CDA">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0206251">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0C8A2F1">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681211EF">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34ED40C5">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bookmarkEnd w:id="44"/>
    <w:bookmarkEnd w:id="45"/>
    <w:bookmarkEnd w:id="46"/>
    <w:bookmarkEnd w:id="47"/>
    <w:bookmarkEnd w:id="48"/>
    <w:bookmarkEnd w:id="49"/>
    <w:bookmarkEnd w:id="50"/>
    <w:bookmarkEnd w:id="51"/>
    <w:bookmarkEnd w:id="52"/>
    <w:p w14:paraId="791279D6">
      <w:pPr>
        <w:spacing w:line="240" w:lineRule="auto"/>
        <w:jc w:val="center"/>
        <w:rPr>
          <w:rFonts w:hint="eastAsia" w:ascii="微软雅黑" w:hAnsi="华文中宋" w:eastAsia="微软雅黑"/>
          <w:spacing w:val="30"/>
          <w:sz w:val="48"/>
          <w:szCs w:val="48"/>
          <w:highlight w:val="none"/>
          <w:lang w:eastAsia="zh-CN"/>
        </w:rPr>
      </w:pPr>
      <w:r>
        <w:rPr>
          <w:rFonts w:hint="eastAsia" w:ascii="微软雅黑" w:hAnsi="华文中宋" w:eastAsia="微软雅黑"/>
          <w:spacing w:val="30"/>
          <w:sz w:val="48"/>
          <w:szCs w:val="48"/>
          <w:highlight w:val="none"/>
        </w:rPr>
        <w:t>河北高速公路集团有限公司“揭榜挂帅”项目申报书</w:t>
      </w:r>
      <w:r>
        <w:rPr>
          <w:rFonts w:hint="eastAsia" w:ascii="微软雅黑" w:hAnsi="华文中宋" w:eastAsia="微软雅黑"/>
          <w:spacing w:val="30"/>
          <w:sz w:val="48"/>
          <w:szCs w:val="48"/>
          <w:highlight w:val="none"/>
          <w:lang w:eastAsia="zh-CN"/>
        </w:rPr>
        <w:t>（</w:t>
      </w:r>
      <w:r>
        <w:rPr>
          <w:rFonts w:hint="eastAsia" w:ascii="微软雅黑" w:hAnsi="华文中宋" w:eastAsia="微软雅黑"/>
          <w:spacing w:val="30"/>
          <w:sz w:val="48"/>
          <w:szCs w:val="48"/>
          <w:highlight w:val="none"/>
          <w:lang w:val="en-US" w:eastAsia="zh-CN"/>
        </w:rPr>
        <w:t>三次</w:t>
      </w:r>
      <w:r>
        <w:rPr>
          <w:rFonts w:hint="eastAsia" w:ascii="微软雅黑" w:hAnsi="华文中宋" w:eastAsia="微软雅黑"/>
          <w:spacing w:val="30"/>
          <w:sz w:val="48"/>
          <w:szCs w:val="48"/>
          <w:highlight w:val="none"/>
          <w:lang w:eastAsia="zh-CN"/>
        </w:rPr>
        <w:t>）</w:t>
      </w:r>
    </w:p>
    <w:p w14:paraId="208E7378">
      <w:pPr>
        <w:rPr>
          <w:highlight w:val="none"/>
        </w:rPr>
      </w:pPr>
    </w:p>
    <w:p w14:paraId="0CB47610">
      <w:pPr>
        <w:rPr>
          <w:highlight w:val="none"/>
        </w:rPr>
      </w:pPr>
    </w:p>
    <w:p w14:paraId="70989CF6">
      <w:pPr>
        <w:rPr>
          <w:highlight w:val="none"/>
        </w:rPr>
      </w:pPr>
    </w:p>
    <w:p w14:paraId="406A18CF">
      <w:pPr>
        <w:rPr>
          <w:highlight w:val="none"/>
        </w:rPr>
      </w:pPr>
    </w:p>
    <w:p w14:paraId="3C6AD24B">
      <w:pPr>
        <w:rPr>
          <w:highlight w:val="none"/>
        </w:rPr>
      </w:pPr>
    </w:p>
    <w:p w14:paraId="7FD07C98">
      <w:pPr>
        <w:rPr>
          <w:highlight w:val="none"/>
        </w:rPr>
      </w:pPr>
    </w:p>
    <w:p w14:paraId="3F5AD2E2">
      <w:pPr>
        <w:rPr>
          <w:highlight w:val="none"/>
        </w:rPr>
      </w:pPr>
    </w:p>
    <w:p w14:paraId="1C62982B">
      <w:pPr>
        <w:rPr>
          <w:highlight w:val="none"/>
        </w:rPr>
      </w:pPr>
    </w:p>
    <w:p w14:paraId="3D4E7A90">
      <w:pPr>
        <w:rPr>
          <w:highlight w:val="none"/>
        </w:rPr>
      </w:pPr>
    </w:p>
    <w:tbl>
      <w:tblPr>
        <w:tblStyle w:val="41"/>
        <w:tblW w:w="0" w:type="auto"/>
        <w:jc w:val="center"/>
        <w:tblLayout w:type="fixed"/>
        <w:tblCellMar>
          <w:top w:w="57" w:type="dxa"/>
          <w:left w:w="57" w:type="dxa"/>
          <w:bottom w:w="57" w:type="dxa"/>
          <w:right w:w="57" w:type="dxa"/>
        </w:tblCellMar>
      </w:tblPr>
      <w:tblGrid>
        <w:gridCol w:w="2736"/>
        <w:gridCol w:w="5200"/>
      </w:tblGrid>
      <w:tr w14:paraId="11CA951A">
        <w:tblPrEx>
          <w:tblCellMar>
            <w:top w:w="57" w:type="dxa"/>
            <w:left w:w="57" w:type="dxa"/>
            <w:bottom w:w="57" w:type="dxa"/>
            <w:right w:w="57" w:type="dxa"/>
          </w:tblCellMar>
        </w:tblPrEx>
        <w:trPr>
          <w:trHeight w:val="680" w:hRule="atLeast"/>
          <w:jc w:val="center"/>
        </w:trPr>
        <w:tc>
          <w:tcPr>
            <w:tcW w:w="2736" w:type="dxa"/>
            <w:vAlign w:val="bottom"/>
          </w:tcPr>
          <w:p w14:paraId="45600714">
            <w:pPr>
              <w:spacing w:line="240" w:lineRule="auto"/>
              <w:rPr>
                <w:rFonts w:ascii="黑体" w:hAnsi="黑体" w:eastAsia="黑体"/>
                <w:highlight w:val="none"/>
              </w:rPr>
            </w:pPr>
            <w:r>
              <w:rPr>
                <w:rFonts w:hint="eastAsia" w:ascii="黑体" w:hAnsi="黑体" w:eastAsia="黑体"/>
                <w:highlight w:val="none"/>
              </w:rPr>
              <w:t>项目名称：</w:t>
            </w:r>
          </w:p>
        </w:tc>
        <w:tc>
          <w:tcPr>
            <w:tcW w:w="5200" w:type="dxa"/>
            <w:tcBorders>
              <w:bottom w:val="single" w:color="auto" w:sz="4" w:space="0"/>
            </w:tcBorders>
            <w:vAlign w:val="bottom"/>
          </w:tcPr>
          <w:p w14:paraId="694A5F9C">
            <w:pPr>
              <w:spacing w:line="240" w:lineRule="auto"/>
              <w:rPr>
                <w:highlight w:val="none"/>
              </w:rPr>
            </w:pPr>
          </w:p>
        </w:tc>
      </w:tr>
      <w:tr w14:paraId="39C5ACCB">
        <w:tblPrEx>
          <w:tblCellMar>
            <w:top w:w="57" w:type="dxa"/>
            <w:left w:w="57" w:type="dxa"/>
            <w:bottom w:w="57" w:type="dxa"/>
            <w:right w:w="57" w:type="dxa"/>
          </w:tblCellMar>
        </w:tblPrEx>
        <w:trPr>
          <w:trHeight w:val="680" w:hRule="atLeast"/>
          <w:jc w:val="center"/>
        </w:trPr>
        <w:tc>
          <w:tcPr>
            <w:tcW w:w="2736" w:type="dxa"/>
            <w:vAlign w:val="bottom"/>
          </w:tcPr>
          <w:p w14:paraId="5051A790">
            <w:pPr>
              <w:spacing w:line="240" w:lineRule="auto"/>
              <w:rPr>
                <w:highlight w:val="none"/>
              </w:rPr>
            </w:pPr>
            <w:r>
              <w:rPr>
                <w:rFonts w:hint="eastAsia" w:ascii="黑体" w:hAnsi="黑体" w:eastAsia="黑体"/>
                <w:highlight w:val="none"/>
              </w:rPr>
              <w:t>用户单位：</w:t>
            </w:r>
          </w:p>
        </w:tc>
        <w:tc>
          <w:tcPr>
            <w:tcW w:w="5200" w:type="dxa"/>
            <w:tcBorders>
              <w:top w:val="single" w:color="auto" w:sz="4" w:space="0"/>
              <w:bottom w:val="single" w:color="auto" w:sz="4" w:space="0"/>
            </w:tcBorders>
            <w:vAlign w:val="bottom"/>
          </w:tcPr>
          <w:p w14:paraId="2E3E2CE2">
            <w:pPr>
              <w:spacing w:line="240" w:lineRule="auto"/>
              <w:jc w:val="left"/>
              <w:rPr>
                <w:highlight w:val="none"/>
              </w:rPr>
            </w:pPr>
          </w:p>
        </w:tc>
      </w:tr>
      <w:tr w14:paraId="35E935B3">
        <w:tblPrEx>
          <w:tblCellMar>
            <w:top w:w="57" w:type="dxa"/>
            <w:left w:w="57" w:type="dxa"/>
            <w:bottom w:w="57" w:type="dxa"/>
            <w:right w:w="57" w:type="dxa"/>
          </w:tblCellMar>
        </w:tblPrEx>
        <w:trPr>
          <w:trHeight w:val="680" w:hRule="atLeast"/>
          <w:jc w:val="center"/>
        </w:trPr>
        <w:tc>
          <w:tcPr>
            <w:tcW w:w="2736" w:type="dxa"/>
            <w:vAlign w:val="bottom"/>
          </w:tcPr>
          <w:p w14:paraId="3F7AC321">
            <w:pPr>
              <w:spacing w:line="240" w:lineRule="auto"/>
              <w:rPr>
                <w:highlight w:val="none"/>
              </w:rPr>
            </w:pPr>
          </w:p>
        </w:tc>
        <w:tc>
          <w:tcPr>
            <w:tcW w:w="5200" w:type="dxa"/>
            <w:tcBorders>
              <w:top w:val="single" w:color="auto" w:sz="4" w:space="0"/>
            </w:tcBorders>
            <w:vAlign w:val="center"/>
          </w:tcPr>
          <w:p w14:paraId="32FFC6AF">
            <w:pPr>
              <w:spacing w:line="240" w:lineRule="auto"/>
              <w:rPr>
                <w:highlight w:val="none"/>
              </w:rPr>
            </w:pPr>
          </w:p>
        </w:tc>
      </w:tr>
      <w:tr w14:paraId="772E576B">
        <w:tblPrEx>
          <w:tblCellMar>
            <w:top w:w="57" w:type="dxa"/>
            <w:left w:w="57" w:type="dxa"/>
            <w:bottom w:w="57" w:type="dxa"/>
            <w:right w:w="57" w:type="dxa"/>
          </w:tblCellMar>
        </w:tblPrEx>
        <w:trPr>
          <w:trHeight w:val="680" w:hRule="atLeast"/>
          <w:jc w:val="center"/>
        </w:trPr>
        <w:tc>
          <w:tcPr>
            <w:tcW w:w="2736" w:type="dxa"/>
            <w:vAlign w:val="bottom"/>
          </w:tcPr>
          <w:p w14:paraId="56B5D7F3">
            <w:pPr>
              <w:spacing w:line="240" w:lineRule="auto"/>
              <w:rPr>
                <w:highlight w:val="none"/>
              </w:rPr>
            </w:pPr>
            <w:r>
              <w:rPr>
                <w:rFonts w:hint="eastAsia" w:ascii="黑体" w:hAnsi="黑体" w:eastAsia="黑体"/>
                <w:highlight w:val="none"/>
              </w:rPr>
              <w:t>申报单位：</w:t>
            </w:r>
          </w:p>
        </w:tc>
        <w:tc>
          <w:tcPr>
            <w:tcW w:w="5200" w:type="dxa"/>
            <w:tcBorders>
              <w:bottom w:val="single" w:color="auto" w:sz="4" w:space="0"/>
            </w:tcBorders>
            <w:vAlign w:val="bottom"/>
          </w:tcPr>
          <w:p w14:paraId="6F5524B9">
            <w:pPr>
              <w:spacing w:line="240" w:lineRule="auto"/>
              <w:ind w:right="154"/>
              <w:jc w:val="left"/>
              <w:rPr>
                <w:highlight w:val="none"/>
              </w:rPr>
            </w:pPr>
          </w:p>
        </w:tc>
      </w:tr>
      <w:tr w14:paraId="603448B5">
        <w:tblPrEx>
          <w:tblCellMar>
            <w:top w:w="57" w:type="dxa"/>
            <w:left w:w="57" w:type="dxa"/>
            <w:bottom w:w="57" w:type="dxa"/>
            <w:right w:w="57" w:type="dxa"/>
          </w:tblCellMar>
        </w:tblPrEx>
        <w:trPr>
          <w:trHeight w:val="680" w:hRule="atLeast"/>
          <w:jc w:val="center"/>
        </w:trPr>
        <w:tc>
          <w:tcPr>
            <w:tcW w:w="2736" w:type="dxa"/>
            <w:vAlign w:val="bottom"/>
          </w:tcPr>
          <w:p w14:paraId="75D02ADE">
            <w:pPr>
              <w:spacing w:line="240" w:lineRule="auto"/>
              <w:rPr>
                <w:highlight w:val="none"/>
              </w:rPr>
            </w:pPr>
            <w:r>
              <w:rPr>
                <w:rFonts w:hint="eastAsia" w:ascii="黑体" w:hAnsi="黑体" w:eastAsia="黑体"/>
                <w:highlight w:val="none"/>
              </w:rPr>
              <w:t>项目负责人：</w:t>
            </w:r>
          </w:p>
        </w:tc>
        <w:tc>
          <w:tcPr>
            <w:tcW w:w="5200" w:type="dxa"/>
            <w:tcBorders>
              <w:top w:val="single" w:color="auto" w:sz="4" w:space="0"/>
              <w:bottom w:val="single" w:color="auto" w:sz="4" w:space="0"/>
            </w:tcBorders>
            <w:vAlign w:val="bottom"/>
          </w:tcPr>
          <w:p w14:paraId="2CBA8695">
            <w:pPr>
              <w:spacing w:line="240" w:lineRule="auto"/>
              <w:rPr>
                <w:highlight w:val="none"/>
              </w:rPr>
            </w:pPr>
          </w:p>
        </w:tc>
      </w:tr>
      <w:tr w14:paraId="43503BD2">
        <w:tblPrEx>
          <w:tblCellMar>
            <w:top w:w="57" w:type="dxa"/>
            <w:left w:w="57" w:type="dxa"/>
            <w:bottom w:w="57" w:type="dxa"/>
            <w:right w:w="57" w:type="dxa"/>
          </w:tblCellMar>
        </w:tblPrEx>
        <w:trPr>
          <w:trHeight w:val="680" w:hRule="atLeast"/>
          <w:jc w:val="center"/>
        </w:trPr>
        <w:tc>
          <w:tcPr>
            <w:tcW w:w="2736" w:type="dxa"/>
            <w:vAlign w:val="bottom"/>
          </w:tcPr>
          <w:p w14:paraId="28661EA7">
            <w:pPr>
              <w:spacing w:line="240" w:lineRule="auto"/>
              <w:rPr>
                <w:highlight w:val="none"/>
              </w:rPr>
            </w:pPr>
            <w:r>
              <w:rPr>
                <w:rFonts w:hint="eastAsia" w:ascii="黑体" w:hAnsi="黑体" w:eastAsia="黑体"/>
                <w:highlight w:val="none"/>
              </w:rPr>
              <w:t>执行期限：</w:t>
            </w:r>
          </w:p>
        </w:tc>
        <w:tc>
          <w:tcPr>
            <w:tcW w:w="5200" w:type="dxa"/>
            <w:tcBorders>
              <w:bottom w:val="single" w:color="auto" w:sz="4" w:space="0"/>
            </w:tcBorders>
            <w:vAlign w:val="bottom"/>
          </w:tcPr>
          <w:p w14:paraId="391E3F95">
            <w:pPr>
              <w:spacing w:line="240" w:lineRule="auto"/>
              <w:jc w:val="center"/>
              <w:rPr>
                <w:highlight w:val="none"/>
              </w:rPr>
            </w:pPr>
            <w:r>
              <w:rPr>
                <w:rFonts w:hint="eastAsia"/>
                <w:highlight w:val="none"/>
              </w:rPr>
              <w:t>XXXX年XX月至XXXX年XX月</w:t>
            </w:r>
          </w:p>
        </w:tc>
      </w:tr>
    </w:tbl>
    <w:p w14:paraId="17979902">
      <w:pPr>
        <w:rPr>
          <w:highlight w:val="none"/>
        </w:rPr>
      </w:pPr>
    </w:p>
    <w:p w14:paraId="71A58F47">
      <w:pPr>
        <w:tabs>
          <w:tab w:val="left" w:pos="8640"/>
        </w:tabs>
        <w:spacing w:line="240" w:lineRule="auto"/>
        <w:jc w:val="center"/>
        <w:rPr>
          <w:rFonts w:eastAsia="长城小标宋体"/>
          <w:b/>
          <w:bCs/>
          <w:spacing w:val="6"/>
          <w:sz w:val="36"/>
          <w:highlight w:val="none"/>
        </w:rPr>
      </w:pPr>
      <w:r>
        <w:rPr>
          <w:highlight w:val="none"/>
        </w:rPr>
        <w:br w:type="page"/>
      </w:r>
    </w:p>
    <w:p w14:paraId="27C34FB7">
      <w:pPr>
        <w:tabs>
          <w:tab w:val="left" w:pos="8640"/>
        </w:tabs>
        <w:spacing w:line="240" w:lineRule="auto"/>
        <w:jc w:val="center"/>
        <w:rPr>
          <w:rFonts w:ascii="黑体" w:eastAsia="黑体"/>
          <w:highlight w:val="none"/>
        </w:rPr>
      </w:pPr>
      <w:r>
        <w:rPr>
          <w:rFonts w:hint="eastAsia" w:ascii="黑体" w:eastAsia="黑体"/>
          <w:highlight w:val="none"/>
        </w:rPr>
        <w:t>河北高速公路集团有限公司“揭榜挂帅”项目申报信息表</w:t>
      </w:r>
    </w:p>
    <w:tbl>
      <w:tblPr>
        <w:tblStyle w:val="41"/>
        <w:tblpPr w:leftFromText="180" w:rightFromText="180" w:vertAnchor="text" w:horzAnchor="page" w:tblpX="1758" w:tblpY="16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14:paraId="7D97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632" w:type="dxa"/>
            <w:gridSpan w:val="2"/>
            <w:shd w:val="clear" w:color="auto" w:fill="FFFFFF"/>
            <w:vAlign w:val="center"/>
          </w:tcPr>
          <w:p w14:paraId="22F48A64">
            <w:pPr>
              <w:spacing w:line="240" w:lineRule="auto"/>
              <w:jc w:val="center"/>
              <w:rPr>
                <w:sz w:val="24"/>
                <w:highlight w:val="none"/>
              </w:rPr>
            </w:pPr>
            <w:r>
              <w:rPr>
                <w:rFonts w:hint="eastAsia"/>
                <w:sz w:val="24"/>
                <w:highlight w:val="none"/>
              </w:rPr>
              <w:t>项目名称</w:t>
            </w:r>
          </w:p>
        </w:tc>
        <w:tc>
          <w:tcPr>
            <w:tcW w:w="6886" w:type="dxa"/>
            <w:gridSpan w:val="8"/>
            <w:shd w:val="clear" w:color="auto" w:fill="FFFFFF"/>
            <w:vAlign w:val="center"/>
          </w:tcPr>
          <w:p w14:paraId="3154B9DA">
            <w:pPr>
              <w:spacing w:line="240" w:lineRule="auto"/>
              <w:jc w:val="center"/>
              <w:rPr>
                <w:sz w:val="24"/>
                <w:highlight w:val="none"/>
              </w:rPr>
            </w:pPr>
            <w:r>
              <w:rPr>
                <w:rFonts w:hint="eastAsia"/>
                <w:sz w:val="24"/>
                <w:highlight w:val="none"/>
              </w:rPr>
              <w:t>（严格对照榜单名称）</w:t>
            </w:r>
          </w:p>
        </w:tc>
      </w:tr>
      <w:tr w14:paraId="361F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restart"/>
            <w:shd w:val="clear" w:color="auto" w:fill="FFFFFF"/>
            <w:vAlign w:val="center"/>
          </w:tcPr>
          <w:p w14:paraId="27EC82B3">
            <w:pPr>
              <w:spacing w:line="240" w:lineRule="auto"/>
              <w:jc w:val="center"/>
              <w:rPr>
                <w:rFonts w:hint="eastAsia" w:eastAsia="仿宋_GB2312"/>
                <w:sz w:val="24"/>
                <w:highlight w:val="none"/>
                <w:lang w:eastAsia="zh-CN"/>
              </w:rPr>
            </w:pPr>
            <w:r>
              <w:rPr>
                <w:rFonts w:hint="eastAsia" w:eastAsia="仿宋_GB2312"/>
                <w:sz w:val="24"/>
                <w:highlight w:val="none"/>
                <w:lang w:val="en-US" w:eastAsia="zh-CN"/>
              </w:rPr>
              <w:t>揭榜人</w:t>
            </w:r>
          </w:p>
        </w:tc>
        <w:tc>
          <w:tcPr>
            <w:tcW w:w="749" w:type="dxa"/>
            <w:shd w:val="clear" w:color="auto" w:fill="FFFFFF"/>
            <w:vAlign w:val="center"/>
          </w:tcPr>
          <w:p w14:paraId="5D2ACF5E">
            <w:pPr>
              <w:spacing w:line="240" w:lineRule="auto"/>
              <w:jc w:val="center"/>
              <w:rPr>
                <w:sz w:val="24"/>
                <w:highlight w:val="none"/>
              </w:rPr>
            </w:pPr>
            <w:r>
              <w:rPr>
                <w:rFonts w:hint="eastAsia"/>
                <w:sz w:val="24"/>
                <w:highlight w:val="none"/>
              </w:rPr>
              <w:t>序号</w:t>
            </w:r>
          </w:p>
        </w:tc>
        <w:tc>
          <w:tcPr>
            <w:tcW w:w="2198" w:type="dxa"/>
            <w:gridSpan w:val="2"/>
            <w:shd w:val="clear" w:color="auto" w:fill="FFFFFF"/>
            <w:vAlign w:val="center"/>
          </w:tcPr>
          <w:p w14:paraId="3381D214">
            <w:pPr>
              <w:spacing w:line="240" w:lineRule="auto"/>
              <w:jc w:val="center"/>
              <w:rPr>
                <w:sz w:val="24"/>
                <w:highlight w:val="none"/>
              </w:rPr>
            </w:pPr>
            <w:r>
              <w:rPr>
                <w:rFonts w:hint="eastAsia"/>
                <w:sz w:val="24"/>
                <w:highlight w:val="none"/>
              </w:rPr>
              <w:t>单位名称</w:t>
            </w:r>
          </w:p>
        </w:tc>
        <w:tc>
          <w:tcPr>
            <w:tcW w:w="4688" w:type="dxa"/>
            <w:gridSpan w:val="6"/>
            <w:shd w:val="clear" w:color="auto" w:fill="FFFFFF"/>
            <w:vAlign w:val="center"/>
          </w:tcPr>
          <w:p w14:paraId="6B76E9CF">
            <w:pPr>
              <w:spacing w:line="240" w:lineRule="auto"/>
              <w:jc w:val="center"/>
              <w:rPr>
                <w:rFonts w:eastAsia="仿宋_GB2312"/>
                <w:sz w:val="24"/>
                <w:highlight w:val="none"/>
              </w:rPr>
            </w:pPr>
            <w:r>
              <w:rPr>
                <w:rFonts w:hint="eastAsia"/>
                <w:sz w:val="24"/>
                <w:highlight w:val="none"/>
              </w:rPr>
              <w:t>主要分工</w:t>
            </w:r>
          </w:p>
        </w:tc>
      </w:tr>
      <w:tr w14:paraId="1890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6E0A42E4">
            <w:pPr>
              <w:spacing w:line="240" w:lineRule="auto"/>
              <w:jc w:val="center"/>
              <w:rPr>
                <w:sz w:val="24"/>
                <w:highlight w:val="none"/>
              </w:rPr>
            </w:pPr>
          </w:p>
        </w:tc>
        <w:tc>
          <w:tcPr>
            <w:tcW w:w="749" w:type="dxa"/>
            <w:shd w:val="clear" w:color="auto" w:fill="FFFFFF"/>
            <w:vAlign w:val="center"/>
          </w:tcPr>
          <w:p w14:paraId="32256803">
            <w:pPr>
              <w:spacing w:line="240" w:lineRule="auto"/>
              <w:jc w:val="center"/>
              <w:rPr>
                <w:sz w:val="24"/>
                <w:highlight w:val="none"/>
              </w:rPr>
            </w:pPr>
            <w:r>
              <w:rPr>
                <w:rFonts w:hint="eastAsia"/>
                <w:sz w:val="24"/>
                <w:highlight w:val="none"/>
              </w:rPr>
              <w:t>1</w:t>
            </w:r>
          </w:p>
        </w:tc>
        <w:tc>
          <w:tcPr>
            <w:tcW w:w="2198" w:type="dxa"/>
            <w:gridSpan w:val="2"/>
            <w:shd w:val="clear" w:color="auto" w:fill="FFFFFF"/>
            <w:vAlign w:val="center"/>
          </w:tcPr>
          <w:p w14:paraId="790E50D4">
            <w:pPr>
              <w:spacing w:line="240" w:lineRule="auto"/>
              <w:jc w:val="center"/>
              <w:rPr>
                <w:sz w:val="24"/>
                <w:highlight w:val="none"/>
              </w:rPr>
            </w:pPr>
            <w:r>
              <w:rPr>
                <w:rFonts w:hint="eastAsia"/>
                <w:sz w:val="24"/>
                <w:highlight w:val="none"/>
              </w:rPr>
              <w:t>（申报单位）</w:t>
            </w:r>
          </w:p>
        </w:tc>
        <w:tc>
          <w:tcPr>
            <w:tcW w:w="4688" w:type="dxa"/>
            <w:gridSpan w:val="6"/>
            <w:shd w:val="clear" w:color="auto" w:fill="FFFFFF"/>
            <w:vAlign w:val="center"/>
          </w:tcPr>
          <w:p w14:paraId="25185905">
            <w:pPr>
              <w:spacing w:line="240" w:lineRule="auto"/>
              <w:jc w:val="center"/>
              <w:rPr>
                <w:sz w:val="24"/>
                <w:highlight w:val="none"/>
              </w:rPr>
            </w:pPr>
          </w:p>
        </w:tc>
      </w:tr>
      <w:tr w14:paraId="49E64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3565CCB2">
            <w:pPr>
              <w:spacing w:line="240" w:lineRule="auto"/>
              <w:jc w:val="center"/>
              <w:rPr>
                <w:sz w:val="24"/>
                <w:highlight w:val="none"/>
              </w:rPr>
            </w:pPr>
          </w:p>
        </w:tc>
        <w:tc>
          <w:tcPr>
            <w:tcW w:w="749" w:type="dxa"/>
            <w:shd w:val="clear" w:color="auto" w:fill="FFFFFF"/>
            <w:vAlign w:val="center"/>
          </w:tcPr>
          <w:p w14:paraId="0237FBC7">
            <w:pPr>
              <w:spacing w:line="240" w:lineRule="auto"/>
              <w:jc w:val="center"/>
              <w:rPr>
                <w:sz w:val="24"/>
                <w:highlight w:val="none"/>
              </w:rPr>
            </w:pPr>
            <w:r>
              <w:rPr>
                <w:rFonts w:hint="eastAsia"/>
                <w:sz w:val="24"/>
                <w:highlight w:val="none"/>
              </w:rPr>
              <w:t>2</w:t>
            </w:r>
          </w:p>
        </w:tc>
        <w:tc>
          <w:tcPr>
            <w:tcW w:w="2198" w:type="dxa"/>
            <w:gridSpan w:val="2"/>
            <w:shd w:val="clear" w:color="auto" w:fill="FFFFFF"/>
            <w:vAlign w:val="center"/>
          </w:tcPr>
          <w:p w14:paraId="26BA281B">
            <w:pPr>
              <w:spacing w:line="240" w:lineRule="auto"/>
              <w:jc w:val="center"/>
              <w:rPr>
                <w:sz w:val="24"/>
                <w:highlight w:val="none"/>
              </w:rPr>
            </w:pPr>
            <w:r>
              <w:rPr>
                <w:rFonts w:hint="eastAsia"/>
                <w:sz w:val="24"/>
                <w:highlight w:val="none"/>
              </w:rPr>
              <w:t>（合作单位1）</w:t>
            </w:r>
          </w:p>
        </w:tc>
        <w:tc>
          <w:tcPr>
            <w:tcW w:w="4688" w:type="dxa"/>
            <w:gridSpan w:val="6"/>
            <w:shd w:val="clear" w:color="auto" w:fill="FFFFFF"/>
            <w:vAlign w:val="center"/>
          </w:tcPr>
          <w:p w14:paraId="3AD582C0">
            <w:pPr>
              <w:spacing w:line="240" w:lineRule="auto"/>
              <w:jc w:val="center"/>
              <w:rPr>
                <w:sz w:val="24"/>
                <w:highlight w:val="none"/>
              </w:rPr>
            </w:pPr>
          </w:p>
        </w:tc>
      </w:tr>
      <w:tr w14:paraId="0CE6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3DE0A1C9">
            <w:pPr>
              <w:spacing w:line="240" w:lineRule="auto"/>
              <w:jc w:val="center"/>
              <w:rPr>
                <w:sz w:val="24"/>
                <w:highlight w:val="none"/>
              </w:rPr>
            </w:pPr>
          </w:p>
        </w:tc>
        <w:tc>
          <w:tcPr>
            <w:tcW w:w="749" w:type="dxa"/>
            <w:shd w:val="clear" w:color="auto" w:fill="FFFFFF"/>
            <w:vAlign w:val="center"/>
          </w:tcPr>
          <w:p w14:paraId="10AC72DB">
            <w:pPr>
              <w:spacing w:line="240" w:lineRule="auto"/>
              <w:jc w:val="center"/>
              <w:rPr>
                <w:rFonts w:eastAsia="仿宋_GB2312"/>
                <w:sz w:val="24"/>
                <w:highlight w:val="none"/>
              </w:rPr>
            </w:pPr>
            <w:r>
              <w:rPr>
                <w:rFonts w:hint="eastAsia"/>
                <w:sz w:val="24"/>
                <w:highlight w:val="none"/>
              </w:rPr>
              <w:t>3</w:t>
            </w:r>
          </w:p>
        </w:tc>
        <w:tc>
          <w:tcPr>
            <w:tcW w:w="2198" w:type="dxa"/>
            <w:gridSpan w:val="2"/>
            <w:shd w:val="clear" w:color="auto" w:fill="FFFFFF"/>
            <w:vAlign w:val="center"/>
          </w:tcPr>
          <w:p w14:paraId="71C79B25">
            <w:pPr>
              <w:spacing w:line="240" w:lineRule="auto"/>
              <w:jc w:val="center"/>
              <w:rPr>
                <w:rFonts w:eastAsia="仿宋_GB2312"/>
                <w:sz w:val="24"/>
                <w:highlight w:val="none"/>
              </w:rPr>
            </w:pPr>
            <w:r>
              <w:rPr>
                <w:rFonts w:hint="eastAsia"/>
                <w:sz w:val="24"/>
                <w:highlight w:val="none"/>
              </w:rPr>
              <w:t>（合作单位2）</w:t>
            </w:r>
          </w:p>
        </w:tc>
        <w:tc>
          <w:tcPr>
            <w:tcW w:w="4688" w:type="dxa"/>
            <w:gridSpan w:val="6"/>
            <w:shd w:val="clear" w:color="auto" w:fill="FFFFFF"/>
            <w:vAlign w:val="center"/>
          </w:tcPr>
          <w:p w14:paraId="3BB91492">
            <w:pPr>
              <w:spacing w:line="240" w:lineRule="auto"/>
              <w:jc w:val="center"/>
              <w:rPr>
                <w:sz w:val="24"/>
                <w:highlight w:val="none"/>
              </w:rPr>
            </w:pPr>
          </w:p>
        </w:tc>
      </w:tr>
      <w:tr w14:paraId="1C3EE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7F94FE8A">
            <w:pPr>
              <w:spacing w:line="240" w:lineRule="auto"/>
              <w:jc w:val="center"/>
              <w:rPr>
                <w:sz w:val="24"/>
                <w:highlight w:val="none"/>
              </w:rPr>
            </w:pPr>
          </w:p>
        </w:tc>
        <w:tc>
          <w:tcPr>
            <w:tcW w:w="749" w:type="dxa"/>
            <w:shd w:val="clear" w:color="auto" w:fill="FFFFFF"/>
            <w:vAlign w:val="center"/>
          </w:tcPr>
          <w:p w14:paraId="039825D6">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2198" w:type="dxa"/>
            <w:gridSpan w:val="2"/>
            <w:shd w:val="clear" w:color="auto" w:fill="FFFFFF"/>
            <w:vAlign w:val="center"/>
          </w:tcPr>
          <w:p w14:paraId="5C50110C">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4688" w:type="dxa"/>
            <w:gridSpan w:val="6"/>
            <w:shd w:val="clear" w:color="auto" w:fill="FFFFFF"/>
            <w:vAlign w:val="center"/>
          </w:tcPr>
          <w:p w14:paraId="0F59F6B8">
            <w:pPr>
              <w:spacing w:line="240" w:lineRule="auto"/>
              <w:jc w:val="center"/>
              <w:rPr>
                <w:sz w:val="24"/>
                <w:highlight w:val="none"/>
              </w:rPr>
            </w:pPr>
          </w:p>
        </w:tc>
      </w:tr>
      <w:tr w14:paraId="4D8F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14:paraId="43CB872C">
            <w:pPr>
              <w:spacing w:line="240" w:lineRule="auto"/>
              <w:jc w:val="center"/>
              <w:rPr>
                <w:sz w:val="24"/>
                <w:highlight w:val="none"/>
              </w:rPr>
            </w:pPr>
          </w:p>
        </w:tc>
        <w:tc>
          <w:tcPr>
            <w:tcW w:w="2947" w:type="dxa"/>
            <w:gridSpan w:val="3"/>
            <w:shd w:val="clear" w:color="auto" w:fill="FFFFFF"/>
            <w:vAlign w:val="center"/>
          </w:tcPr>
          <w:p w14:paraId="53A7F0FC">
            <w:pPr>
              <w:spacing w:line="240" w:lineRule="auto"/>
              <w:jc w:val="center"/>
              <w:rPr>
                <w:b/>
                <w:sz w:val="24"/>
                <w:highlight w:val="none"/>
              </w:rPr>
            </w:pPr>
            <w:r>
              <w:rPr>
                <w:rFonts w:hint="eastAsia"/>
                <w:b/>
                <w:sz w:val="24"/>
                <w:highlight w:val="none"/>
              </w:rPr>
              <w:t>合计</w:t>
            </w:r>
          </w:p>
        </w:tc>
        <w:tc>
          <w:tcPr>
            <w:tcW w:w="4688" w:type="dxa"/>
            <w:gridSpan w:val="6"/>
            <w:shd w:val="clear" w:color="auto" w:fill="FFFFFF"/>
            <w:vAlign w:val="center"/>
          </w:tcPr>
          <w:p w14:paraId="716BD882">
            <w:pPr>
              <w:spacing w:line="240" w:lineRule="auto"/>
              <w:jc w:val="center"/>
              <w:rPr>
                <w:sz w:val="24"/>
                <w:highlight w:val="none"/>
              </w:rPr>
            </w:pPr>
          </w:p>
        </w:tc>
      </w:tr>
      <w:tr w14:paraId="77B9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restart"/>
            <w:shd w:val="clear" w:color="auto" w:fill="FFFFFF"/>
            <w:vAlign w:val="center"/>
          </w:tcPr>
          <w:p w14:paraId="19E3DF2D">
            <w:pPr>
              <w:spacing w:line="360" w:lineRule="auto"/>
              <w:jc w:val="center"/>
              <w:rPr>
                <w:sz w:val="24"/>
                <w:highlight w:val="none"/>
              </w:rPr>
            </w:pPr>
            <w:r>
              <w:rPr>
                <w:rFonts w:hint="eastAsia"/>
                <w:sz w:val="24"/>
                <w:highlight w:val="none"/>
              </w:rPr>
              <w:t>项目负责人</w:t>
            </w:r>
          </w:p>
        </w:tc>
        <w:tc>
          <w:tcPr>
            <w:tcW w:w="1140" w:type="dxa"/>
            <w:gridSpan w:val="2"/>
            <w:shd w:val="clear" w:color="auto" w:fill="FFFFFF"/>
            <w:vAlign w:val="center"/>
          </w:tcPr>
          <w:p w14:paraId="0F1DB97A">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1CAB57E3">
            <w:pPr>
              <w:spacing w:line="240" w:lineRule="auto"/>
              <w:jc w:val="center"/>
              <w:rPr>
                <w:sz w:val="24"/>
                <w:highlight w:val="none"/>
              </w:rPr>
            </w:pPr>
          </w:p>
        </w:tc>
        <w:tc>
          <w:tcPr>
            <w:tcW w:w="595" w:type="dxa"/>
            <w:shd w:val="clear" w:color="auto" w:fill="FFFFFF"/>
            <w:vAlign w:val="center"/>
          </w:tcPr>
          <w:p w14:paraId="78127CB1">
            <w:pPr>
              <w:spacing w:line="240" w:lineRule="auto"/>
              <w:jc w:val="center"/>
              <w:rPr>
                <w:sz w:val="24"/>
                <w:highlight w:val="none"/>
              </w:rPr>
            </w:pPr>
            <w:r>
              <w:rPr>
                <w:rFonts w:hint="eastAsia"/>
                <w:sz w:val="24"/>
                <w:highlight w:val="none"/>
              </w:rPr>
              <w:t>性别</w:t>
            </w:r>
          </w:p>
        </w:tc>
        <w:tc>
          <w:tcPr>
            <w:tcW w:w="970" w:type="dxa"/>
            <w:gridSpan w:val="2"/>
            <w:shd w:val="clear" w:color="auto" w:fill="FFFFFF"/>
            <w:vAlign w:val="center"/>
          </w:tcPr>
          <w:p w14:paraId="2B538DFD">
            <w:pPr>
              <w:spacing w:line="240" w:lineRule="auto"/>
              <w:jc w:val="center"/>
              <w:rPr>
                <w:sz w:val="24"/>
                <w:highlight w:val="none"/>
              </w:rPr>
            </w:pPr>
            <w:r>
              <w:rPr>
                <w:rFonts w:hint="eastAsia"/>
                <w:sz w:val="24"/>
                <w:highlight w:val="none"/>
              </w:rPr>
              <w:t>□男</w:t>
            </w:r>
          </w:p>
          <w:p w14:paraId="072BA0F9">
            <w:pPr>
              <w:spacing w:line="240" w:lineRule="auto"/>
              <w:jc w:val="center"/>
              <w:rPr>
                <w:sz w:val="24"/>
                <w:highlight w:val="none"/>
              </w:rPr>
            </w:pPr>
            <w:r>
              <w:rPr>
                <w:rFonts w:hint="eastAsia"/>
                <w:sz w:val="24"/>
                <w:highlight w:val="none"/>
              </w:rPr>
              <w:t>□女</w:t>
            </w:r>
          </w:p>
        </w:tc>
        <w:tc>
          <w:tcPr>
            <w:tcW w:w="1559" w:type="dxa"/>
            <w:gridSpan w:val="2"/>
            <w:shd w:val="clear" w:color="auto" w:fill="FFFFFF"/>
            <w:vAlign w:val="center"/>
          </w:tcPr>
          <w:p w14:paraId="76485B20">
            <w:pPr>
              <w:spacing w:line="240" w:lineRule="auto"/>
              <w:jc w:val="center"/>
              <w:rPr>
                <w:sz w:val="24"/>
                <w:highlight w:val="none"/>
              </w:rPr>
            </w:pPr>
            <w:r>
              <w:rPr>
                <w:rFonts w:hint="eastAsia"/>
                <w:sz w:val="24"/>
                <w:highlight w:val="none"/>
              </w:rPr>
              <w:t>出生日期</w:t>
            </w:r>
          </w:p>
        </w:tc>
        <w:tc>
          <w:tcPr>
            <w:tcW w:w="1564" w:type="dxa"/>
            <w:shd w:val="clear" w:color="auto" w:fill="FFFFFF"/>
            <w:vAlign w:val="center"/>
          </w:tcPr>
          <w:p w14:paraId="0463A45F">
            <w:pPr>
              <w:spacing w:line="240" w:lineRule="auto"/>
              <w:jc w:val="center"/>
              <w:rPr>
                <w:sz w:val="24"/>
                <w:highlight w:val="none"/>
              </w:rPr>
            </w:pPr>
          </w:p>
        </w:tc>
      </w:tr>
      <w:tr w14:paraId="3948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20869C72">
            <w:pPr>
              <w:spacing w:line="360" w:lineRule="auto"/>
              <w:jc w:val="center"/>
              <w:rPr>
                <w:sz w:val="24"/>
                <w:highlight w:val="none"/>
              </w:rPr>
            </w:pPr>
          </w:p>
        </w:tc>
        <w:tc>
          <w:tcPr>
            <w:tcW w:w="1140" w:type="dxa"/>
            <w:gridSpan w:val="2"/>
            <w:shd w:val="clear" w:color="auto" w:fill="FFFFFF"/>
            <w:vAlign w:val="center"/>
          </w:tcPr>
          <w:p w14:paraId="43F1B62B">
            <w:pPr>
              <w:spacing w:line="240" w:lineRule="auto"/>
              <w:jc w:val="center"/>
              <w:rPr>
                <w:sz w:val="24"/>
                <w:highlight w:val="none"/>
              </w:rPr>
            </w:pPr>
            <w:r>
              <w:rPr>
                <w:rFonts w:hint="eastAsia"/>
                <w:sz w:val="24"/>
                <w:highlight w:val="none"/>
              </w:rPr>
              <w:t>依托单位</w:t>
            </w:r>
          </w:p>
        </w:tc>
        <w:tc>
          <w:tcPr>
            <w:tcW w:w="6495" w:type="dxa"/>
            <w:gridSpan w:val="7"/>
            <w:shd w:val="clear" w:color="auto" w:fill="FFFFFF"/>
            <w:vAlign w:val="center"/>
          </w:tcPr>
          <w:p w14:paraId="7A20305D">
            <w:pPr>
              <w:spacing w:line="240" w:lineRule="auto"/>
              <w:jc w:val="center"/>
              <w:rPr>
                <w:sz w:val="24"/>
                <w:highlight w:val="none"/>
              </w:rPr>
            </w:pPr>
          </w:p>
        </w:tc>
      </w:tr>
      <w:tr w14:paraId="5C0C6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7BB711C0">
            <w:pPr>
              <w:spacing w:line="360" w:lineRule="auto"/>
              <w:jc w:val="center"/>
              <w:rPr>
                <w:sz w:val="24"/>
                <w:highlight w:val="none"/>
              </w:rPr>
            </w:pPr>
          </w:p>
        </w:tc>
        <w:tc>
          <w:tcPr>
            <w:tcW w:w="1140" w:type="dxa"/>
            <w:gridSpan w:val="2"/>
            <w:shd w:val="clear" w:color="auto" w:fill="FFFFFF"/>
            <w:vAlign w:val="center"/>
          </w:tcPr>
          <w:p w14:paraId="4012965C">
            <w:pPr>
              <w:spacing w:line="240" w:lineRule="auto"/>
              <w:jc w:val="center"/>
              <w:rPr>
                <w:sz w:val="24"/>
                <w:highlight w:val="none"/>
              </w:rPr>
            </w:pPr>
            <w:r>
              <w:rPr>
                <w:rFonts w:hint="eastAsia"/>
                <w:sz w:val="24"/>
                <w:highlight w:val="none"/>
              </w:rPr>
              <w:t>研究方向</w:t>
            </w:r>
          </w:p>
        </w:tc>
        <w:tc>
          <w:tcPr>
            <w:tcW w:w="6495" w:type="dxa"/>
            <w:gridSpan w:val="7"/>
            <w:shd w:val="clear" w:color="auto" w:fill="FFFFFF"/>
            <w:vAlign w:val="center"/>
          </w:tcPr>
          <w:p w14:paraId="20FC818B">
            <w:pPr>
              <w:spacing w:line="240" w:lineRule="auto"/>
              <w:jc w:val="center"/>
              <w:rPr>
                <w:sz w:val="24"/>
                <w:highlight w:val="none"/>
              </w:rPr>
            </w:pPr>
          </w:p>
        </w:tc>
      </w:tr>
      <w:tr w14:paraId="6ABA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12D2B137">
            <w:pPr>
              <w:spacing w:line="360" w:lineRule="auto"/>
              <w:jc w:val="center"/>
              <w:rPr>
                <w:sz w:val="24"/>
                <w:highlight w:val="none"/>
              </w:rPr>
            </w:pPr>
          </w:p>
        </w:tc>
        <w:tc>
          <w:tcPr>
            <w:tcW w:w="1140" w:type="dxa"/>
            <w:gridSpan w:val="2"/>
            <w:shd w:val="clear" w:color="auto" w:fill="FFFFFF"/>
            <w:vAlign w:val="center"/>
          </w:tcPr>
          <w:p w14:paraId="46638AF8">
            <w:pPr>
              <w:spacing w:line="240" w:lineRule="auto"/>
              <w:jc w:val="center"/>
              <w:rPr>
                <w:rFonts w:eastAsia="仿宋_GB2312"/>
                <w:sz w:val="24"/>
                <w:highlight w:val="none"/>
              </w:rPr>
            </w:pPr>
            <w:r>
              <w:rPr>
                <w:rFonts w:hint="eastAsia"/>
                <w:sz w:val="24"/>
                <w:highlight w:val="none"/>
              </w:rPr>
              <w:t>人才分类</w:t>
            </w:r>
          </w:p>
        </w:tc>
        <w:tc>
          <w:tcPr>
            <w:tcW w:w="6495" w:type="dxa"/>
            <w:gridSpan w:val="7"/>
            <w:shd w:val="clear" w:color="auto" w:fill="FFFFFF"/>
            <w:vAlign w:val="center"/>
          </w:tcPr>
          <w:p w14:paraId="5886B1FF">
            <w:pPr>
              <w:spacing w:line="240" w:lineRule="auto"/>
              <w:jc w:val="left"/>
              <w:rPr>
                <w:sz w:val="24"/>
                <w:highlight w:val="none"/>
              </w:rPr>
            </w:pPr>
            <w:r>
              <w:rPr>
                <w:rFonts w:hint="eastAsia"/>
                <w:sz w:val="24"/>
                <w:highlight w:val="none"/>
              </w:rPr>
              <w:t xml:space="preserve">□国内外顶尖人才  □国家级领军人才  □地方级领军人才 </w:t>
            </w:r>
          </w:p>
          <w:p w14:paraId="1EA8F803">
            <w:pPr>
              <w:spacing w:line="240" w:lineRule="auto"/>
              <w:jc w:val="left"/>
              <w:rPr>
                <w:rFonts w:eastAsia="仿宋_GB2312"/>
                <w:sz w:val="24"/>
                <w:highlight w:val="none"/>
              </w:rPr>
            </w:pPr>
            <w:r>
              <w:rPr>
                <w:rFonts w:hint="eastAsia"/>
                <w:sz w:val="24"/>
                <w:highlight w:val="none"/>
              </w:rPr>
              <w:t>□地方级优秀人才  □其他类别人才</w:t>
            </w:r>
          </w:p>
        </w:tc>
      </w:tr>
      <w:tr w14:paraId="72264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384B1118">
            <w:pPr>
              <w:spacing w:line="360" w:lineRule="auto"/>
              <w:jc w:val="center"/>
              <w:rPr>
                <w:sz w:val="24"/>
                <w:highlight w:val="none"/>
              </w:rPr>
            </w:pPr>
          </w:p>
        </w:tc>
        <w:tc>
          <w:tcPr>
            <w:tcW w:w="1140" w:type="dxa"/>
            <w:gridSpan w:val="2"/>
            <w:shd w:val="clear" w:color="auto" w:fill="FFFFFF"/>
            <w:vAlign w:val="center"/>
          </w:tcPr>
          <w:p w14:paraId="748208E1">
            <w:pPr>
              <w:spacing w:line="240" w:lineRule="auto"/>
              <w:jc w:val="center"/>
              <w:rPr>
                <w:sz w:val="24"/>
                <w:highlight w:val="none"/>
              </w:rPr>
            </w:pPr>
            <w:r>
              <w:rPr>
                <w:rFonts w:hint="eastAsia"/>
                <w:sz w:val="24"/>
                <w:highlight w:val="none"/>
              </w:rPr>
              <w:t>最高学位</w:t>
            </w:r>
          </w:p>
        </w:tc>
        <w:tc>
          <w:tcPr>
            <w:tcW w:w="6495" w:type="dxa"/>
            <w:gridSpan w:val="7"/>
            <w:shd w:val="clear" w:color="auto" w:fill="FFFFFF"/>
            <w:vAlign w:val="center"/>
          </w:tcPr>
          <w:p w14:paraId="2F61E188">
            <w:pPr>
              <w:spacing w:line="240" w:lineRule="auto"/>
              <w:jc w:val="left"/>
              <w:rPr>
                <w:sz w:val="24"/>
                <w:highlight w:val="none"/>
              </w:rPr>
            </w:pPr>
            <w:r>
              <w:rPr>
                <w:rFonts w:hint="eastAsia"/>
                <w:sz w:val="24"/>
                <w:highlight w:val="none"/>
              </w:rPr>
              <w:t>□博士    □硕士    □学士  □其他</w:t>
            </w:r>
          </w:p>
        </w:tc>
      </w:tr>
      <w:tr w14:paraId="029D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0603EA2A">
            <w:pPr>
              <w:spacing w:line="360" w:lineRule="auto"/>
              <w:jc w:val="center"/>
              <w:rPr>
                <w:sz w:val="24"/>
                <w:highlight w:val="none"/>
              </w:rPr>
            </w:pPr>
          </w:p>
        </w:tc>
        <w:tc>
          <w:tcPr>
            <w:tcW w:w="1140" w:type="dxa"/>
            <w:gridSpan w:val="2"/>
            <w:shd w:val="clear" w:color="auto" w:fill="FFFFFF"/>
            <w:vAlign w:val="center"/>
          </w:tcPr>
          <w:p w14:paraId="6406BA51">
            <w:pPr>
              <w:spacing w:line="240" w:lineRule="auto"/>
              <w:jc w:val="center"/>
              <w:rPr>
                <w:sz w:val="24"/>
                <w:highlight w:val="none"/>
              </w:rPr>
            </w:pPr>
            <w:r>
              <w:rPr>
                <w:rFonts w:hint="eastAsia"/>
                <w:sz w:val="24"/>
                <w:highlight w:val="none"/>
              </w:rPr>
              <w:t>职    称</w:t>
            </w:r>
          </w:p>
        </w:tc>
        <w:tc>
          <w:tcPr>
            <w:tcW w:w="6495" w:type="dxa"/>
            <w:gridSpan w:val="7"/>
            <w:shd w:val="clear" w:color="auto" w:fill="FFFFFF"/>
            <w:vAlign w:val="center"/>
          </w:tcPr>
          <w:p w14:paraId="2B421674">
            <w:pPr>
              <w:spacing w:line="240" w:lineRule="auto"/>
              <w:jc w:val="left"/>
              <w:rPr>
                <w:sz w:val="24"/>
                <w:highlight w:val="none"/>
              </w:rPr>
            </w:pPr>
            <w:r>
              <w:rPr>
                <w:rFonts w:hint="eastAsia"/>
                <w:sz w:val="24"/>
                <w:highlight w:val="none"/>
              </w:rPr>
              <w:t>□正高级  □副高级  □中级  □初级  □其他</w:t>
            </w:r>
          </w:p>
        </w:tc>
      </w:tr>
      <w:tr w14:paraId="3093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47C02877">
            <w:pPr>
              <w:spacing w:line="360" w:lineRule="auto"/>
              <w:jc w:val="center"/>
              <w:rPr>
                <w:sz w:val="24"/>
                <w:highlight w:val="none"/>
              </w:rPr>
            </w:pPr>
          </w:p>
        </w:tc>
        <w:tc>
          <w:tcPr>
            <w:tcW w:w="1140" w:type="dxa"/>
            <w:gridSpan w:val="2"/>
            <w:shd w:val="clear" w:color="auto" w:fill="FFFFFF"/>
            <w:vAlign w:val="center"/>
          </w:tcPr>
          <w:p w14:paraId="70DA5787">
            <w:pPr>
              <w:spacing w:line="240" w:lineRule="auto"/>
              <w:jc w:val="center"/>
              <w:rPr>
                <w:sz w:val="24"/>
                <w:highlight w:val="none"/>
              </w:rPr>
            </w:pPr>
            <w:r>
              <w:rPr>
                <w:rFonts w:hint="eastAsia"/>
                <w:sz w:val="24"/>
                <w:highlight w:val="none"/>
              </w:rPr>
              <w:t>电子邮箱</w:t>
            </w:r>
          </w:p>
        </w:tc>
        <w:tc>
          <w:tcPr>
            <w:tcW w:w="3016" w:type="dxa"/>
            <w:gridSpan w:val="3"/>
            <w:shd w:val="clear" w:color="auto" w:fill="FFFFFF"/>
            <w:vAlign w:val="center"/>
          </w:tcPr>
          <w:p w14:paraId="057F9EF5">
            <w:pPr>
              <w:spacing w:line="240" w:lineRule="auto"/>
              <w:jc w:val="center"/>
              <w:rPr>
                <w:sz w:val="24"/>
                <w:highlight w:val="none"/>
              </w:rPr>
            </w:pPr>
            <w:r>
              <w:rPr>
                <w:rFonts w:hint="eastAsia"/>
                <w:sz w:val="24"/>
                <w:highlight w:val="none"/>
              </w:rPr>
              <w:t>（政务邮/E-mail）</w:t>
            </w:r>
          </w:p>
        </w:tc>
        <w:tc>
          <w:tcPr>
            <w:tcW w:w="1303" w:type="dxa"/>
            <w:gridSpan w:val="2"/>
            <w:shd w:val="clear" w:color="auto" w:fill="FFFFFF"/>
            <w:vAlign w:val="center"/>
          </w:tcPr>
          <w:p w14:paraId="38BB773B">
            <w:pPr>
              <w:spacing w:line="240" w:lineRule="auto"/>
              <w:jc w:val="center"/>
              <w:rPr>
                <w:sz w:val="24"/>
                <w:highlight w:val="none"/>
              </w:rPr>
            </w:pPr>
            <w:r>
              <w:rPr>
                <w:rFonts w:hint="eastAsia"/>
                <w:sz w:val="24"/>
                <w:highlight w:val="none"/>
              </w:rPr>
              <w:t>移动电话</w:t>
            </w:r>
          </w:p>
        </w:tc>
        <w:tc>
          <w:tcPr>
            <w:tcW w:w="2176" w:type="dxa"/>
            <w:gridSpan w:val="2"/>
            <w:shd w:val="clear" w:color="auto" w:fill="FFFFFF"/>
            <w:vAlign w:val="center"/>
          </w:tcPr>
          <w:p w14:paraId="150598F7">
            <w:pPr>
              <w:spacing w:line="240" w:lineRule="auto"/>
              <w:jc w:val="center"/>
              <w:rPr>
                <w:sz w:val="24"/>
                <w:highlight w:val="none"/>
              </w:rPr>
            </w:pPr>
          </w:p>
        </w:tc>
      </w:tr>
      <w:tr w14:paraId="51631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restart"/>
            <w:shd w:val="clear" w:color="auto" w:fill="FFFFFF"/>
            <w:vAlign w:val="center"/>
          </w:tcPr>
          <w:p w14:paraId="57866B1E">
            <w:pPr>
              <w:spacing w:line="300" w:lineRule="auto"/>
              <w:jc w:val="center"/>
              <w:rPr>
                <w:sz w:val="24"/>
                <w:highlight w:val="none"/>
              </w:rPr>
            </w:pPr>
            <w:r>
              <w:rPr>
                <w:rFonts w:hint="eastAsia"/>
                <w:sz w:val="24"/>
                <w:highlight w:val="none"/>
              </w:rPr>
              <w:t>联系人</w:t>
            </w:r>
          </w:p>
        </w:tc>
        <w:tc>
          <w:tcPr>
            <w:tcW w:w="1140" w:type="dxa"/>
            <w:gridSpan w:val="2"/>
            <w:shd w:val="clear" w:color="auto" w:fill="FFFFFF"/>
            <w:vAlign w:val="center"/>
          </w:tcPr>
          <w:p w14:paraId="6EE516DD">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31DAE89C">
            <w:pPr>
              <w:spacing w:line="240" w:lineRule="auto"/>
              <w:jc w:val="center"/>
              <w:rPr>
                <w:sz w:val="24"/>
                <w:highlight w:val="none"/>
              </w:rPr>
            </w:pPr>
          </w:p>
        </w:tc>
        <w:tc>
          <w:tcPr>
            <w:tcW w:w="1209" w:type="dxa"/>
            <w:gridSpan w:val="2"/>
            <w:shd w:val="clear" w:color="auto" w:fill="FFFFFF"/>
            <w:vAlign w:val="center"/>
          </w:tcPr>
          <w:p w14:paraId="6789883F">
            <w:pPr>
              <w:spacing w:line="240" w:lineRule="auto"/>
              <w:jc w:val="center"/>
              <w:rPr>
                <w:sz w:val="24"/>
                <w:highlight w:val="none"/>
              </w:rPr>
            </w:pPr>
            <w:r>
              <w:rPr>
                <w:rFonts w:hint="eastAsia"/>
                <w:sz w:val="24"/>
                <w:highlight w:val="none"/>
              </w:rPr>
              <w:t>电子邮箱</w:t>
            </w:r>
          </w:p>
        </w:tc>
        <w:tc>
          <w:tcPr>
            <w:tcW w:w="3479" w:type="dxa"/>
            <w:gridSpan w:val="4"/>
            <w:shd w:val="clear" w:color="auto" w:fill="FFFFFF"/>
            <w:vAlign w:val="center"/>
          </w:tcPr>
          <w:p w14:paraId="1CA4F1F7">
            <w:pPr>
              <w:spacing w:line="240" w:lineRule="auto"/>
              <w:jc w:val="center"/>
              <w:rPr>
                <w:sz w:val="24"/>
                <w:highlight w:val="none"/>
              </w:rPr>
            </w:pPr>
            <w:r>
              <w:rPr>
                <w:rFonts w:hint="eastAsia"/>
                <w:sz w:val="24"/>
                <w:highlight w:val="none"/>
              </w:rPr>
              <w:t>（政务邮/E-mail）</w:t>
            </w:r>
          </w:p>
        </w:tc>
      </w:tr>
      <w:tr w14:paraId="3FAD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14:paraId="2348B8BF">
            <w:pPr>
              <w:spacing w:line="300" w:lineRule="auto"/>
              <w:jc w:val="center"/>
              <w:rPr>
                <w:sz w:val="24"/>
                <w:highlight w:val="none"/>
              </w:rPr>
            </w:pPr>
          </w:p>
        </w:tc>
        <w:tc>
          <w:tcPr>
            <w:tcW w:w="1140" w:type="dxa"/>
            <w:gridSpan w:val="2"/>
            <w:shd w:val="clear" w:color="auto" w:fill="FFFFFF"/>
            <w:vAlign w:val="center"/>
          </w:tcPr>
          <w:p w14:paraId="7BF29397">
            <w:pPr>
              <w:spacing w:line="240" w:lineRule="auto"/>
              <w:jc w:val="center"/>
              <w:rPr>
                <w:sz w:val="24"/>
                <w:highlight w:val="none"/>
              </w:rPr>
            </w:pPr>
            <w:r>
              <w:rPr>
                <w:rFonts w:hint="eastAsia"/>
                <w:sz w:val="24"/>
                <w:highlight w:val="none"/>
              </w:rPr>
              <w:t>固定电话</w:t>
            </w:r>
          </w:p>
        </w:tc>
        <w:tc>
          <w:tcPr>
            <w:tcW w:w="1807" w:type="dxa"/>
            <w:shd w:val="clear" w:color="auto" w:fill="FFFFFF"/>
            <w:vAlign w:val="center"/>
          </w:tcPr>
          <w:p w14:paraId="35AF1B53">
            <w:pPr>
              <w:spacing w:line="240" w:lineRule="auto"/>
              <w:jc w:val="center"/>
              <w:rPr>
                <w:sz w:val="24"/>
                <w:highlight w:val="none"/>
              </w:rPr>
            </w:pPr>
          </w:p>
        </w:tc>
        <w:tc>
          <w:tcPr>
            <w:tcW w:w="1209" w:type="dxa"/>
            <w:gridSpan w:val="2"/>
            <w:shd w:val="clear" w:color="auto" w:fill="FFFFFF"/>
            <w:vAlign w:val="center"/>
          </w:tcPr>
          <w:p w14:paraId="3286D914">
            <w:pPr>
              <w:spacing w:line="240" w:lineRule="auto"/>
              <w:jc w:val="center"/>
              <w:rPr>
                <w:sz w:val="24"/>
                <w:highlight w:val="none"/>
              </w:rPr>
            </w:pPr>
            <w:r>
              <w:rPr>
                <w:rFonts w:hint="eastAsia"/>
                <w:sz w:val="24"/>
                <w:highlight w:val="none"/>
              </w:rPr>
              <w:t>移动电话</w:t>
            </w:r>
          </w:p>
        </w:tc>
        <w:tc>
          <w:tcPr>
            <w:tcW w:w="3479" w:type="dxa"/>
            <w:gridSpan w:val="4"/>
            <w:shd w:val="clear" w:color="auto" w:fill="FFFFFF"/>
            <w:vAlign w:val="center"/>
          </w:tcPr>
          <w:p w14:paraId="10B059A1">
            <w:pPr>
              <w:spacing w:line="240" w:lineRule="auto"/>
              <w:jc w:val="center"/>
              <w:rPr>
                <w:sz w:val="24"/>
                <w:highlight w:val="none"/>
              </w:rPr>
            </w:pPr>
          </w:p>
        </w:tc>
      </w:tr>
      <w:tr w14:paraId="15FC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shd w:val="clear" w:color="auto" w:fill="FFFFFF"/>
            <w:vAlign w:val="center"/>
          </w:tcPr>
          <w:p w14:paraId="59E68FFA">
            <w:pPr>
              <w:spacing w:line="300" w:lineRule="auto"/>
              <w:jc w:val="center"/>
              <w:rPr>
                <w:sz w:val="24"/>
                <w:highlight w:val="none"/>
              </w:rPr>
            </w:pPr>
            <w:r>
              <w:rPr>
                <w:rFonts w:hint="eastAsia"/>
                <w:sz w:val="24"/>
                <w:highlight w:val="none"/>
              </w:rPr>
              <w:t>团队</w:t>
            </w:r>
          </w:p>
          <w:p w14:paraId="68092803">
            <w:pPr>
              <w:spacing w:line="300" w:lineRule="auto"/>
              <w:jc w:val="center"/>
              <w:rPr>
                <w:sz w:val="24"/>
                <w:highlight w:val="none"/>
              </w:rPr>
            </w:pPr>
            <w:r>
              <w:rPr>
                <w:sz w:val="24"/>
                <w:highlight w:val="none"/>
              </w:rPr>
              <w:t>简介</w:t>
            </w:r>
          </w:p>
        </w:tc>
        <w:tc>
          <w:tcPr>
            <w:tcW w:w="7635" w:type="dxa"/>
            <w:gridSpan w:val="9"/>
            <w:shd w:val="clear" w:color="auto" w:fill="FFFFFF"/>
            <w:vAlign w:val="center"/>
          </w:tcPr>
          <w:p w14:paraId="1E8208BE">
            <w:pPr>
              <w:spacing w:line="240" w:lineRule="auto"/>
              <w:jc w:val="center"/>
              <w:rPr>
                <w:sz w:val="24"/>
                <w:highlight w:val="none"/>
              </w:rPr>
            </w:pPr>
            <w:r>
              <w:rPr>
                <w:sz w:val="24"/>
                <w:highlight w:val="none"/>
              </w:rPr>
              <w:t>（包括</w:t>
            </w:r>
            <w:r>
              <w:rPr>
                <w:rFonts w:hint="eastAsia"/>
                <w:sz w:val="24"/>
                <w:highlight w:val="none"/>
              </w:rPr>
              <w:t>主要</w:t>
            </w:r>
            <w:r>
              <w:rPr>
                <w:sz w:val="24"/>
                <w:highlight w:val="none"/>
              </w:rPr>
              <w:t>研发人员</w:t>
            </w:r>
            <w:r>
              <w:rPr>
                <w:rFonts w:hint="eastAsia"/>
                <w:sz w:val="24"/>
                <w:highlight w:val="none"/>
              </w:rPr>
              <w:t>学术背景</w:t>
            </w:r>
            <w:r>
              <w:rPr>
                <w:sz w:val="24"/>
                <w:highlight w:val="none"/>
              </w:rPr>
              <w:t>、</w:t>
            </w:r>
            <w:r>
              <w:rPr>
                <w:rFonts w:hint="eastAsia"/>
                <w:sz w:val="24"/>
                <w:highlight w:val="none"/>
              </w:rPr>
              <w:t>攻关基础以及依托单位配套情况等</w:t>
            </w:r>
            <w:r>
              <w:rPr>
                <w:sz w:val="24"/>
                <w:highlight w:val="none"/>
              </w:rPr>
              <w:t>）</w:t>
            </w:r>
          </w:p>
          <w:p w14:paraId="3377AF3C">
            <w:pPr>
              <w:spacing w:line="240" w:lineRule="auto"/>
              <w:jc w:val="left"/>
              <w:rPr>
                <w:sz w:val="24"/>
                <w:highlight w:val="none"/>
              </w:rPr>
            </w:pPr>
          </w:p>
          <w:p w14:paraId="47E07C1C">
            <w:pPr>
              <w:spacing w:line="240" w:lineRule="auto"/>
              <w:jc w:val="left"/>
              <w:rPr>
                <w:sz w:val="24"/>
                <w:highlight w:val="none"/>
              </w:rPr>
            </w:pPr>
          </w:p>
          <w:p w14:paraId="23BE89B4">
            <w:pPr>
              <w:spacing w:line="240" w:lineRule="auto"/>
              <w:jc w:val="left"/>
              <w:rPr>
                <w:sz w:val="24"/>
                <w:highlight w:val="none"/>
              </w:rPr>
            </w:pPr>
          </w:p>
          <w:p w14:paraId="285A623F">
            <w:pPr>
              <w:spacing w:line="240" w:lineRule="auto"/>
              <w:jc w:val="left"/>
              <w:rPr>
                <w:sz w:val="24"/>
                <w:highlight w:val="none"/>
              </w:rPr>
            </w:pPr>
          </w:p>
          <w:p w14:paraId="758F71B2">
            <w:pPr>
              <w:spacing w:line="240" w:lineRule="auto"/>
              <w:jc w:val="left"/>
              <w:rPr>
                <w:sz w:val="24"/>
                <w:highlight w:val="none"/>
              </w:rPr>
            </w:pPr>
          </w:p>
          <w:p w14:paraId="04CDBD53">
            <w:pPr>
              <w:spacing w:line="240" w:lineRule="auto"/>
              <w:rPr>
                <w:sz w:val="24"/>
                <w:highlight w:val="none"/>
              </w:rPr>
            </w:pPr>
          </w:p>
        </w:tc>
      </w:tr>
      <w:tr w14:paraId="14A1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shd w:val="clear" w:color="auto" w:fill="FFFFFF"/>
            <w:vAlign w:val="center"/>
          </w:tcPr>
          <w:p w14:paraId="145FBC97">
            <w:pPr>
              <w:spacing w:line="300" w:lineRule="auto"/>
              <w:jc w:val="center"/>
              <w:rPr>
                <w:rFonts w:hint="default" w:eastAsia="宋体"/>
                <w:sz w:val="24"/>
                <w:highlight w:val="none"/>
                <w:lang w:val="en-US" w:eastAsia="zh-CN"/>
              </w:rPr>
            </w:pPr>
            <w:r>
              <w:rPr>
                <w:rFonts w:hint="eastAsia"/>
                <w:sz w:val="24"/>
                <w:highlight w:val="none"/>
                <w:lang w:val="en-US" w:eastAsia="zh-CN"/>
              </w:rPr>
              <w:t>项目申报报价</w:t>
            </w:r>
          </w:p>
        </w:tc>
        <w:tc>
          <w:tcPr>
            <w:tcW w:w="7635" w:type="dxa"/>
            <w:gridSpan w:val="9"/>
            <w:shd w:val="clear" w:color="auto" w:fill="FFFFFF"/>
            <w:vAlign w:val="center"/>
          </w:tcPr>
          <w:p w14:paraId="02E9A1E8">
            <w:pPr>
              <w:spacing w:line="240" w:lineRule="auto"/>
              <w:rPr>
                <w:sz w:val="24"/>
                <w:highlight w:val="none"/>
              </w:rPr>
            </w:pPr>
          </w:p>
        </w:tc>
      </w:tr>
      <w:tr w14:paraId="6B7F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55" w:hRule="atLeast"/>
        </w:trPr>
        <w:tc>
          <w:tcPr>
            <w:tcW w:w="883" w:type="dxa"/>
            <w:shd w:val="clear" w:color="auto" w:fill="FFFFFF"/>
            <w:vAlign w:val="center"/>
          </w:tcPr>
          <w:p w14:paraId="39665D1A">
            <w:pPr>
              <w:spacing w:line="300" w:lineRule="auto"/>
              <w:jc w:val="center"/>
              <w:rPr>
                <w:sz w:val="24"/>
                <w:highlight w:val="none"/>
              </w:rPr>
            </w:pPr>
            <w:r>
              <w:rPr>
                <w:rFonts w:hint="eastAsia"/>
                <w:sz w:val="24"/>
                <w:highlight w:val="none"/>
              </w:rPr>
              <w:t>技术</w:t>
            </w:r>
          </w:p>
          <w:p w14:paraId="316053B7">
            <w:pPr>
              <w:spacing w:line="300" w:lineRule="auto"/>
              <w:jc w:val="center"/>
              <w:rPr>
                <w:rFonts w:eastAsia="仿宋_GB2312"/>
                <w:sz w:val="24"/>
                <w:highlight w:val="none"/>
              </w:rPr>
            </w:pPr>
            <w:r>
              <w:rPr>
                <w:rFonts w:hint="eastAsia"/>
                <w:sz w:val="24"/>
                <w:highlight w:val="none"/>
              </w:rPr>
              <w:t>路线</w:t>
            </w:r>
          </w:p>
        </w:tc>
        <w:tc>
          <w:tcPr>
            <w:tcW w:w="7635" w:type="dxa"/>
            <w:gridSpan w:val="9"/>
            <w:shd w:val="clear" w:color="auto" w:fill="FFFFFF"/>
          </w:tcPr>
          <w:p w14:paraId="1FBB20DC">
            <w:pPr>
              <w:spacing w:line="400" w:lineRule="exact"/>
              <w:jc w:val="center"/>
              <w:rPr>
                <w:sz w:val="24"/>
                <w:highlight w:val="none"/>
              </w:rPr>
            </w:pPr>
            <w:r>
              <w:rPr>
                <w:sz w:val="24"/>
                <w:highlight w:val="none"/>
              </w:rPr>
              <w:t>（</w:t>
            </w:r>
            <w:r>
              <w:rPr>
                <w:rFonts w:hint="eastAsia"/>
                <w:sz w:val="24"/>
                <w:highlight w:val="none"/>
              </w:rPr>
              <w:t>围绕对要达到</w:t>
            </w:r>
            <w:r>
              <w:rPr>
                <w:sz w:val="24"/>
                <w:highlight w:val="none"/>
              </w:rPr>
              <w:t>榜单</w:t>
            </w:r>
            <w:r>
              <w:rPr>
                <w:rFonts w:hint="eastAsia"/>
                <w:sz w:val="24"/>
                <w:highlight w:val="none"/>
              </w:rPr>
              <w:t>攻关任务目标采取的技术手段、具体步骤及解决关键性问题的方法等研究途径进行说明</w:t>
            </w:r>
            <w:r>
              <w:rPr>
                <w:sz w:val="24"/>
                <w:highlight w:val="none"/>
              </w:rPr>
              <w:t>）</w:t>
            </w:r>
          </w:p>
          <w:p w14:paraId="2D6439EA">
            <w:pPr>
              <w:spacing w:line="240" w:lineRule="auto"/>
              <w:jc w:val="center"/>
              <w:rPr>
                <w:sz w:val="24"/>
                <w:highlight w:val="none"/>
              </w:rPr>
            </w:pPr>
          </w:p>
        </w:tc>
      </w:tr>
      <w:tr w14:paraId="4CC7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trPr>
        <w:tc>
          <w:tcPr>
            <w:tcW w:w="883" w:type="dxa"/>
            <w:shd w:val="clear" w:color="auto" w:fill="FFFFFF"/>
            <w:vAlign w:val="center"/>
          </w:tcPr>
          <w:p w14:paraId="6EBCA268">
            <w:pPr>
              <w:spacing w:line="300" w:lineRule="auto"/>
              <w:jc w:val="center"/>
              <w:rPr>
                <w:sz w:val="24"/>
                <w:highlight w:val="none"/>
              </w:rPr>
            </w:pPr>
            <w:r>
              <w:rPr>
                <w:rFonts w:hint="eastAsia"/>
                <w:sz w:val="24"/>
                <w:highlight w:val="none"/>
              </w:rPr>
              <w:t>解决</w:t>
            </w:r>
          </w:p>
          <w:p w14:paraId="547A3F6A">
            <w:pPr>
              <w:spacing w:line="300" w:lineRule="auto"/>
              <w:jc w:val="center"/>
              <w:rPr>
                <w:sz w:val="24"/>
                <w:highlight w:val="none"/>
              </w:rPr>
            </w:pPr>
            <w:r>
              <w:rPr>
                <w:rFonts w:hint="eastAsia"/>
                <w:sz w:val="24"/>
                <w:highlight w:val="none"/>
              </w:rPr>
              <w:t>方案</w:t>
            </w:r>
          </w:p>
        </w:tc>
        <w:tc>
          <w:tcPr>
            <w:tcW w:w="7635" w:type="dxa"/>
            <w:gridSpan w:val="9"/>
            <w:shd w:val="clear" w:color="auto" w:fill="FFFFFF"/>
            <w:vAlign w:val="center"/>
          </w:tcPr>
          <w:p w14:paraId="32040573">
            <w:pPr>
              <w:spacing w:line="400" w:lineRule="exact"/>
              <w:jc w:val="center"/>
              <w:rPr>
                <w:sz w:val="24"/>
                <w:highlight w:val="none"/>
              </w:rPr>
            </w:pPr>
            <w:r>
              <w:rPr>
                <w:sz w:val="24"/>
                <w:highlight w:val="none"/>
              </w:rPr>
              <w:t>（</w:t>
            </w:r>
            <w:r>
              <w:rPr>
                <w:rFonts w:hint="eastAsia"/>
                <w:sz w:val="24"/>
                <w:highlight w:val="none"/>
              </w:rPr>
              <w:t>围绕</w:t>
            </w:r>
            <w:r>
              <w:rPr>
                <w:sz w:val="24"/>
                <w:highlight w:val="none"/>
              </w:rPr>
              <w:t>榜单</w:t>
            </w:r>
            <w:r>
              <w:rPr>
                <w:rFonts w:hint="eastAsia"/>
                <w:sz w:val="24"/>
                <w:highlight w:val="none"/>
              </w:rPr>
              <w:t>攻关任务目标</w:t>
            </w:r>
            <w:r>
              <w:rPr>
                <w:sz w:val="24"/>
                <w:highlight w:val="none"/>
              </w:rPr>
              <w:t>和关键技术指标</w:t>
            </w:r>
            <w:r>
              <w:rPr>
                <w:rFonts w:hint="eastAsia"/>
                <w:sz w:val="24"/>
                <w:highlight w:val="none"/>
              </w:rPr>
              <w:t>实现进行详细阐述</w:t>
            </w:r>
            <w:r>
              <w:rPr>
                <w:sz w:val="24"/>
                <w:highlight w:val="none"/>
              </w:rPr>
              <w:t>）</w:t>
            </w:r>
          </w:p>
          <w:p w14:paraId="6B7FA516">
            <w:pPr>
              <w:spacing w:line="240" w:lineRule="auto"/>
              <w:jc w:val="center"/>
              <w:rPr>
                <w:sz w:val="24"/>
                <w:highlight w:val="none"/>
              </w:rPr>
            </w:pPr>
          </w:p>
          <w:p w14:paraId="548C1503">
            <w:pPr>
              <w:spacing w:line="240" w:lineRule="auto"/>
              <w:jc w:val="center"/>
              <w:rPr>
                <w:sz w:val="24"/>
                <w:highlight w:val="none"/>
              </w:rPr>
            </w:pPr>
          </w:p>
          <w:p w14:paraId="5F1957FD">
            <w:pPr>
              <w:spacing w:line="240" w:lineRule="auto"/>
              <w:jc w:val="center"/>
              <w:rPr>
                <w:sz w:val="24"/>
                <w:highlight w:val="none"/>
              </w:rPr>
            </w:pPr>
          </w:p>
          <w:p w14:paraId="3A9E2E9C">
            <w:pPr>
              <w:spacing w:line="240" w:lineRule="auto"/>
              <w:jc w:val="center"/>
              <w:rPr>
                <w:sz w:val="24"/>
                <w:highlight w:val="none"/>
              </w:rPr>
            </w:pPr>
          </w:p>
        </w:tc>
      </w:tr>
      <w:tr w14:paraId="164A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trPr>
        <w:tc>
          <w:tcPr>
            <w:tcW w:w="883" w:type="dxa"/>
            <w:shd w:val="clear" w:color="auto" w:fill="FFFFFF"/>
            <w:vAlign w:val="center"/>
          </w:tcPr>
          <w:p w14:paraId="6743C0CC">
            <w:pPr>
              <w:spacing w:line="300" w:lineRule="auto"/>
              <w:jc w:val="center"/>
              <w:rPr>
                <w:sz w:val="24"/>
                <w:highlight w:val="none"/>
              </w:rPr>
            </w:pPr>
            <w:r>
              <w:rPr>
                <w:rFonts w:hint="eastAsia"/>
                <w:sz w:val="24"/>
                <w:highlight w:val="none"/>
              </w:rPr>
              <w:t>计划</w:t>
            </w:r>
          </w:p>
          <w:p w14:paraId="48487D9A">
            <w:pPr>
              <w:spacing w:line="300" w:lineRule="auto"/>
              <w:jc w:val="center"/>
              <w:rPr>
                <w:sz w:val="24"/>
                <w:highlight w:val="none"/>
              </w:rPr>
            </w:pPr>
            <w:r>
              <w:rPr>
                <w:rFonts w:hint="eastAsia"/>
                <w:sz w:val="24"/>
                <w:highlight w:val="none"/>
              </w:rPr>
              <w:t>进度</w:t>
            </w:r>
          </w:p>
        </w:tc>
        <w:tc>
          <w:tcPr>
            <w:tcW w:w="7635" w:type="dxa"/>
            <w:gridSpan w:val="9"/>
            <w:shd w:val="clear" w:color="auto" w:fill="FFFFFF"/>
            <w:vAlign w:val="center"/>
          </w:tcPr>
          <w:p w14:paraId="576980FC">
            <w:pPr>
              <w:spacing w:line="400" w:lineRule="exact"/>
              <w:jc w:val="center"/>
              <w:rPr>
                <w:bCs/>
                <w:sz w:val="24"/>
                <w:highlight w:val="none"/>
              </w:rPr>
            </w:pPr>
            <w:r>
              <w:rPr>
                <w:rFonts w:hint="eastAsia"/>
                <w:bCs/>
                <w:sz w:val="24"/>
                <w:highlight w:val="none"/>
              </w:rPr>
              <w:t>（</w:t>
            </w:r>
            <w:r>
              <w:rPr>
                <w:bCs/>
                <w:sz w:val="24"/>
                <w:highlight w:val="none"/>
              </w:rPr>
              <w:t>制定</w:t>
            </w:r>
            <w:r>
              <w:rPr>
                <w:rFonts w:hint="eastAsia"/>
                <w:bCs/>
                <w:sz w:val="24"/>
                <w:highlight w:val="none"/>
              </w:rPr>
              <w:t>研发</w:t>
            </w:r>
            <w:r>
              <w:rPr>
                <w:bCs/>
                <w:sz w:val="24"/>
                <w:highlight w:val="none"/>
              </w:rPr>
              <w:t>计划进度，分解落实考核指标</w:t>
            </w:r>
            <w:r>
              <w:rPr>
                <w:rFonts w:hint="eastAsia"/>
                <w:bCs/>
                <w:sz w:val="24"/>
                <w:highlight w:val="none"/>
              </w:rPr>
              <w:t>和里程碑考核节点）</w:t>
            </w:r>
          </w:p>
          <w:p w14:paraId="4FB7C55A">
            <w:pPr>
              <w:spacing w:line="400" w:lineRule="exact"/>
              <w:jc w:val="center"/>
              <w:rPr>
                <w:bCs/>
                <w:sz w:val="24"/>
                <w:highlight w:val="none"/>
              </w:rPr>
            </w:pPr>
          </w:p>
          <w:p w14:paraId="2E02D5C6">
            <w:pPr>
              <w:spacing w:line="400" w:lineRule="exact"/>
              <w:jc w:val="center"/>
              <w:rPr>
                <w:bCs/>
                <w:sz w:val="24"/>
                <w:highlight w:val="none"/>
              </w:rPr>
            </w:pPr>
          </w:p>
          <w:p w14:paraId="20FA960C">
            <w:pPr>
              <w:spacing w:line="400" w:lineRule="exact"/>
              <w:jc w:val="center"/>
              <w:rPr>
                <w:bCs/>
                <w:sz w:val="24"/>
                <w:highlight w:val="none"/>
              </w:rPr>
            </w:pPr>
          </w:p>
          <w:p w14:paraId="18AF4765">
            <w:pPr>
              <w:spacing w:line="400" w:lineRule="exact"/>
              <w:jc w:val="center"/>
              <w:rPr>
                <w:sz w:val="24"/>
                <w:highlight w:val="none"/>
              </w:rPr>
            </w:pPr>
          </w:p>
        </w:tc>
      </w:tr>
      <w:tr w14:paraId="7EB2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trPr>
        <w:tc>
          <w:tcPr>
            <w:tcW w:w="883" w:type="dxa"/>
            <w:shd w:val="clear" w:color="auto" w:fill="FFFFFF"/>
            <w:vAlign w:val="center"/>
          </w:tcPr>
          <w:p w14:paraId="31420F38">
            <w:pPr>
              <w:spacing w:line="300" w:lineRule="auto"/>
              <w:jc w:val="center"/>
              <w:rPr>
                <w:sz w:val="24"/>
                <w:highlight w:val="none"/>
              </w:rPr>
            </w:pPr>
            <w:r>
              <w:rPr>
                <w:rFonts w:hint="eastAsia"/>
                <w:sz w:val="24"/>
                <w:highlight w:val="none"/>
              </w:rPr>
              <w:t>效益</w:t>
            </w:r>
          </w:p>
          <w:p w14:paraId="52B48E55">
            <w:pPr>
              <w:spacing w:line="300" w:lineRule="auto"/>
              <w:jc w:val="center"/>
              <w:rPr>
                <w:sz w:val="24"/>
                <w:highlight w:val="none"/>
              </w:rPr>
            </w:pPr>
            <w:r>
              <w:rPr>
                <w:rFonts w:hint="eastAsia"/>
                <w:sz w:val="24"/>
                <w:highlight w:val="none"/>
              </w:rPr>
              <w:t>分配</w:t>
            </w:r>
          </w:p>
        </w:tc>
        <w:tc>
          <w:tcPr>
            <w:tcW w:w="7635" w:type="dxa"/>
            <w:gridSpan w:val="9"/>
            <w:shd w:val="clear" w:color="auto" w:fill="FFFFFF"/>
            <w:vAlign w:val="center"/>
          </w:tcPr>
          <w:p w14:paraId="50F40E2A">
            <w:pPr>
              <w:spacing w:line="400" w:lineRule="exact"/>
              <w:jc w:val="center"/>
              <w:rPr>
                <w:bCs/>
                <w:sz w:val="24"/>
                <w:highlight w:val="none"/>
              </w:rPr>
            </w:pPr>
            <w:r>
              <w:rPr>
                <w:rFonts w:hint="eastAsia"/>
                <w:bCs/>
                <w:sz w:val="24"/>
                <w:highlight w:val="none"/>
              </w:rPr>
              <w:t>（知识产权对策、成果管理及合作权益分配）</w:t>
            </w:r>
          </w:p>
          <w:p w14:paraId="55E38770">
            <w:pPr>
              <w:spacing w:line="400" w:lineRule="exact"/>
              <w:jc w:val="center"/>
              <w:rPr>
                <w:bCs/>
                <w:sz w:val="24"/>
                <w:highlight w:val="none"/>
              </w:rPr>
            </w:pPr>
          </w:p>
          <w:p w14:paraId="12C6F838">
            <w:pPr>
              <w:spacing w:line="400" w:lineRule="exact"/>
              <w:jc w:val="center"/>
              <w:rPr>
                <w:bCs/>
                <w:sz w:val="24"/>
                <w:highlight w:val="none"/>
              </w:rPr>
            </w:pPr>
          </w:p>
          <w:p w14:paraId="6D6DFCE6">
            <w:pPr>
              <w:spacing w:line="400" w:lineRule="exact"/>
              <w:jc w:val="center"/>
              <w:rPr>
                <w:bCs/>
                <w:sz w:val="24"/>
                <w:highlight w:val="none"/>
              </w:rPr>
            </w:pPr>
          </w:p>
          <w:p w14:paraId="7D5B3BBB">
            <w:pPr>
              <w:spacing w:line="400" w:lineRule="exact"/>
              <w:jc w:val="center"/>
              <w:rPr>
                <w:bCs/>
                <w:sz w:val="24"/>
                <w:highlight w:val="none"/>
              </w:rPr>
            </w:pPr>
          </w:p>
          <w:p w14:paraId="64DFE248">
            <w:pPr>
              <w:spacing w:line="400" w:lineRule="exact"/>
              <w:jc w:val="center"/>
              <w:rPr>
                <w:bCs/>
                <w:sz w:val="24"/>
                <w:highlight w:val="none"/>
              </w:rPr>
            </w:pPr>
          </w:p>
        </w:tc>
      </w:tr>
      <w:tr w14:paraId="3EA74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52" w:hRule="atLeast"/>
        </w:trPr>
        <w:tc>
          <w:tcPr>
            <w:tcW w:w="883" w:type="dxa"/>
            <w:shd w:val="clear" w:color="auto" w:fill="FFFFFF"/>
            <w:vAlign w:val="center"/>
          </w:tcPr>
          <w:p w14:paraId="393777E5">
            <w:pPr>
              <w:spacing w:line="300" w:lineRule="auto"/>
              <w:jc w:val="center"/>
              <w:rPr>
                <w:rFonts w:eastAsia="仿宋_GB2312"/>
                <w:sz w:val="24"/>
                <w:highlight w:val="none"/>
              </w:rPr>
            </w:pPr>
            <w:r>
              <w:rPr>
                <w:rFonts w:hint="eastAsia"/>
                <w:sz w:val="24"/>
                <w:highlight w:val="none"/>
              </w:rPr>
              <w:t>市场前景</w:t>
            </w:r>
          </w:p>
        </w:tc>
        <w:tc>
          <w:tcPr>
            <w:tcW w:w="7635" w:type="dxa"/>
            <w:gridSpan w:val="9"/>
            <w:shd w:val="clear" w:color="auto" w:fill="FFFFFF"/>
          </w:tcPr>
          <w:p w14:paraId="5BB2D75D">
            <w:pPr>
              <w:autoSpaceDE w:val="0"/>
              <w:autoSpaceDN w:val="0"/>
              <w:spacing w:line="240" w:lineRule="auto"/>
              <w:jc w:val="center"/>
              <w:rPr>
                <w:bCs/>
                <w:sz w:val="24"/>
                <w:highlight w:val="none"/>
              </w:rPr>
            </w:pPr>
            <w:r>
              <w:rPr>
                <w:rFonts w:hint="eastAsia"/>
                <w:sz w:val="24"/>
                <w:highlight w:val="none"/>
              </w:rPr>
              <w:t>（围绕成果业务应用落地能力、市场推广价值详细论述）</w:t>
            </w:r>
          </w:p>
        </w:tc>
      </w:tr>
      <w:tr w14:paraId="64EA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4" w:hRule="atLeast"/>
        </w:trPr>
        <w:tc>
          <w:tcPr>
            <w:tcW w:w="883" w:type="dxa"/>
            <w:shd w:val="clear" w:color="auto" w:fill="FFFFFF"/>
            <w:vAlign w:val="center"/>
          </w:tcPr>
          <w:p w14:paraId="3645B249">
            <w:pPr>
              <w:spacing w:line="300" w:lineRule="auto"/>
              <w:jc w:val="center"/>
              <w:rPr>
                <w:sz w:val="24"/>
                <w:highlight w:val="none"/>
              </w:rPr>
            </w:pPr>
            <w:r>
              <w:rPr>
                <w:rFonts w:hint="eastAsia"/>
                <w:sz w:val="24"/>
                <w:highlight w:val="none"/>
              </w:rPr>
              <w:t>相关</w:t>
            </w:r>
          </w:p>
          <w:p w14:paraId="4E30A3DD">
            <w:pPr>
              <w:spacing w:line="300" w:lineRule="auto"/>
              <w:jc w:val="center"/>
              <w:rPr>
                <w:rFonts w:eastAsia="仿宋_GB2312"/>
                <w:sz w:val="24"/>
                <w:highlight w:val="none"/>
              </w:rPr>
            </w:pPr>
            <w:r>
              <w:rPr>
                <w:rFonts w:hint="eastAsia"/>
                <w:sz w:val="24"/>
                <w:highlight w:val="none"/>
              </w:rPr>
              <w:t>业绩</w:t>
            </w:r>
          </w:p>
        </w:tc>
        <w:tc>
          <w:tcPr>
            <w:tcW w:w="7635" w:type="dxa"/>
            <w:gridSpan w:val="9"/>
            <w:shd w:val="clear" w:color="auto" w:fill="FFFFFF"/>
          </w:tcPr>
          <w:p w14:paraId="64CACDBA">
            <w:pPr>
              <w:autoSpaceDE w:val="0"/>
              <w:autoSpaceDN w:val="0"/>
              <w:spacing w:line="240" w:lineRule="auto"/>
              <w:jc w:val="center"/>
              <w:rPr>
                <w:rFonts w:eastAsia="仿宋_GB2312"/>
                <w:sz w:val="24"/>
                <w:highlight w:val="none"/>
              </w:rPr>
            </w:pPr>
            <w:r>
              <w:rPr>
                <w:sz w:val="24"/>
                <w:highlight w:val="none"/>
              </w:rPr>
              <w:t>（</w:t>
            </w:r>
            <w:r>
              <w:rPr>
                <w:rFonts w:hint="eastAsia"/>
                <w:sz w:val="24"/>
                <w:highlight w:val="none"/>
              </w:rPr>
              <w:t>研发团队在申报项目领域承担的课题（包括已完成、当前开展）、获得的科技奖项、发明专利，课题承担盖章页、奖项扫描件、专利证书复印件等证明材料附后</w:t>
            </w:r>
            <w:r>
              <w:rPr>
                <w:sz w:val="24"/>
                <w:highlight w:val="none"/>
              </w:rPr>
              <w:t>）</w:t>
            </w:r>
          </w:p>
          <w:p w14:paraId="198C9EE0">
            <w:pPr>
              <w:spacing w:line="400" w:lineRule="exact"/>
              <w:rPr>
                <w:rFonts w:eastAsia="仿宋_GB2312"/>
                <w:bCs/>
                <w:sz w:val="24"/>
                <w:highlight w:val="none"/>
              </w:rPr>
            </w:pPr>
          </w:p>
        </w:tc>
      </w:tr>
      <w:tr w14:paraId="35DB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trPr>
        <w:tc>
          <w:tcPr>
            <w:tcW w:w="883" w:type="dxa"/>
            <w:shd w:val="clear" w:color="auto" w:fill="FFFFFF"/>
            <w:vAlign w:val="center"/>
          </w:tcPr>
          <w:p w14:paraId="4DF7C3B4">
            <w:pPr>
              <w:spacing w:line="300" w:lineRule="auto"/>
              <w:jc w:val="center"/>
              <w:rPr>
                <w:sz w:val="24"/>
                <w:highlight w:val="none"/>
              </w:rPr>
            </w:pPr>
            <w:r>
              <w:rPr>
                <w:rFonts w:hint="eastAsia" w:ascii="Times New Roman" w:hAnsi="Times New Roman"/>
                <w:sz w:val="24"/>
                <w:szCs w:val="24"/>
                <w:highlight w:val="none"/>
              </w:rPr>
              <w:t>攻关技术创新性</w:t>
            </w:r>
          </w:p>
        </w:tc>
        <w:tc>
          <w:tcPr>
            <w:tcW w:w="7635" w:type="dxa"/>
            <w:gridSpan w:val="9"/>
            <w:shd w:val="clear" w:color="auto" w:fill="FFFFFF"/>
          </w:tcPr>
          <w:p w14:paraId="69CCB292">
            <w:pPr>
              <w:spacing w:line="400" w:lineRule="exact"/>
              <w:rPr>
                <w:rFonts w:eastAsia="仿宋_GB2312"/>
                <w:bCs/>
                <w:sz w:val="24"/>
                <w:highlight w:val="none"/>
              </w:rPr>
            </w:pPr>
            <w:r>
              <w:rPr>
                <w:rFonts w:hint="eastAsia" w:ascii="Times New Roman" w:hAnsi="Times New Roman"/>
                <w:sz w:val="24"/>
                <w:szCs w:val="24"/>
                <w:highlight w:val="none"/>
              </w:rPr>
              <w:t>关键技术前沿性、预期成果指标、成果应用前景</w:t>
            </w:r>
          </w:p>
        </w:tc>
      </w:tr>
      <w:tr w14:paraId="41F54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trPr>
        <w:tc>
          <w:tcPr>
            <w:tcW w:w="883" w:type="dxa"/>
            <w:shd w:val="clear" w:color="auto" w:fill="FFFFFF"/>
            <w:vAlign w:val="center"/>
          </w:tcPr>
          <w:p w14:paraId="58045219">
            <w:pPr>
              <w:spacing w:line="300" w:lineRule="auto"/>
              <w:jc w:val="center"/>
              <w:rPr>
                <w:sz w:val="24"/>
                <w:highlight w:val="none"/>
              </w:rPr>
            </w:pPr>
            <w:r>
              <w:rPr>
                <w:rFonts w:hint="eastAsia" w:ascii="Times New Roman" w:hAnsi="Times New Roman"/>
                <w:sz w:val="24"/>
                <w:szCs w:val="24"/>
                <w:highlight w:val="none"/>
              </w:rPr>
              <w:t>技术路线可行性</w:t>
            </w:r>
          </w:p>
        </w:tc>
        <w:tc>
          <w:tcPr>
            <w:tcW w:w="7635" w:type="dxa"/>
            <w:gridSpan w:val="9"/>
            <w:shd w:val="clear" w:color="auto" w:fill="FFFFFF"/>
          </w:tcPr>
          <w:p w14:paraId="6BF95872">
            <w:pPr>
              <w:spacing w:line="400" w:lineRule="exact"/>
              <w:rPr>
                <w:rFonts w:eastAsia="仿宋_GB2312"/>
                <w:bCs/>
                <w:sz w:val="24"/>
                <w:highlight w:val="none"/>
              </w:rPr>
            </w:pPr>
            <w:r>
              <w:rPr>
                <w:rFonts w:hint="eastAsia"/>
                <w:sz w:val="24"/>
                <w:highlight w:val="none"/>
              </w:rPr>
              <w:t>技术手段适应性、解决关键性问题的可行性和效果</w:t>
            </w:r>
          </w:p>
        </w:tc>
      </w:tr>
      <w:tr w14:paraId="27DED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5" w:hRule="atLeast"/>
        </w:trPr>
        <w:tc>
          <w:tcPr>
            <w:tcW w:w="883" w:type="dxa"/>
            <w:shd w:val="clear" w:color="auto" w:fill="FFFFFF"/>
            <w:vAlign w:val="center"/>
          </w:tcPr>
          <w:p w14:paraId="312D738D">
            <w:pPr>
              <w:spacing w:line="300" w:lineRule="auto"/>
              <w:jc w:val="center"/>
              <w:rPr>
                <w:sz w:val="24"/>
                <w:highlight w:val="none"/>
              </w:rPr>
            </w:pPr>
            <w:r>
              <w:rPr>
                <w:rFonts w:hint="eastAsia"/>
                <w:sz w:val="24"/>
                <w:highlight w:val="none"/>
              </w:rPr>
              <w:t>备注</w:t>
            </w:r>
          </w:p>
        </w:tc>
        <w:tc>
          <w:tcPr>
            <w:tcW w:w="7635" w:type="dxa"/>
            <w:gridSpan w:val="9"/>
            <w:shd w:val="clear" w:color="auto" w:fill="FFFFFF"/>
            <w:vAlign w:val="center"/>
          </w:tcPr>
          <w:p w14:paraId="17A41EE6">
            <w:pPr>
              <w:spacing w:line="400" w:lineRule="exact"/>
              <w:rPr>
                <w:bCs/>
                <w:sz w:val="24"/>
                <w:highlight w:val="none"/>
              </w:rPr>
            </w:pPr>
          </w:p>
        </w:tc>
      </w:tr>
    </w:tbl>
    <w:p w14:paraId="402A1CDF">
      <w:pPr>
        <w:tabs>
          <w:tab w:val="left" w:pos="8640"/>
        </w:tabs>
        <w:spacing w:line="20" w:lineRule="exact"/>
        <w:ind w:firstLine="536"/>
        <w:rPr>
          <w:rFonts w:hAnsi="宋体"/>
          <w:sz w:val="28"/>
          <w:szCs w:val="28"/>
          <w:highlight w:val="none"/>
        </w:rPr>
      </w:pPr>
    </w:p>
    <w:p w14:paraId="15B266B5">
      <w:pPr>
        <w:spacing w:line="360" w:lineRule="auto"/>
        <w:rPr>
          <w:rFonts w:hint="eastAsia" w:eastAsia="黑体"/>
          <w:szCs w:val="28"/>
          <w:highlight w:val="none"/>
        </w:rPr>
      </w:pPr>
      <w:r>
        <w:rPr>
          <w:rFonts w:hint="eastAsia" w:eastAsia="黑体"/>
          <w:szCs w:val="28"/>
          <w:highlight w:val="none"/>
        </w:rPr>
        <w:t xml:space="preserve"> </w:t>
      </w:r>
    </w:p>
    <w:p w14:paraId="5C7377C6">
      <w:pPr>
        <w:spacing w:line="360" w:lineRule="auto"/>
        <w:rPr>
          <w:rFonts w:hint="eastAsia" w:eastAsia="黑体"/>
          <w:szCs w:val="28"/>
          <w:highlight w:val="none"/>
        </w:rPr>
      </w:pPr>
    </w:p>
    <w:p w14:paraId="32962125">
      <w:pPr>
        <w:spacing w:line="360" w:lineRule="auto"/>
        <w:rPr>
          <w:rFonts w:eastAsia="黑体"/>
          <w:szCs w:val="28"/>
          <w:highlight w:val="none"/>
        </w:rPr>
      </w:pPr>
      <w:r>
        <w:rPr>
          <w:rFonts w:hint="eastAsia" w:eastAsia="黑体"/>
          <w:szCs w:val="28"/>
          <w:highlight w:val="none"/>
        </w:rPr>
        <w:t>相关业绩证明材料：</w:t>
      </w:r>
    </w:p>
    <w:p w14:paraId="43AC96E5">
      <w:pPr>
        <w:spacing w:line="360" w:lineRule="auto"/>
        <w:rPr>
          <w:rFonts w:eastAsia="黑体"/>
          <w:szCs w:val="28"/>
          <w:highlight w:val="none"/>
        </w:rPr>
      </w:pPr>
    </w:p>
    <w:p w14:paraId="637481F3">
      <w:pPr>
        <w:spacing w:line="360" w:lineRule="auto"/>
        <w:rPr>
          <w:rFonts w:eastAsia="黑体"/>
          <w:szCs w:val="28"/>
          <w:highlight w:val="none"/>
        </w:rPr>
      </w:pPr>
    </w:p>
    <w:p w14:paraId="538B0A90">
      <w:pPr>
        <w:spacing w:line="360" w:lineRule="auto"/>
        <w:rPr>
          <w:rFonts w:eastAsia="黑体"/>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1587" w:gutter="0"/>
          <w:cols w:space="720" w:num="1"/>
          <w:docGrid w:type="linesAndChars" w:linePitch="435" w:charSpace="-2502"/>
        </w:sectPr>
      </w:pPr>
      <w:r>
        <w:rPr>
          <w:rFonts w:hint="eastAsia" w:eastAsia="黑体"/>
          <w:szCs w:val="28"/>
          <w:highlight w:val="none"/>
        </w:rPr>
        <w:t>项目实施必要资质证明材料（对应榜单中对揭榜方要求，如有必要提供）：</w:t>
      </w:r>
    </w:p>
    <w:p w14:paraId="0FA57D41">
      <w:pPr>
        <w:spacing w:line="360" w:lineRule="auto"/>
        <w:rPr>
          <w:rFonts w:eastAsia="黑体"/>
          <w:szCs w:val="28"/>
          <w:highlight w:val="none"/>
        </w:rPr>
      </w:pPr>
      <w:r>
        <w:rPr>
          <w:rFonts w:hint="eastAsia" w:eastAsia="黑体"/>
          <w:szCs w:val="28"/>
          <w:highlight w:val="none"/>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66E6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76D6967B">
            <w:pPr>
              <w:spacing w:before="80" w:line="264" w:lineRule="auto"/>
              <w:rPr>
                <w:rFonts w:ascii="仿宋_GB2312" w:hAnsi="宋体"/>
                <w:sz w:val="28"/>
                <w:szCs w:val="28"/>
                <w:highlight w:val="none"/>
              </w:rPr>
            </w:pPr>
            <w:r>
              <w:rPr>
                <w:rFonts w:hint="eastAsia" w:ascii="仿宋_GB2312" w:hAnsi="宋体"/>
                <w:sz w:val="28"/>
                <w:szCs w:val="28"/>
                <w:highlight w:val="none"/>
              </w:rPr>
              <w:t>项目负责人</w:t>
            </w:r>
          </w:p>
        </w:tc>
      </w:tr>
      <w:tr w14:paraId="154A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3534B19F">
            <w:pPr>
              <w:spacing w:before="80" w:line="264" w:lineRule="auto"/>
              <w:jc w:val="center"/>
              <w:rPr>
                <w:rFonts w:ascii="仿宋_GB2312" w:hAnsi="宋体"/>
                <w:szCs w:val="24"/>
                <w:highlight w:val="none"/>
              </w:rPr>
            </w:pPr>
            <w:r>
              <w:rPr>
                <w:rFonts w:hint="eastAsia" w:ascii="仿宋_GB2312" w:hAnsi="宋体"/>
                <w:szCs w:val="24"/>
                <w:highlight w:val="none"/>
              </w:rPr>
              <w:t>序号</w:t>
            </w:r>
          </w:p>
        </w:tc>
        <w:tc>
          <w:tcPr>
            <w:tcW w:w="1121" w:type="dxa"/>
            <w:vAlign w:val="center"/>
          </w:tcPr>
          <w:p w14:paraId="728B52F7">
            <w:pPr>
              <w:spacing w:before="80" w:line="264" w:lineRule="auto"/>
              <w:jc w:val="center"/>
              <w:rPr>
                <w:rFonts w:ascii="仿宋_GB2312" w:hAnsi="宋体"/>
                <w:szCs w:val="24"/>
                <w:highlight w:val="none"/>
              </w:rPr>
            </w:pPr>
            <w:r>
              <w:rPr>
                <w:rFonts w:hint="eastAsia" w:ascii="仿宋_GB2312" w:hAnsi="宋体"/>
                <w:szCs w:val="24"/>
                <w:highlight w:val="none"/>
              </w:rPr>
              <w:t>姓名</w:t>
            </w:r>
          </w:p>
        </w:tc>
        <w:tc>
          <w:tcPr>
            <w:tcW w:w="629" w:type="dxa"/>
            <w:vAlign w:val="center"/>
          </w:tcPr>
          <w:p w14:paraId="1CDC5D83">
            <w:pPr>
              <w:spacing w:before="80" w:line="264" w:lineRule="auto"/>
              <w:jc w:val="center"/>
              <w:rPr>
                <w:rFonts w:ascii="仿宋_GB2312" w:hAnsi="宋体"/>
                <w:szCs w:val="24"/>
                <w:highlight w:val="none"/>
              </w:rPr>
            </w:pPr>
            <w:r>
              <w:rPr>
                <w:rFonts w:hint="eastAsia" w:ascii="仿宋_GB2312" w:hAnsi="宋体"/>
                <w:szCs w:val="24"/>
                <w:highlight w:val="none"/>
              </w:rPr>
              <w:t>性别</w:t>
            </w:r>
          </w:p>
        </w:tc>
        <w:tc>
          <w:tcPr>
            <w:tcW w:w="720" w:type="dxa"/>
            <w:vAlign w:val="center"/>
          </w:tcPr>
          <w:p w14:paraId="572503D2">
            <w:pPr>
              <w:spacing w:before="80" w:line="264" w:lineRule="auto"/>
              <w:jc w:val="center"/>
              <w:rPr>
                <w:rFonts w:ascii="仿宋_GB2312" w:hAnsi="宋体"/>
                <w:szCs w:val="24"/>
                <w:highlight w:val="none"/>
              </w:rPr>
            </w:pPr>
            <w:r>
              <w:rPr>
                <w:rFonts w:hint="eastAsia" w:ascii="仿宋_GB2312" w:hAnsi="宋体"/>
                <w:szCs w:val="24"/>
                <w:highlight w:val="none"/>
              </w:rPr>
              <w:t>年龄</w:t>
            </w:r>
          </w:p>
        </w:tc>
        <w:tc>
          <w:tcPr>
            <w:tcW w:w="3385" w:type="dxa"/>
            <w:vAlign w:val="center"/>
          </w:tcPr>
          <w:p w14:paraId="4CCD2F9A">
            <w:pPr>
              <w:spacing w:before="80" w:line="264" w:lineRule="auto"/>
              <w:jc w:val="center"/>
              <w:rPr>
                <w:rFonts w:ascii="仿宋_GB2312" w:hAnsi="宋体"/>
                <w:szCs w:val="24"/>
                <w:highlight w:val="none"/>
              </w:rPr>
            </w:pPr>
            <w:r>
              <w:rPr>
                <w:rFonts w:hint="eastAsia" w:ascii="仿宋_GB2312" w:hAnsi="宋体"/>
                <w:szCs w:val="24"/>
                <w:highlight w:val="none"/>
              </w:rPr>
              <w:t>所在单位</w:t>
            </w:r>
          </w:p>
        </w:tc>
        <w:tc>
          <w:tcPr>
            <w:tcW w:w="1640" w:type="dxa"/>
            <w:vAlign w:val="center"/>
          </w:tcPr>
          <w:p w14:paraId="79084580">
            <w:pPr>
              <w:spacing w:before="80" w:line="264" w:lineRule="auto"/>
              <w:jc w:val="center"/>
              <w:rPr>
                <w:rFonts w:ascii="仿宋_GB2312" w:hAnsi="宋体"/>
                <w:szCs w:val="24"/>
                <w:highlight w:val="none"/>
              </w:rPr>
            </w:pPr>
            <w:r>
              <w:rPr>
                <w:rFonts w:hint="eastAsia" w:ascii="仿宋_GB2312" w:hAnsi="宋体"/>
                <w:szCs w:val="24"/>
                <w:highlight w:val="none"/>
              </w:rPr>
              <w:t>职称</w:t>
            </w:r>
          </w:p>
        </w:tc>
        <w:tc>
          <w:tcPr>
            <w:tcW w:w="1440" w:type="dxa"/>
            <w:vAlign w:val="center"/>
          </w:tcPr>
          <w:p w14:paraId="65459F69">
            <w:pPr>
              <w:spacing w:before="80" w:line="264" w:lineRule="auto"/>
              <w:jc w:val="center"/>
              <w:rPr>
                <w:rFonts w:ascii="仿宋_GB2312" w:hAnsi="宋体"/>
                <w:szCs w:val="24"/>
                <w:highlight w:val="none"/>
              </w:rPr>
            </w:pPr>
            <w:r>
              <w:rPr>
                <w:rFonts w:hint="eastAsia" w:ascii="仿宋_GB2312" w:hAnsi="宋体"/>
                <w:szCs w:val="24"/>
                <w:highlight w:val="none"/>
              </w:rPr>
              <w:t>研究方向</w:t>
            </w:r>
          </w:p>
        </w:tc>
        <w:tc>
          <w:tcPr>
            <w:tcW w:w="2461" w:type="dxa"/>
            <w:vAlign w:val="center"/>
          </w:tcPr>
          <w:p w14:paraId="529C25F7">
            <w:pPr>
              <w:spacing w:before="80" w:line="264" w:lineRule="auto"/>
              <w:jc w:val="center"/>
              <w:rPr>
                <w:rFonts w:ascii="仿宋_GB2312" w:hAnsi="宋体"/>
                <w:szCs w:val="24"/>
                <w:highlight w:val="none"/>
              </w:rPr>
            </w:pPr>
            <w:r>
              <w:rPr>
                <w:rFonts w:hint="eastAsia" w:ascii="仿宋_GB2312" w:hAnsi="宋体"/>
                <w:szCs w:val="24"/>
                <w:highlight w:val="none"/>
              </w:rPr>
              <w:t>任务分工</w:t>
            </w:r>
          </w:p>
        </w:tc>
        <w:tc>
          <w:tcPr>
            <w:tcW w:w="984" w:type="dxa"/>
            <w:vAlign w:val="center"/>
          </w:tcPr>
          <w:p w14:paraId="21491A33">
            <w:pPr>
              <w:spacing w:before="80" w:line="264" w:lineRule="auto"/>
              <w:jc w:val="center"/>
              <w:rPr>
                <w:rFonts w:ascii="仿宋_GB2312" w:hAnsi="宋体"/>
                <w:szCs w:val="24"/>
                <w:highlight w:val="none"/>
              </w:rPr>
            </w:pPr>
            <w:r>
              <w:rPr>
                <w:rFonts w:hint="eastAsia" w:ascii="仿宋_GB2312" w:hAnsi="宋体"/>
                <w:szCs w:val="24"/>
                <w:highlight w:val="none"/>
              </w:rPr>
              <w:t>累计工作（人月）</w:t>
            </w:r>
          </w:p>
        </w:tc>
      </w:tr>
      <w:tr w14:paraId="3A6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5C0920">
            <w:pPr>
              <w:spacing w:before="80" w:line="264" w:lineRule="auto"/>
              <w:jc w:val="center"/>
              <w:rPr>
                <w:szCs w:val="24"/>
                <w:highlight w:val="none"/>
              </w:rPr>
            </w:pPr>
          </w:p>
        </w:tc>
        <w:tc>
          <w:tcPr>
            <w:tcW w:w="1121" w:type="dxa"/>
            <w:vAlign w:val="center"/>
          </w:tcPr>
          <w:p w14:paraId="4CC137DA">
            <w:pPr>
              <w:spacing w:before="80" w:line="264" w:lineRule="auto"/>
              <w:jc w:val="center"/>
              <w:rPr>
                <w:szCs w:val="24"/>
                <w:highlight w:val="none"/>
              </w:rPr>
            </w:pPr>
          </w:p>
        </w:tc>
        <w:tc>
          <w:tcPr>
            <w:tcW w:w="629" w:type="dxa"/>
            <w:vAlign w:val="center"/>
          </w:tcPr>
          <w:p w14:paraId="05833C20">
            <w:pPr>
              <w:spacing w:before="80" w:line="264" w:lineRule="auto"/>
              <w:jc w:val="center"/>
              <w:rPr>
                <w:szCs w:val="24"/>
                <w:highlight w:val="none"/>
              </w:rPr>
            </w:pPr>
          </w:p>
        </w:tc>
        <w:tc>
          <w:tcPr>
            <w:tcW w:w="720" w:type="dxa"/>
            <w:vAlign w:val="center"/>
          </w:tcPr>
          <w:p w14:paraId="1C5DA5B5">
            <w:pPr>
              <w:spacing w:before="80" w:line="264" w:lineRule="auto"/>
              <w:jc w:val="center"/>
              <w:rPr>
                <w:szCs w:val="24"/>
                <w:highlight w:val="none"/>
              </w:rPr>
            </w:pPr>
          </w:p>
        </w:tc>
        <w:tc>
          <w:tcPr>
            <w:tcW w:w="3385" w:type="dxa"/>
            <w:vAlign w:val="center"/>
          </w:tcPr>
          <w:p w14:paraId="7D29C897">
            <w:pPr>
              <w:spacing w:before="80" w:line="264" w:lineRule="auto"/>
              <w:rPr>
                <w:szCs w:val="24"/>
                <w:highlight w:val="none"/>
              </w:rPr>
            </w:pPr>
          </w:p>
        </w:tc>
        <w:tc>
          <w:tcPr>
            <w:tcW w:w="1640" w:type="dxa"/>
            <w:vAlign w:val="center"/>
          </w:tcPr>
          <w:p w14:paraId="5A23A195">
            <w:pPr>
              <w:spacing w:before="80" w:line="264" w:lineRule="auto"/>
              <w:jc w:val="center"/>
              <w:rPr>
                <w:szCs w:val="24"/>
                <w:highlight w:val="none"/>
              </w:rPr>
            </w:pPr>
          </w:p>
        </w:tc>
        <w:tc>
          <w:tcPr>
            <w:tcW w:w="1440" w:type="dxa"/>
            <w:vAlign w:val="center"/>
          </w:tcPr>
          <w:p w14:paraId="3D546963">
            <w:pPr>
              <w:spacing w:before="80" w:line="264" w:lineRule="auto"/>
              <w:jc w:val="center"/>
              <w:rPr>
                <w:szCs w:val="24"/>
                <w:highlight w:val="none"/>
              </w:rPr>
            </w:pPr>
          </w:p>
        </w:tc>
        <w:tc>
          <w:tcPr>
            <w:tcW w:w="2461" w:type="dxa"/>
            <w:vAlign w:val="center"/>
          </w:tcPr>
          <w:p w14:paraId="2E7E20DC">
            <w:pPr>
              <w:spacing w:before="80" w:line="264" w:lineRule="auto"/>
              <w:jc w:val="center"/>
              <w:rPr>
                <w:szCs w:val="24"/>
                <w:highlight w:val="none"/>
              </w:rPr>
            </w:pPr>
          </w:p>
        </w:tc>
        <w:tc>
          <w:tcPr>
            <w:tcW w:w="984" w:type="dxa"/>
            <w:vAlign w:val="center"/>
          </w:tcPr>
          <w:p w14:paraId="5F924F38">
            <w:pPr>
              <w:spacing w:before="80" w:line="264" w:lineRule="auto"/>
              <w:jc w:val="center"/>
              <w:rPr>
                <w:szCs w:val="24"/>
                <w:highlight w:val="none"/>
              </w:rPr>
            </w:pPr>
          </w:p>
        </w:tc>
      </w:tr>
      <w:tr w14:paraId="48C3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3602203C">
            <w:pPr>
              <w:spacing w:before="80" w:line="264" w:lineRule="auto"/>
              <w:rPr>
                <w:szCs w:val="24"/>
                <w:highlight w:val="none"/>
              </w:rPr>
            </w:pPr>
            <w:r>
              <w:rPr>
                <w:rFonts w:hint="eastAsia" w:ascii="仿宋_GB2312" w:hAnsi="宋体"/>
                <w:sz w:val="28"/>
                <w:szCs w:val="28"/>
                <w:highlight w:val="none"/>
              </w:rPr>
              <w:t>合作单位承担研发任务负责人</w:t>
            </w:r>
          </w:p>
        </w:tc>
      </w:tr>
      <w:tr w14:paraId="3FC1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37750D8">
            <w:pPr>
              <w:spacing w:before="80" w:line="264" w:lineRule="auto"/>
              <w:jc w:val="center"/>
              <w:rPr>
                <w:szCs w:val="24"/>
                <w:highlight w:val="none"/>
              </w:rPr>
            </w:pPr>
          </w:p>
        </w:tc>
        <w:tc>
          <w:tcPr>
            <w:tcW w:w="1121" w:type="dxa"/>
            <w:vAlign w:val="center"/>
          </w:tcPr>
          <w:p w14:paraId="394AC287">
            <w:pPr>
              <w:spacing w:before="80" w:line="264" w:lineRule="auto"/>
              <w:jc w:val="center"/>
              <w:rPr>
                <w:szCs w:val="24"/>
                <w:highlight w:val="none"/>
              </w:rPr>
            </w:pPr>
          </w:p>
        </w:tc>
        <w:tc>
          <w:tcPr>
            <w:tcW w:w="629" w:type="dxa"/>
            <w:vAlign w:val="center"/>
          </w:tcPr>
          <w:p w14:paraId="203B5AE1">
            <w:pPr>
              <w:spacing w:before="80" w:line="264" w:lineRule="auto"/>
              <w:jc w:val="center"/>
              <w:rPr>
                <w:szCs w:val="24"/>
                <w:highlight w:val="none"/>
              </w:rPr>
            </w:pPr>
          </w:p>
        </w:tc>
        <w:tc>
          <w:tcPr>
            <w:tcW w:w="720" w:type="dxa"/>
            <w:vAlign w:val="center"/>
          </w:tcPr>
          <w:p w14:paraId="3388B3A7">
            <w:pPr>
              <w:spacing w:before="80" w:line="264" w:lineRule="auto"/>
              <w:jc w:val="center"/>
              <w:rPr>
                <w:szCs w:val="24"/>
                <w:highlight w:val="none"/>
              </w:rPr>
            </w:pPr>
          </w:p>
        </w:tc>
        <w:tc>
          <w:tcPr>
            <w:tcW w:w="3385" w:type="dxa"/>
            <w:vAlign w:val="center"/>
          </w:tcPr>
          <w:p w14:paraId="07F13AF8">
            <w:pPr>
              <w:spacing w:before="80" w:line="264" w:lineRule="auto"/>
              <w:rPr>
                <w:szCs w:val="24"/>
                <w:highlight w:val="none"/>
              </w:rPr>
            </w:pPr>
          </w:p>
        </w:tc>
        <w:tc>
          <w:tcPr>
            <w:tcW w:w="1640" w:type="dxa"/>
            <w:vAlign w:val="center"/>
          </w:tcPr>
          <w:p w14:paraId="5866CB7C">
            <w:pPr>
              <w:spacing w:before="80" w:line="264" w:lineRule="auto"/>
              <w:jc w:val="center"/>
              <w:rPr>
                <w:szCs w:val="24"/>
                <w:highlight w:val="none"/>
              </w:rPr>
            </w:pPr>
          </w:p>
        </w:tc>
        <w:tc>
          <w:tcPr>
            <w:tcW w:w="1440" w:type="dxa"/>
            <w:vAlign w:val="center"/>
          </w:tcPr>
          <w:p w14:paraId="6BF344F5">
            <w:pPr>
              <w:spacing w:before="80" w:line="264" w:lineRule="auto"/>
              <w:jc w:val="center"/>
              <w:rPr>
                <w:szCs w:val="24"/>
                <w:highlight w:val="none"/>
              </w:rPr>
            </w:pPr>
          </w:p>
        </w:tc>
        <w:tc>
          <w:tcPr>
            <w:tcW w:w="2461" w:type="dxa"/>
            <w:vAlign w:val="center"/>
          </w:tcPr>
          <w:p w14:paraId="6E5BC2AB">
            <w:pPr>
              <w:spacing w:before="80" w:line="264" w:lineRule="auto"/>
              <w:jc w:val="center"/>
              <w:rPr>
                <w:szCs w:val="24"/>
                <w:highlight w:val="none"/>
              </w:rPr>
            </w:pPr>
          </w:p>
        </w:tc>
        <w:tc>
          <w:tcPr>
            <w:tcW w:w="984" w:type="dxa"/>
            <w:vAlign w:val="center"/>
          </w:tcPr>
          <w:p w14:paraId="1286B9BB">
            <w:pPr>
              <w:spacing w:before="80" w:line="264" w:lineRule="auto"/>
              <w:jc w:val="center"/>
              <w:rPr>
                <w:szCs w:val="24"/>
                <w:highlight w:val="none"/>
              </w:rPr>
            </w:pPr>
          </w:p>
        </w:tc>
      </w:tr>
      <w:tr w14:paraId="6C6D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744950CA">
            <w:pPr>
              <w:spacing w:before="80" w:line="264" w:lineRule="auto"/>
              <w:jc w:val="center"/>
              <w:rPr>
                <w:szCs w:val="24"/>
                <w:highlight w:val="none"/>
              </w:rPr>
            </w:pPr>
          </w:p>
        </w:tc>
        <w:tc>
          <w:tcPr>
            <w:tcW w:w="1121" w:type="dxa"/>
            <w:vAlign w:val="center"/>
          </w:tcPr>
          <w:p w14:paraId="3FCAAEDB">
            <w:pPr>
              <w:spacing w:before="80" w:line="264" w:lineRule="auto"/>
              <w:jc w:val="center"/>
              <w:rPr>
                <w:szCs w:val="24"/>
                <w:highlight w:val="none"/>
              </w:rPr>
            </w:pPr>
          </w:p>
        </w:tc>
        <w:tc>
          <w:tcPr>
            <w:tcW w:w="629" w:type="dxa"/>
            <w:vAlign w:val="center"/>
          </w:tcPr>
          <w:p w14:paraId="4234597A">
            <w:pPr>
              <w:spacing w:before="80" w:line="264" w:lineRule="auto"/>
              <w:jc w:val="center"/>
              <w:rPr>
                <w:szCs w:val="24"/>
                <w:highlight w:val="none"/>
              </w:rPr>
            </w:pPr>
          </w:p>
        </w:tc>
        <w:tc>
          <w:tcPr>
            <w:tcW w:w="720" w:type="dxa"/>
            <w:vAlign w:val="center"/>
          </w:tcPr>
          <w:p w14:paraId="35DE28B8">
            <w:pPr>
              <w:spacing w:before="80" w:line="264" w:lineRule="auto"/>
              <w:jc w:val="center"/>
              <w:rPr>
                <w:szCs w:val="24"/>
                <w:highlight w:val="none"/>
              </w:rPr>
            </w:pPr>
          </w:p>
        </w:tc>
        <w:tc>
          <w:tcPr>
            <w:tcW w:w="3385" w:type="dxa"/>
            <w:vAlign w:val="center"/>
          </w:tcPr>
          <w:p w14:paraId="0A9948B9">
            <w:pPr>
              <w:spacing w:before="80" w:line="264" w:lineRule="auto"/>
              <w:rPr>
                <w:szCs w:val="24"/>
                <w:highlight w:val="none"/>
              </w:rPr>
            </w:pPr>
          </w:p>
        </w:tc>
        <w:tc>
          <w:tcPr>
            <w:tcW w:w="1640" w:type="dxa"/>
            <w:vAlign w:val="center"/>
          </w:tcPr>
          <w:p w14:paraId="70E5B31D">
            <w:pPr>
              <w:spacing w:before="80" w:line="264" w:lineRule="auto"/>
              <w:jc w:val="center"/>
              <w:rPr>
                <w:szCs w:val="24"/>
                <w:highlight w:val="none"/>
              </w:rPr>
            </w:pPr>
          </w:p>
        </w:tc>
        <w:tc>
          <w:tcPr>
            <w:tcW w:w="1440" w:type="dxa"/>
            <w:vAlign w:val="center"/>
          </w:tcPr>
          <w:p w14:paraId="0B810E3A">
            <w:pPr>
              <w:spacing w:before="80" w:line="264" w:lineRule="auto"/>
              <w:jc w:val="center"/>
              <w:rPr>
                <w:szCs w:val="24"/>
                <w:highlight w:val="none"/>
              </w:rPr>
            </w:pPr>
          </w:p>
        </w:tc>
        <w:tc>
          <w:tcPr>
            <w:tcW w:w="2461" w:type="dxa"/>
            <w:vAlign w:val="center"/>
          </w:tcPr>
          <w:p w14:paraId="7A627A50">
            <w:pPr>
              <w:spacing w:before="80" w:line="264" w:lineRule="auto"/>
              <w:jc w:val="center"/>
              <w:rPr>
                <w:szCs w:val="24"/>
                <w:highlight w:val="none"/>
              </w:rPr>
            </w:pPr>
          </w:p>
        </w:tc>
        <w:tc>
          <w:tcPr>
            <w:tcW w:w="984" w:type="dxa"/>
            <w:vAlign w:val="center"/>
          </w:tcPr>
          <w:p w14:paraId="0C736448">
            <w:pPr>
              <w:spacing w:before="80" w:line="264" w:lineRule="auto"/>
              <w:jc w:val="center"/>
              <w:rPr>
                <w:szCs w:val="24"/>
                <w:highlight w:val="none"/>
              </w:rPr>
            </w:pPr>
          </w:p>
        </w:tc>
      </w:tr>
      <w:tr w14:paraId="4321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7061666F">
            <w:pPr>
              <w:spacing w:before="80" w:line="264" w:lineRule="auto"/>
              <w:jc w:val="center"/>
              <w:rPr>
                <w:szCs w:val="24"/>
                <w:highlight w:val="none"/>
              </w:rPr>
            </w:pPr>
          </w:p>
        </w:tc>
        <w:tc>
          <w:tcPr>
            <w:tcW w:w="1121" w:type="dxa"/>
            <w:vAlign w:val="center"/>
          </w:tcPr>
          <w:p w14:paraId="3AB3834D">
            <w:pPr>
              <w:spacing w:before="80" w:line="264" w:lineRule="auto"/>
              <w:jc w:val="center"/>
              <w:rPr>
                <w:szCs w:val="24"/>
                <w:highlight w:val="none"/>
              </w:rPr>
            </w:pPr>
          </w:p>
        </w:tc>
        <w:tc>
          <w:tcPr>
            <w:tcW w:w="629" w:type="dxa"/>
            <w:vAlign w:val="center"/>
          </w:tcPr>
          <w:p w14:paraId="46179F0F">
            <w:pPr>
              <w:spacing w:before="80" w:line="264" w:lineRule="auto"/>
              <w:jc w:val="center"/>
              <w:rPr>
                <w:szCs w:val="24"/>
                <w:highlight w:val="none"/>
              </w:rPr>
            </w:pPr>
          </w:p>
        </w:tc>
        <w:tc>
          <w:tcPr>
            <w:tcW w:w="720" w:type="dxa"/>
            <w:vAlign w:val="center"/>
          </w:tcPr>
          <w:p w14:paraId="4AF8AA41">
            <w:pPr>
              <w:spacing w:before="80" w:line="264" w:lineRule="auto"/>
              <w:jc w:val="center"/>
              <w:rPr>
                <w:szCs w:val="24"/>
                <w:highlight w:val="none"/>
              </w:rPr>
            </w:pPr>
          </w:p>
        </w:tc>
        <w:tc>
          <w:tcPr>
            <w:tcW w:w="3385" w:type="dxa"/>
            <w:vAlign w:val="center"/>
          </w:tcPr>
          <w:p w14:paraId="4886C345">
            <w:pPr>
              <w:spacing w:before="80" w:line="264" w:lineRule="auto"/>
              <w:rPr>
                <w:szCs w:val="24"/>
                <w:highlight w:val="none"/>
              </w:rPr>
            </w:pPr>
          </w:p>
        </w:tc>
        <w:tc>
          <w:tcPr>
            <w:tcW w:w="1640" w:type="dxa"/>
            <w:vAlign w:val="center"/>
          </w:tcPr>
          <w:p w14:paraId="5677F006">
            <w:pPr>
              <w:spacing w:before="80" w:line="264" w:lineRule="auto"/>
              <w:jc w:val="center"/>
              <w:rPr>
                <w:szCs w:val="24"/>
                <w:highlight w:val="none"/>
              </w:rPr>
            </w:pPr>
          </w:p>
        </w:tc>
        <w:tc>
          <w:tcPr>
            <w:tcW w:w="1440" w:type="dxa"/>
            <w:vAlign w:val="center"/>
          </w:tcPr>
          <w:p w14:paraId="048C6492">
            <w:pPr>
              <w:spacing w:before="80" w:line="264" w:lineRule="auto"/>
              <w:jc w:val="center"/>
              <w:rPr>
                <w:szCs w:val="24"/>
                <w:highlight w:val="none"/>
              </w:rPr>
            </w:pPr>
          </w:p>
        </w:tc>
        <w:tc>
          <w:tcPr>
            <w:tcW w:w="2461" w:type="dxa"/>
            <w:vAlign w:val="center"/>
          </w:tcPr>
          <w:p w14:paraId="4C5EB18E">
            <w:pPr>
              <w:spacing w:before="80" w:line="264" w:lineRule="auto"/>
              <w:jc w:val="center"/>
              <w:rPr>
                <w:szCs w:val="24"/>
                <w:highlight w:val="none"/>
              </w:rPr>
            </w:pPr>
          </w:p>
        </w:tc>
        <w:tc>
          <w:tcPr>
            <w:tcW w:w="984" w:type="dxa"/>
            <w:vAlign w:val="center"/>
          </w:tcPr>
          <w:p w14:paraId="705E7A3D">
            <w:pPr>
              <w:spacing w:before="80" w:line="264" w:lineRule="auto"/>
              <w:jc w:val="center"/>
              <w:rPr>
                <w:szCs w:val="24"/>
                <w:highlight w:val="none"/>
              </w:rPr>
            </w:pPr>
          </w:p>
        </w:tc>
      </w:tr>
      <w:tr w14:paraId="4ED6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1DA03298">
            <w:pPr>
              <w:spacing w:before="80" w:line="264" w:lineRule="auto"/>
              <w:jc w:val="center"/>
              <w:rPr>
                <w:szCs w:val="24"/>
                <w:highlight w:val="none"/>
              </w:rPr>
            </w:pPr>
          </w:p>
        </w:tc>
        <w:tc>
          <w:tcPr>
            <w:tcW w:w="1121" w:type="dxa"/>
            <w:vAlign w:val="center"/>
          </w:tcPr>
          <w:p w14:paraId="088A66B2">
            <w:pPr>
              <w:spacing w:before="80" w:line="264" w:lineRule="auto"/>
              <w:jc w:val="center"/>
              <w:rPr>
                <w:szCs w:val="24"/>
                <w:highlight w:val="none"/>
              </w:rPr>
            </w:pPr>
          </w:p>
        </w:tc>
        <w:tc>
          <w:tcPr>
            <w:tcW w:w="629" w:type="dxa"/>
            <w:vAlign w:val="center"/>
          </w:tcPr>
          <w:p w14:paraId="4D5F7B88">
            <w:pPr>
              <w:spacing w:before="80" w:line="264" w:lineRule="auto"/>
              <w:jc w:val="center"/>
              <w:rPr>
                <w:szCs w:val="24"/>
                <w:highlight w:val="none"/>
              </w:rPr>
            </w:pPr>
          </w:p>
        </w:tc>
        <w:tc>
          <w:tcPr>
            <w:tcW w:w="720" w:type="dxa"/>
            <w:vAlign w:val="center"/>
          </w:tcPr>
          <w:p w14:paraId="7D2910C3">
            <w:pPr>
              <w:spacing w:before="80" w:line="264" w:lineRule="auto"/>
              <w:jc w:val="center"/>
              <w:rPr>
                <w:szCs w:val="24"/>
                <w:highlight w:val="none"/>
              </w:rPr>
            </w:pPr>
          </w:p>
        </w:tc>
        <w:tc>
          <w:tcPr>
            <w:tcW w:w="3385" w:type="dxa"/>
            <w:vAlign w:val="center"/>
          </w:tcPr>
          <w:p w14:paraId="45F65827">
            <w:pPr>
              <w:spacing w:before="80" w:line="264" w:lineRule="auto"/>
              <w:rPr>
                <w:szCs w:val="24"/>
                <w:highlight w:val="none"/>
              </w:rPr>
            </w:pPr>
          </w:p>
        </w:tc>
        <w:tc>
          <w:tcPr>
            <w:tcW w:w="1640" w:type="dxa"/>
            <w:vAlign w:val="center"/>
          </w:tcPr>
          <w:p w14:paraId="78B47699">
            <w:pPr>
              <w:spacing w:before="80" w:line="264" w:lineRule="auto"/>
              <w:jc w:val="center"/>
              <w:rPr>
                <w:szCs w:val="24"/>
                <w:highlight w:val="none"/>
              </w:rPr>
            </w:pPr>
          </w:p>
        </w:tc>
        <w:tc>
          <w:tcPr>
            <w:tcW w:w="1440" w:type="dxa"/>
            <w:vAlign w:val="center"/>
          </w:tcPr>
          <w:p w14:paraId="15462FD1">
            <w:pPr>
              <w:spacing w:before="80" w:line="264" w:lineRule="auto"/>
              <w:jc w:val="center"/>
              <w:rPr>
                <w:szCs w:val="24"/>
                <w:highlight w:val="none"/>
              </w:rPr>
            </w:pPr>
          </w:p>
        </w:tc>
        <w:tc>
          <w:tcPr>
            <w:tcW w:w="2461" w:type="dxa"/>
            <w:vAlign w:val="center"/>
          </w:tcPr>
          <w:p w14:paraId="4AF1A2B0">
            <w:pPr>
              <w:spacing w:before="80" w:line="264" w:lineRule="auto"/>
              <w:jc w:val="center"/>
              <w:rPr>
                <w:szCs w:val="24"/>
                <w:highlight w:val="none"/>
              </w:rPr>
            </w:pPr>
          </w:p>
        </w:tc>
        <w:tc>
          <w:tcPr>
            <w:tcW w:w="984" w:type="dxa"/>
            <w:vAlign w:val="center"/>
          </w:tcPr>
          <w:p w14:paraId="027EFD48">
            <w:pPr>
              <w:spacing w:before="80" w:line="264" w:lineRule="auto"/>
              <w:jc w:val="center"/>
              <w:rPr>
                <w:szCs w:val="24"/>
                <w:highlight w:val="none"/>
              </w:rPr>
            </w:pPr>
          </w:p>
        </w:tc>
      </w:tr>
    </w:tbl>
    <w:p w14:paraId="23BDF64F">
      <w:pPr>
        <w:spacing w:line="360" w:lineRule="auto"/>
        <w:rPr>
          <w:sz w:val="28"/>
          <w:szCs w:val="24"/>
          <w:highlight w:val="none"/>
        </w:rPr>
        <w:sectPr>
          <w:pgSz w:w="16838" w:h="11906" w:orient="landscape"/>
          <w:pgMar w:top="1644" w:right="2097" w:bottom="1531" w:left="1985" w:header="851" w:footer="1587" w:gutter="0"/>
          <w:cols w:space="720" w:num="1"/>
          <w:docGrid w:type="linesAndChars" w:linePitch="435" w:charSpace="-2502"/>
        </w:sectPr>
      </w:pPr>
    </w:p>
    <w:p w14:paraId="16EC2EC7">
      <w:pPr>
        <w:pStyle w:val="3"/>
        <w:jc w:val="center"/>
        <w:rPr>
          <w:rFonts w:ascii="宋体" w:hAnsi="宋体" w:eastAsia="宋体"/>
          <w:color w:val="auto"/>
          <w:highlight w:val="none"/>
        </w:rPr>
      </w:pPr>
      <w:bookmarkStart w:id="55" w:name="_Toc27549"/>
      <w:bookmarkStart w:id="56" w:name="_Toc23438"/>
      <w:bookmarkStart w:id="57" w:name="_Toc492300724"/>
      <w:r>
        <w:rPr>
          <w:rFonts w:hint="eastAsia" w:ascii="宋体" w:hAnsi="宋体" w:eastAsia="宋体"/>
          <w:color w:val="auto"/>
          <w:sz w:val="28"/>
          <w:szCs w:val="28"/>
          <w:highlight w:val="none"/>
          <w:lang w:val="en-US" w:eastAsia="zh-CN"/>
        </w:rPr>
        <w:t>附1、</w:t>
      </w:r>
      <w:r>
        <w:rPr>
          <w:rFonts w:hint="eastAsia" w:ascii="宋体" w:hAnsi="宋体" w:eastAsia="宋体"/>
          <w:color w:val="auto"/>
          <w:sz w:val="28"/>
          <w:szCs w:val="28"/>
          <w:highlight w:val="none"/>
        </w:rPr>
        <w:t>项目负责人</w:t>
      </w:r>
      <w:r>
        <w:rPr>
          <w:rFonts w:ascii="宋体" w:hAnsi="宋体" w:eastAsia="宋体"/>
          <w:color w:val="auto"/>
          <w:sz w:val="28"/>
          <w:szCs w:val="28"/>
          <w:highlight w:val="none"/>
        </w:rPr>
        <w:t>委托书</w:t>
      </w:r>
      <w:bookmarkEnd w:id="55"/>
      <w:bookmarkEnd w:id="56"/>
      <w:bookmarkEnd w:id="57"/>
    </w:p>
    <w:p w14:paraId="20F73B00">
      <w:pPr>
        <w:keepNext w:val="0"/>
        <w:keepLines w:val="0"/>
        <w:pageBreakBefore w:val="0"/>
        <w:widowControl w:val="0"/>
        <w:kinsoku/>
        <w:overflowPunct/>
        <w:topLinePunct w:val="0"/>
        <w:autoSpaceDE w:val="0"/>
        <w:autoSpaceDN w:val="0"/>
        <w:bidi w:val="0"/>
        <w:adjustRightInd/>
        <w:snapToGrid/>
        <w:spacing w:after="0" w:line="360" w:lineRule="auto"/>
        <w:ind w:firstLine="420" w:firstLineChars="200"/>
        <w:jc w:val="left"/>
        <w:textAlignment w:val="auto"/>
        <w:rPr>
          <w:rFonts w:hint="eastAsia" w:ascii="宋体" w:hAnsi="宋体"/>
          <w:sz w:val="21"/>
          <w:szCs w:val="21"/>
          <w:highlight w:val="none"/>
          <w:lang w:val="en-US" w:eastAsia="zh-CN"/>
        </w:rPr>
      </w:pPr>
      <w:r>
        <w:rPr>
          <w:rFonts w:hint="eastAsia" w:ascii="宋体" w:hAnsi="宋体"/>
          <w:sz w:val="21"/>
          <w:szCs w:val="21"/>
          <w:highlight w:val="none"/>
        </w:rPr>
        <w:t>揭榜人（或者</w:t>
      </w:r>
      <w:r>
        <w:rPr>
          <w:rFonts w:hint="eastAsia" w:ascii="宋体" w:hAnsi="宋体" w:cs="宋体"/>
          <w:kern w:val="0"/>
          <w:sz w:val="21"/>
          <w:szCs w:val="21"/>
          <w:highlight w:val="none"/>
        </w:rPr>
        <w:t>牵头人及成员单位名称</w:t>
      </w:r>
      <w:r>
        <w:rPr>
          <w:rFonts w:hint="eastAsia" w:ascii="宋体" w:hAnsi="宋体"/>
          <w:sz w:val="21"/>
          <w:szCs w:val="21"/>
          <w:highlight w:val="none"/>
        </w:rPr>
        <w:t>）</w:t>
      </w:r>
      <w:r>
        <w:rPr>
          <w:rFonts w:ascii="宋体" w:hAnsi="宋体"/>
          <w:sz w:val="21"/>
          <w:szCs w:val="21"/>
          <w:highlight w:val="none"/>
          <w:u w:val="single"/>
        </w:rPr>
        <w:tab/>
      </w:r>
      <w:r>
        <w:rPr>
          <w:rFonts w:ascii="宋体" w:hAnsi="宋体"/>
          <w:sz w:val="21"/>
          <w:szCs w:val="21"/>
          <w:highlight w:val="none"/>
          <w:u w:val="single"/>
        </w:rPr>
        <w:tab/>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xml:space="preserve">    </w:t>
      </w:r>
      <w:r>
        <w:rPr>
          <w:rFonts w:hint="eastAsia" w:ascii="宋体" w:hAnsi="宋体" w:cs="宋体"/>
          <w:kern w:val="0"/>
          <w:sz w:val="21"/>
          <w:szCs w:val="21"/>
          <w:highlight w:val="none"/>
        </w:rPr>
        <w:t>现委托</w:t>
      </w:r>
      <w:r>
        <w:rPr>
          <w:rFonts w:ascii="宋体" w:hAnsi="宋体"/>
          <w:sz w:val="21"/>
          <w:szCs w:val="21"/>
          <w:highlight w:val="none"/>
          <w:u w:val="single"/>
        </w:rPr>
        <w:tab/>
      </w:r>
      <w:r>
        <w:rPr>
          <w:rFonts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cs="宋体"/>
          <w:kern w:val="0"/>
          <w:sz w:val="21"/>
          <w:szCs w:val="21"/>
          <w:highlight w:val="none"/>
        </w:rPr>
        <w:t>（姓名）为我方参与</w:t>
      </w:r>
      <w:r>
        <w:rPr>
          <w:rFonts w:hint="eastAsia" w:ascii="宋体" w:hAnsi="宋体" w:cs="宋体"/>
          <w:kern w:val="0"/>
          <w:sz w:val="21"/>
          <w:szCs w:val="21"/>
          <w:highlight w:val="none"/>
          <w:u w:val="single"/>
          <w:lang w:val="en-US" w:eastAsia="zh-CN"/>
        </w:rPr>
        <w:t xml:space="preserve">    </w:t>
      </w:r>
      <w:r>
        <w:rPr>
          <w:rFonts w:hint="eastAsia" w:ascii="宋体" w:hAnsi="宋体" w:cs="宋体"/>
          <w:kern w:val="0"/>
          <w:sz w:val="21"/>
          <w:szCs w:val="21"/>
          <w:highlight w:val="none"/>
          <w:u w:val="single"/>
        </w:rPr>
        <w:t>项目</w:t>
      </w:r>
      <w:r>
        <w:rPr>
          <w:rFonts w:hint="eastAsia" w:ascii="宋体" w:hAnsi="宋体" w:cs="宋体"/>
          <w:kern w:val="0"/>
          <w:sz w:val="21"/>
          <w:szCs w:val="21"/>
          <w:highlight w:val="none"/>
        </w:rPr>
        <w:t>的项目负责人</w:t>
      </w:r>
      <w:r>
        <w:rPr>
          <w:rFonts w:hint="eastAsia" w:ascii="宋体" w:hAnsi="宋体"/>
          <w:sz w:val="21"/>
          <w:szCs w:val="21"/>
          <w:highlight w:val="none"/>
        </w:rPr>
        <w:t>。</w:t>
      </w:r>
      <w:r>
        <w:rPr>
          <w:rFonts w:hint="eastAsia" w:ascii="宋体" w:hAnsi="宋体"/>
          <w:sz w:val="21"/>
          <w:szCs w:val="21"/>
          <w:highlight w:val="none"/>
          <w:lang w:val="en-US" w:eastAsia="zh-CN"/>
        </w:rPr>
        <w:t>项目负责人</w:t>
      </w:r>
      <w:r>
        <w:rPr>
          <w:rFonts w:hint="eastAsia" w:ascii="宋体" w:hAnsi="宋体"/>
          <w:sz w:val="21"/>
          <w:szCs w:val="21"/>
          <w:highlight w:val="none"/>
        </w:rPr>
        <w:t>根据授权</w:t>
      </w:r>
      <w:r>
        <w:rPr>
          <w:rFonts w:hint="eastAsia" w:ascii="宋体" w:hAnsi="宋体"/>
          <w:sz w:val="21"/>
          <w:szCs w:val="21"/>
          <w:highlight w:val="none"/>
          <w:lang w:val="en-US" w:eastAsia="zh-CN"/>
        </w:rPr>
        <w:t>具有以下权利：</w:t>
      </w:r>
    </w:p>
    <w:p w14:paraId="22707516">
      <w:pPr>
        <w:keepNext w:val="0"/>
        <w:keepLines w:val="0"/>
        <w:pageBreakBefore w:val="0"/>
        <w:widowControl w:val="0"/>
        <w:numPr>
          <w:ilvl w:val="0"/>
          <w:numId w:val="4"/>
        </w:numPr>
        <w:kinsoku/>
        <w:overflowPunct/>
        <w:topLinePunct w:val="0"/>
        <w:autoSpaceDE w:val="0"/>
        <w:autoSpaceDN w:val="0"/>
        <w:bidi w:val="0"/>
        <w:adjustRightInd/>
        <w:snapToGrid/>
        <w:spacing w:after="0" w:line="360" w:lineRule="auto"/>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以我方名义签署、澄清确认、递交、撤回、修改</w:t>
      </w:r>
      <w:r>
        <w:rPr>
          <w:rFonts w:hint="eastAsia" w:ascii="宋体" w:hAnsi="宋体"/>
          <w:sz w:val="21"/>
          <w:szCs w:val="21"/>
          <w:highlight w:val="none"/>
          <w:u w:val="single"/>
        </w:rPr>
        <w:t xml:space="preserve">         （项目名称）</w:t>
      </w:r>
      <w:r>
        <w:rPr>
          <w:rFonts w:hint="eastAsia" w:ascii="宋体" w:hAnsi="宋体"/>
          <w:sz w:val="21"/>
          <w:szCs w:val="21"/>
          <w:highlight w:val="none"/>
          <w:lang w:val="en-US" w:eastAsia="zh-CN"/>
        </w:rPr>
        <w:t>项目申报书</w:t>
      </w:r>
      <w:r>
        <w:rPr>
          <w:rFonts w:hint="eastAsia" w:ascii="宋体" w:hAnsi="宋体"/>
          <w:sz w:val="21"/>
          <w:szCs w:val="21"/>
          <w:highlight w:val="none"/>
        </w:rPr>
        <w:t>、签订合同和处理有关事宜，其法律后果由我方承担。</w:t>
      </w:r>
    </w:p>
    <w:p w14:paraId="068DBFF9">
      <w:pPr>
        <w:keepNext w:val="0"/>
        <w:keepLines w:val="0"/>
        <w:pageBreakBefore w:val="0"/>
        <w:widowControl w:val="0"/>
        <w:numPr>
          <w:ilvl w:val="0"/>
          <w:numId w:val="4"/>
        </w:numPr>
        <w:kinsoku/>
        <w:overflowPunct/>
        <w:topLinePunct w:val="0"/>
        <w:autoSpaceDE w:val="0"/>
        <w:autoSpaceDN w:val="0"/>
        <w:bidi w:val="0"/>
        <w:adjustRightInd/>
        <w:snapToGrid/>
        <w:spacing w:after="0" w:line="360" w:lineRule="auto"/>
        <w:ind w:firstLine="420" w:firstLineChars="200"/>
        <w:jc w:val="left"/>
        <w:textAlignment w:val="auto"/>
        <w:rPr>
          <w:rFonts w:hint="eastAsia" w:ascii="宋体" w:hAnsi="宋体"/>
          <w:sz w:val="21"/>
          <w:szCs w:val="21"/>
          <w:highlight w:val="none"/>
          <w:lang w:val="en-US" w:eastAsia="zh-CN"/>
        </w:rPr>
      </w:pPr>
      <w:r>
        <w:rPr>
          <w:rFonts w:hint="eastAsia" w:ascii="宋体" w:hAnsi="宋体"/>
          <w:sz w:val="21"/>
          <w:szCs w:val="21"/>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14:paraId="3D565994">
      <w:pPr>
        <w:keepNext w:val="0"/>
        <w:keepLines w:val="0"/>
        <w:pageBreakBefore w:val="0"/>
        <w:widowControl w:val="0"/>
        <w:kinsoku/>
        <w:overflowPunct/>
        <w:topLinePunct w:val="0"/>
        <w:autoSpaceDE w:val="0"/>
        <w:autoSpaceDN w:val="0"/>
        <w:bidi w:val="0"/>
        <w:adjustRightInd/>
        <w:snapToGrid/>
        <w:spacing w:after="0" w:line="360" w:lineRule="auto"/>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委托期限：自本委托书签署之日起至</w:t>
      </w:r>
      <w:r>
        <w:rPr>
          <w:rFonts w:hint="eastAsia" w:ascii="宋体" w:hAnsi="宋体"/>
          <w:sz w:val="21"/>
          <w:szCs w:val="21"/>
          <w:highlight w:val="none"/>
          <w:lang w:val="en-US" w:eastAsia="zh-CN"/>
        </w:rPr>
        <w:t>履约完成止</w:t>
      </w:r>
      <w:r>
        <w:rPr>
          <w:rFonts w:hint="eastAsia" w:ascii="宋体" w:hAnsi="宋体"/>
          <w:sz w:val="21"/>
          <w:szCs w:val="21"/>
          <w:highlight w:val="none"/>
        </w:rPr>
        <w:t>。</w:t>
      </w:r>
    </w:p>
    <w:p w14:paraId="1BBD8F33">
      <w:pPr>
        <w:keepNext w:val="0"/>
        <w:keepLines w:val="0"/>
        <w:pageBreakBefore w:val="0"/>
        <w:widowControl w:val="0"/>
        <w:kinsoku/>
        <w:overflowPunct/>
        <w:topLinePunct w:val="0"/>
        <w:autoSpaceDE w:val="0"/>
        <w:autoSpaceDN w:val="0"/>
        <w:bidi w:val="0"/>
        <w:adjustRightInd/>
        <w:snapToGrid/>
        <w:spacing w:after="0" w:line="360" w:lineRule="auto"/>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项目负责人</w:t>
      </w:r>
      <w:r>
        <w:rPr>
          <w:rFonts w:hint="eastAsia" w:ascii="宋体" w:hAnsi="宋体"/>
          <w:sz w:val="21"/>
          <w:szCs w:val="21"/>
          <w:highlight w:val="none"/>
        </w:rPr>
        <w:t>无转委托权。</w:t>
      </w:r>
    </w:p>
    <w:p w14:paraId="38481ED3">
      <w:pPr>
        <w:keepNext w:val="0"/>
        <w:keepLines w:val="0"/>
        <w:pageBreakBefore w:val="0"/>
        <w:widowControl w:val="0"/>
        <w:kinsoku/>
        <w:overflowPunct/>
        <w:topLinePunct w:val="0"/>
        <w:autoSpaceDE w:val="0"/>
        <w:autoSpaceDN w:val="0"/>
        <w:bidi w:val="0"/>
        <w:adjustRightInd/>
        <w:snapToGrid/>
        <w:spacing w:after="0" w:line="360" w:lineRule="auto"/>
        <w:ind w:firstLine="420" w:firstLineChars="200"/>
        <w:jc w:val="left"/>
        <w:textAlignment w:val="auto"/>
        <w:rPr>
          <w:rFonts w:ascii="宋体" w:hAnsi="宋体" w:cs="宋体"/>
          <w:kern w:val="0"/>
          <w:sz w:val="21"/>
          <w:szCs w:val="21"/>
          <w:highlight w:val="none"/>
        </w:rPr>
      </w:pPr>
      <w:r>
        <w:rPr>
          <w:rFonts w:hint="eastAsia" w:ascii="宋体" w:hAnsi="宋体"/>
          <w:sz w:val="21"/>
          <w:szCs w:val="21"/>
          <w:highlight w:val="none"/>
        </w:rPr>
        <w:t>附：法定代表人</w:t>
      </w:r>
      <w:r>
        <w:rPr>
          <w:rFonts w:hint="eastAsia" w:ascii="宋体" w:hAnsi="宋体"/>
          <w:sz w:val="21"/>
          <w:szCs w:val="21"/>
          <w:highlight w:val="none"/>
          <w:lang w:eastAsia="zh-CN"/>
        </w:rPr>
        <w:t>（</w:t>
      </w:r>
      <w:r>
        <w:rPr>
          <w:rFonts w:hint="eastAsia" w:ascii="宋体" w:hAnsi="宋体"/>
          <w:sz w:val="21"/>
          <w:szCs w:val="21"/>
          <w:highlight w:val="none"/>
          <w:lang w:val="en-US" w:eastAsia="zh-CN"/>
        </w:rPr>
        <w:t>企业负责人</w:t>
      </w:r>
      <w:r>
        <w:rPr>
          <w:rFonts w:hint="eastAsia" w:ascii="宋体" w:hAnsi="宋体"/>
          <w:sz w:val="21"/>
          <w:szCs w:val="21"/>
          <w:highlight w:val="none"/>
          <w:lang w:eastAsia="zh-CN"/>
        </w:rPr>
        <w:t>）</w:t>
      </w:r>
      <w:r>
        <w:rPr>
          <w:rFonts w:hint="eastAsia" w:ascii="宋体" w:hAnsi="宋体"/>
          <w:sz w:val="21"/>
          <w:szCs w:val="21"/>
          <w:highlight w:val="none"/>
        </w:rPr>
        <w:t>身份证复印件及</w:t>
      </w:r>
      <w:r>
        <w:rPr>
          <w:rFonts w:hint="eastAsia" w:ascii="宋体" w:hAnsi="宋体"/>
          <w:sz w:val="21"/>
          <w:szCs w:val="21"/>
          <w:highlight w:val="none"/>
          <w:lang w:val="en-US" w:eastAsia="zh-CN"/>
        </w:rPr>
        <w:t>项目负责人</w:t>
      </w:r>
      <w:r>
        <w:rPr>
          <w:rFonts w:hint="eastAsia" w:ascii="宋体" w:hAnsi="宋体"/>
          <w:sz w:val="21"/>
          <w:szCs w:val="21"/>
          <w:highlight w:val="none"/>
        </w:rPr>
        <w:t>身份证复印件。</w:t>
      </w:r>
    </w:p>
    <w:p w14:paraId="2E6DE4E7">
      <w:pPr>
        <w:keepNext w:val="0"/>
        <w:keepLines w:val="0"/>
        <w:pageBreakBefore w:val="0"/>
        <w:widowControl w:val="0"/>
        <w:kinsoku/>
        <w:overflowPunct/>
        <w:topLinePunct w:val="0"/>
        <w:autoSpaceDE w:val="0"/>
        <w:autoSpaceDN w:val="0"/>
        <w:bidi w:val="0"/>
        <w:adjustRightInd/>
        <w:snapToGrid/>
        <w:spacing w:after="0" w:line="360" w:lineRule="auto"/>
        <w:ind w:firstLine="200"/>
        <w:jc w:val="left"/>
        <w:textAlignment w:val="auto"/>
        <w:rPr>
          <w:rFonts w:ascii="宋体" w:hAnsi="宋体"/>
          <w:sz w:val="21"/>
          <w:szCs w:val="21"/>
          <w:highlight w:val="none"/>
        </w:rPr>
      </w:pPr>
      <w:r>
        <w:rPr>
          <w:rFonts w:hint="eastAsia" w:ascii="宋体" w:hAnsi="宋体" w:cs="宋体"/>
          <w:kern w:val="0"/>
          <w:sz w:val="21"/>
          <w:szCs w:val="21"/>
          <w:highlight w:val="none"/>
        </w:rPr>
        <w:t xml:space="preserve">  附：项目负责人身份证复印件。</w:t>
      </w:r>
    </w:p>
    <w:p w14:paraId="298D1FF9">
      <w:pPr>
        <w:keepNext w:val="0"/>
        <w:keepLines w:val="0"/>
        <w:pageBreakBefore w:val="0"/>
        <w:widowControl w:val="0"/>
        <w:kinsoku/>
        <w:wordWrap/>
        <w:overflowPunct/>
        <w:topLinePunct w:val="0"/>
        <w:bidi w:val="0"/>
        <w:adjustRightInd/>
        <w:snapToGrid/>
        <w:spacing w:after="0" w:line="360" w:lineRule="auto"/>
        <w:ind w:firstLine="2727" w:firstLineChars="1299"/>
        <w:textAlignment w:val="auto"/>
        <w:rPr>
          <w:rFonts w:ascii="宋体" w:hAnsi="宋体"/>
          <w:sz w:val="21"/>
          <w:szCs w:val="21"/>
          <w:highlight w:val="none"/>
          <w:u w:val="single"/>
        </w:rPr>
      </w:pPr>
      <w:r>
        <w:rPr>
          <w:rFonts w:hint="eastAsia" w:ascii="宋体" w:hAnsi="宋体"/>
          <w:sz w:val="21"/>
          <w:szCs w:val="21"/>
          <w:highlight w:val="none"/>
        </w:rPr>
        <w:t>揭榜</w:t>
      </w:r>
      <w:r>
        <w:rPr>
          <w:rFonts w:hint="eastAsia" w:ascii="宋体" w:hAnsi="宋体" w:cs="宋体"/>
          <w:kern w:val="0"/>
          <w:sz w:val="21"/>
          <w:szCs w:val="21"/>
          <w:highlight w:val="none"/>
        </w:rPr>
        <w:t>人</w:t>
      </w:r>
      <w:r>
        <w:rPr>
          <w:rFonts w:ascii="宋体" w:hAnsi="宋体"/>
          <w:sz w:val="21"/>
          <w:szCs w:val="21"/>
          <w:highlight w:val="none"/>
        </w:rPr>
        <w:t>：</w:t>
      </w:r>
      <w:r>
        <w:rPr>
          <w:rFonts w:hint="eastAsia" w:ascii="宋体" w:hAnsi="宋体" w:cs="宋体"/>
          <w:kern w:val="0"/>
          <w:sz w:val="21"/>
          <w:szCs w:val="21"/>
          <w:highlight w:val="none"/>
          <w:u w:val="single"/>
        </w:rPr>
        <w:t xml:space="preserve">                           </w:t>
      </w:r>
      <w:r>
        <w:rPr>
          <w:rFonts w:hint="eastAsia" w:ascii="宋体" w:hAnsi="宋体" w:cs="宋体"/>
          <w:sz w:val="21"/>
          <w:szCs w:val="21"/>
          <w:highlight w:val="none"/>
        </w:rPr>
        <w:t>（盖单位章）</w:t>
      </w:r>
      <w:r>
        <w:rPr>
          <w:rFonts w:hint="eastAsia" w:ascii="宋体" w:hAnsi="宋体" w:cs="宋体"/>
          <w:kern w:val="0"/>
          <w:sz w:val="21"/>
          <w:szCs w:val="21"/>
          <w:highlight w:val="none"/>
        </w:rPr>
        <w:t xml:space="preserve">      </w:t>
      </w:r>
    </w:p>
    <w:p w14:paraId="390F17E1">
      <w:pPr>
        <w:keepNext w:val="0"/>
        <w:keepLines w:val="0"/>
        <w:pageBreakBefore w:val="0"/>
        <w:widowControl w:val="0"/>
        <w:kinsoku/>
        <w:wordWrap/>
        <w:overflowPunct/>
        <w:topLinePunct w:val="0"/>
        <w:bidi w:val="0"/>
        <w:adjustRightInd/>
        <w:snapToGrid/>
        <w:spacing w:after="0" w:line="360" w:lineRule="auto"/>
        <w:ind w:firstLine="2727" w:firstLineChars="1299"/>
        <w:textAlignment w:val="auto"/>
        <w:rPr>
          <w:rFonts w:ascii="宋体" w:hAnsi="宋体"/>
          <w:sz w:val="21"/>
          <w:szCs w:val="21"/>
          <w:highlight w:val="none"/>
        </w:rPr>
      </w:pPr>
      <w:r>
        <w:rPr>
          <w:rFonts w:hint="eastAsia" w:ascii="宋体" w:hAnsi="宋体"/>
          <w:sz w:val="21"/>
          <w:szCs w:val="21"/>
          <w:highlight w:val="none"/>
        </w:rPr>
        <w:t>项目负责人</w:t>
      </w:r>
      <w:r>
        <w:rPr>
          <w:rFonts w:ascii="宋体" w:hAnsi="宋体"/>
          <w:sz w:val="21"/>
          <w:szCs w:val="21"/>
          <w:highlight w:val="none"/>
        </w:rPr>
        <w:t>：</w:t>
      </w:r>
      <w:r>
        <w:rPr>
          <w:rFonts w:hint="eastAsia" w:ascii="宋体" w:hAnsi="宋体" w:cs="宋体"/>
          <w:kern w:val="0"/>
          <w:sz w:val="21"/>
          <w:szCs w:val="21"/>
          <w:highlight w:val="none"/>
          <w:u w:val="single"/>
        </w:rPr>
        <w:t xml:space="preserve">                       </w:t>
      </w:r>
      <w:r>
        <w:rPr>
          <w:rFonts w:hint="eastAsia" w:ascii="宋体" w:hAnsi="宋体"/>
          <w:sz w:val="21"/>
          <w:szCs w:val="21"/>
          <w:highlight w:val="none"/>
        </w:rPr>
        <w:t>（签字）</w:t>
      </w:r>
    </w:p>
    <w:p w14:paraId="3FB1A51E">
      <w:pPr>
        <w:keepNext w:val="0"/>
        <w:keepLines w:val="0"/>
        <w:pageBreakBefore w:val="0"/>
        <w:widowControl w:val="0"/>
        <w:kinsoku/>
        <w:wordWrap/>
        <w:overflowPunct/>
        <w:topLinePunct w:val="0"/>
        <w:bidi w:val="0"/>
        <w:adjustRightInd/>
        <w:snapToGrid/>
        <w:spacing w:after="0" w:line="360" w:lineRule="auto"/>
        <w:ind w:firstLine="2692" w:firstLineChars="1282"/>
        <w:textAlignment w:val="auto"/>
        <w:rPr>
          <w:rFonts w:ascii="宋体" w:hAnsi="宋体"/>
          <w:sz w:val="21"/>
          <w:szCs w:val="21"/>
          <w:highlight w:val="none"/>
        </w:rPr>
      </w:pPr>
      <w:r>
        <w:rPr>
          <w:rFonts w:ascii="宋体" w:hAnsi="宋体"/>
          <w:sz w:val="21"/>
          <w:szCs w:val="21"/>
          <w:highlight w:val="none"/>
        </w:rPr>
        <w:t>身份证号码：</w:t>
      </w:r>
      <w:r>
        <w:rPr>
          <w:rFonts w:hint="eastAsia" w:ascii="宋体" w:hAnsi="宋体" w:cs="宋体"/>
          <w:kern w:val="0"/>
          <w:sz w:val="21"/>
          <w:szCs w:val="21"/>
          <w:highlight w:val="none"/>
          <w:u w:val="single"/>
        </w:rPr>
        <w:t xml:space="preserve">                       </w:t>
      </w:r>
    </w:p>
    <w:p w14:paraId="078669AB">
      <w:pPr>
        <w:keepNext w:val="0"/>
        <w:keepLines w:val="0"/>
        <w:pageBreakBefore w:val="0"/>
        <w:widowControl w:val="0"/>
        <w:kinsoku/>
        <w:wordWrap/>
        <w:overflowPunct/>
        <w:topLinePunct w:val="0"/>
        <w:bidi w:val="0"/>
        <w:adjustRightInd/>
        <w:snapToGrid/>
        <w:spacing w:after="0" w:line="360" w:lineRule="auto"/>
        <w:ind w:firstLine="2692" w:firstLineChars="1282"/>
        <w:jc w:val="right"/>
        <w:textAlignment w:val="auto"/>
        <w:rPr>
          <w:rFonts w:hint="eastAsia" w:ascii="宋体" w:hAnsi="宋体" w:cs="宋体"/>
          <w:kern w:val="0"/>
          <w:sz w:val="21"/>
          <w:szCs w:val="21"/>
          <w:highlight w:val="none"/>
        </w:rPr>
      </w:pPr>
      <w:r>
        <w:rPr>
          <w:rFonts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cs="宋体"/>
          <w:sz w:val="21"/>
          <w:szCs w:val="21"/>
          <w:highlight w:val="none"/>
        </w:rPr>
        <w:t>年</w:t>
      </w:r>
      <w:r>
        <w:rPr>
          <w:rFonts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cs="宋体"/>
          <w:sz w:val="21"/>
          <w:szCs w:val="21"/>
          <w:highlight w:val="none"/>
        </w:rPr>
        <w:t>月</w:t>
      </w:r>
      <w:r>
        <w:rPr>
          <w:rFonts w:ascii="宋体" w:hAnsi="宋体"/>
          <w:sz w:val="21"/>
          <w:szCs w:val="21"/>
          <w:highlight w:val="none"/>
          <w:u w:val="single"/>
        </w:rPr>
        <w:tab/>
      </w:r>
      <w:r>
        <w:rPr>
          <w:rFonts w:hint="eastAsia" w:ascii="宋体" w:hAnsi="宋体"/>
          <w:sz w:val="21"/>
          <w:szCs w:val="21"/>
          <w:highlight w:val="none"/>
          <w:u w:val="single"/>
        </w:rPr>
        <w:t xml:space="preserve">  </w:t>
      </w:r>
      <w:r>
        <w:rPr>
          <w:rFonts w:hint="eastAsia" w:ascii="宋体" w:hAnsi="宋体" w:cs="宋体"/>
          <w:sz w:val="21"/>
          <w:szCs w:val="21"/>
          <w:highlight w:val="none"/>
        </w:rPr>
        <w:t>日</w:t>
      </w:r>
    </w:p>
    <w:p w14:paraId="6ACA77E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35D573F9">
      <w:pPr>
        <w:spacing w:line="480" w:lineRule="auto"/>
        <w:ind w:firstLine="3117" w:firstLineChars="1299"/>
        <w:rPr>
          <w:rFonts w:hint="eastAsia" w:ascii="宋体" w:hAnsi="宋体" w:cs="宋体"/>
          <w:color w:val="auto"/>
          <w:kern w:val="0"/>
          <w:sz w:val="24"/>
          <w:szCs w:val="24"/>
          <w:highlight w:val="none"/>
        </w:rPr>
      </w:pPr>
    </w:p>
    <w:p w14:paraId="7C34EECF">
      <w:pPr>
        <w:wordWrap w:val="0"/>
        <w:spacing w:line="480" w:lineRule="auto"/>
        <w:jc w:val="both"/>
        <w:rPr>
          <w:rFonts w:ascii="宋体" w:hAnsi="宋体"/>
          <w:color w:val="auto"/>
          <w:highlight w:val="none"/>
        </w:rPr>
      </w:pPr>
    </w:p>
    <w:p w14:paraId="3E5EAEDC">
      <w:pPr>
        <w:wordWrap w:val="0"/>
        <w:spacing w:line="480" w:lineRule="auto"/>
        <w:jc w:val="both"/>
        <w:rPr>
          <w:rFonts w:ascii="宋体" w:hAnsi="宋体"/>
          <w:color w:val="auto"/>
          <w:highlight w:val="none"/>
        </w:rPr>
      </w:pPr>
    </w:p>
    <w:p w14:paraId="428ABF0B">
      <w:pPr>
        <w:wordWrap w:val="0"/>
        <w:spacing w:line="480" w:lineRule="auto"/>
        <w:jc w:val="both"/>
        <w:rPr>
          <w:rFonts w:ascii="宋体" w:hAnsi="宋体"/>
          <w:color w:val="auto"/>
          <w:highlight w:val="none"/>
        </w:rPr>
      </w:pPr>
    </w:p>
    <w:p w14:paraId="0378186B">
      <w:pPr>
        <w:jc w:val="center"/>
        <w:rPr>
          <w:rFonts w:hint="default" w:ascii="宋体" w:hAnsi="宋体" w:eastAsia="宋体"/>
          <w:b/>
          <w:bCs/>
          <w:color w:val="auto"/>
          <w:sz w:val="30"/>
          <w:szCs w:val="30"/>
          <w:highlight w:val="none"/>
          <w:lang w:val="en-US" w:eastAsia="zh-CN"/>
        </w:rPr>
      </w:pPr>
      <w:r>
        <w:rPr>
          <w:rFonts w:hint="eastAsia" w:ascii="宋体" w:hAnsi="宋体" w:eastAsia="宋体" w:cs="Times New Roman"/>
          <w:b/>
          <w:color w:val="auto"/>
          <w:kern w:val="2"/>
          <w:sz w:val="28"/>
          <w:szCs w:val="28"/>
          <w:highlight w:val="none"/>
          <w:lang w:val="en-US" w:eastAsia="zh-CN" w:bidi="ar-SA"/>
        </w:rPr>
        <w:t>附2</w:t>
      </w:r>
      <w:r>
        <w:rPr>
          <w:rFonts w:hint="eastAsia" w:ascii="宋体" w:hAnsi="宋体" w:eastAsia="宋体" w:cs="Times New Roman"/>
          <w:b/>
          <w:color w:val="auto"/>
          <w:kern w:val="2"/>
          <w:sz w:val="32"/>
          <w:szCs w:val="20"/>
          <w:highlight w:val="none"/>
          <w:lang w:val="en-US" w:eastAsia="zh-CN" w:bidi="ar-SA"/>
        </w:rPr>
        <w:t>、</w:t>
      </w:r>
      <w:r>
        <w:rPr>
          <w:rFonts w:hint="eastAsia" w:ascii="宋体" w:hAnsi="宋体"/>
          <w:b/>
          <w:bCs/>
          <w:color w:val="auto"/>
          <w:sz w:val="30"/>
          <w:szCs w:val="30"/>
          <w:highlight w:val="none"/>
          <w:lang w:val="en-US" w:eastAsia="zh-CN"/>
        </w:rPr>
        <w:t>承 诺 书</w:t>
      </w:r>
    </w:p>
    <w:p w14:paraId="6FC1455E">
      <w:pPr>
        <w:rPr>
          <w:rFonts w:ascii="宋体" w:hAnsi="宋体"/>
          <w:color w:val="auto"/>
          <w:highlight w:val="none"/>
        </w:rPr>
      </w:pPr>
    </w:p>
    <w:p w14:paraId="07B90057">
      <w:pPr>
        <w:pStyle w:val="1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致：</w:t>
      </w:r>
      <w:r>
        <w:rPr>
          <w:rFonts w:hint="eastAsia" w:ascii="宋体" w:hAnsi="宋体"/>
          <w:color w:val="auto"/>
          <w:sz w:val="21"/>
          <w:szCs w:val="21"/>
          <w:highlight w:val="none"/>
          <w:u w:val="single"/>
          <w:lang w:val="en-US" w:eastAsia="zh-CN"/>
        </w:rPr>
        <w:t xml:space="preserve">            用户单位     </w:t>
      </w:r>
      <w:r>
        <w:rPr>
          <w:rFonts w:hint="eastAsia" w:ascii="宋体" w:hAnsi="宋体"/>
          <w:color w:val="auto"/>
          <w:sz w:val="21"/>
          <w:szCs w:val="21"/>
          <w:highlight w:val="none"/>
          <w:lang w:val="en-US" w:eastAsia="zh-CN"/>
        </w:rPr>
        <w:t xml:space="preserve"> </w:t>
      </w:r>
    </w:p>
    <w:p w14:paraId="1FCA403B">
      <w:pPr>
        <w:pStyle w:val="1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u w:val="single"/>
          <w:lang w:val="en-US" w:eastAsia="zh-CN"/>
        </w:rPr>
        <w:t xml:space="preserve">      揭榜人名称       </w:t>
      </w:r>
      <w:r>
        <w:rPr>
          <w:rFonts w:hint="eastAsia" w:ascii="宋体" w:hAnsi="宋体"/>
          <w:color w:val="auto"/>
          <w:sz w:val="21"/>
          <w:szCs w:val="21"/>
          <w:highlight w:val="none"/>
          <w:lang w:val="en-US" w:eastAsia="zh-CN"/>
        </w:rPr>
        <w:t xml:space="preserve"> 承诺如被选聘为合作单位，则双方正式合同签订后，研究过程中形成的相关知识产权按以下进行分配。</w:t>
      </w:r>
    </w:p>
    <w:p w14:paraId="715B219A">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（1）研制一款基于多源融合感知技术的长下坡路段安全风险识别与预警设备；（宣大分公司与揭榜人共有）</w:t>
      </w:r>
    </w:p>
    <w:p w14:paraId="7E6E4F3C">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（2）研制基于长下坡风险识别模型的事件预警一体机设备；（宣大分公司与揭榜人共有）</w:t>
      </w:r>
    </w:p>
    <w:p w14:paraId="47DBC814">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（3）开发基于高速公路长下坡路段安全风险识别与预警业务管理平台；（宣大分公司与揭榜人共有）</w:t>
      </w:r>
    </w:p>
    <w:p w14:paraId="14E8E84A">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（4）多源融合感知装备在长下坡区域示范应用评价报告； （宣大分公司享有）</w:t>
      </w:r>
    </w:p>
    <w:p w14:paraId="2F675055">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（5）事件检测与预警系统在长下坡区域示范验证总结报告；（宣大分公司享有）</w:t>
      </w:r>
    </w:p>
    <w:p w14:paraId="4EF94162">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（6）取得发明专利申请不低于1件；（宣大分公司与揭榜人共有）</w:t>
      </w:r>
    </w:p>
    <w:p w14:paraId="731C325F">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（7）发表期刊论文不低于1篇；（宣大分公司享有）</w:t>
      </w:r>
    </w:p>
    <w:p w14:paraId="2E812779">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（8）取得软件著作权不低于1项；（宣大分公司享有）</w:t>
      </w:r>
    </w:p>
    <w:p w14:paraId="4DCBE7C1">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12" w:firstLineChars="200"/>
        <w:jc w:val="left"/>
        <w:textAlignment w:val="auto"/>
        <w:rPr>
          <w:rFonts w:hint="default" w:ascii="宋体" w:hAnsi="宋体"/>
          <w:spacing w:val="-2"/>
          <w:sz w:val="21"/>
          <w:szCs w:val="21"/>
          <w:highlight w:val="none"/>
          <w:lang w:val="en-US" w:eastAsia="zh-CN"/>
        </w:rPr>
      </w:pPr>
      <w:r>
        <w:rPr>
          <w:rFonts w:hint="eastAsia" w:ascii="宋体" w:hAnsi="宋体"/>
          <w:spacing w:val="-2"/>
          <w:sz w:val="21"/>
          <w:szCs w:val="21"/>
          <w:highlight w:val="none"/>
          <w:lang w:val="en-US" w:eastAsia="zh-CN"/>
        </w:rPr>
        <w:t>（9）申请地方标准/团体标准1项。（宣大分公司与揭榜人共有）</w:t>
      </w:r>
    </w:p>
    <w:p w14:paraId="0D245423">
      <w:pPr>
        <w:pStyle w:val="18"/>
        <w:rPr>
          <w:rFonts w:hint="eastAsia"/>
          <w:sz w:val="21"/>
          <w:szCs w:val="21"/>
          <w:lang w:val="en-US" w:eastAsia="zh-CN"/>
        </w:rPr>
      </w:pPr>
    </w:p>
    <w:p w14:paraId="293B14D8">
      <w:pPr>
        <w:pStyle w:val="17"/>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特此承诺。</w:t>
      </w:r>
    </w:p>
    <w:p w14:paraId="31976AA2">
      <w:pPr>
        <w:pStyle w:val="17"/>
        <w:keepNext w:val="0"/>
        <w:keepLines w:val="0"/>
        <w:pageBreakBefore w:val="0"/>
        <w:widowControl w:val="0"/>
        <w:kinsoku/>
        <w:wordWrap/>
        <w:overflowPunct/>
        <w:topLinePunct w:val="0"/>
        <w:autoSpaceDE/>
        <w:autoSpaceDN/>
        <w:bidi w:val="0"/>
        <w:adjustRightInd/>
        <w:snapToGrid/>
        <w:spacing w:after="0" w:line="480" w:lineRule="auto"/>
        <w:ind w:firstLine="5250" w:firstLineChars="25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承诺人：  （盖章）</w:t>
      </w:r>
    </w:p>
    <w:p w14:paraId="4C5E3470">
      <w:pPr>
        <w:pStyle w:val="17"/>
        <w:keepNext w:val="0"/>
        <w:keepLines w:val="0"/>
        <w:pageBreakBefore w:val="0"/>
        <w:widowControl w:val="0"/>
        <w:kinsoku/>
        <w:wordWrap/>
        <w:overflowPunct/>
        <w:topLinePunct w:val="0"/>
        <w:autoSpaceDE/>
        <w:autoSpaceDN/>
        <w:bidi w:val="0"/>
        <w:adjustRightInd/>
        <w:snapToGrid/>
        <w:spacing w:after="0" w:line="480" w:lineRule="auto"/>
        <w:ind w:firstLine="5670" w:firstLineChars="27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年  月  日</w:t>
      </w:r>
    </w:p>
    <w:p w14:paraId="75ECB7F9">
      <w:pPr>
        <w:spacing w:line="360" w:lineRule="auto"/>
        <w:rPr>
          <w:rFonts w:hint="default" w:eastAsia="黑体"/>
          <w:szCs w:val="28"/>
          <w:highlight w:val="none"/>
          <w:lang w:val="en-US" w:eastAsia="zh-CN"/>
        </w:rPr>
      </w:pPr>
    </w:p>
    <w:p w14:paraId="11467157">
      <w:pPr>
        <w:spacing w:line="360" w:lineRule="auto"/>
        <w:rPr>
          <w:rFonts w:hint="eastAsia" w:eastAsia="黑体"/>
          <w:szCs w:val="28"/>
          <w:highlight w:val="none"/>
        </w:rPr>
      </w:pPr>
    </w:p>
    <w:p w14:paraId="3188F808">
      <w:pPr>
        <w:spacing w:line="360" w:lineRule="auto"/>
        <w:rPr>
          <w:rFonts w:hint="eastAsia" w:eastAsia="黑体"/>
          <w:szCs w:val="28"/>
          <w:highlight w:val="none"/>
        </w:rPr>
      </w:pPr>
    </w:p>
    <w:p w14:paraId="3953DD42">
      <w:pPr>
        <w:spacing w:line="360" w:lineRule="auto"/>
        <w:rPr>
          <w:rFonts w:hint="eastAsia" w:eastAsia="黑体"/>
          <w:szCs w:val="28"/>
          <w:highlight w:val="none"/>
        </w:rPr>
      </w:pPr>
    </w:p>
    <w:p w14:paraId="3EFED900">
      <w:pPr>
        <w:spacing w:line="360" w:lineRule="auto"/>
        <w:rPr>
          <w:rFonts w:hint="eastAsia" w:eastAsia="黑体"/>
          <w:szCs w:val="28"/>
          <w:highlight w:val="none"/>
        </w:rPr>
      </w:pPr>
    </w:p>
    <w:p w14:paraId="0A1C5BFB">
      <w:pPr>
        <w:spacing w:line="360" w:lineRule="auto"/>
        <w:rPr>
          <w:rFonts w:hint="eastAsia" w:eastAsia="黑体"/>
          <w:szCs w:val="28"/>
          <w:highlight w:val="none"/>
        </w:rPr>
      </w:pPr>
    </w:p>
    <w:p w14:paraId="341C0FE2">
      <w:pPr>
        <w:spacing w:line="360" w:lineRule="auto"/>
        <w:rPr>
          <w:rFonts w:hint="eastAsia" w:eastAsia="黑体"/>
          <w:szCs w:val="28"/>
          <w:highlight w:val="none"/>
        </w:rPr>
      </w:pPr>
    </w:p>
    <w:p w14:paraId="217069B0">
      <w:pPr>
        <w:spacing w:line="360" w:lineRule="auto"/>
        <w:rPr>
          <w:rFonts w:hint="eastAsia" w:eastAsia="黑体"/>
          <w:szCs w:val="28"/>
          <w:highlight w:val="none"/>
        </w:rPr>
      </w:pPr>
    </w:p>
    <w:p w14:paraId="34C21F4D">
      <w:pPr>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附4、承诺书</w:t>
      </w:r>
    </w:p>
    <w:p w14:paraId="5F3A8A1A">
      <w:pPr>
        <w:keepNext w:val="0"/>
        <w:keepLines w:val="0"/>
        <w:pageBreakBefore w:val="0"/>
        <w:widowControl w:val="0"/>
        <w:kinsoku/>
        <w:wordWrap/>
        <w:overflowPunct/>
        <w:topLinePunct w:val="0"/>
        <w:bidi w:val="0"/>
        <w:adjustRightInd/>
        <w:snapToGrid/>
        <w:spacing w:after="0" w:line="360" w:lineRule="auto"/>
        <w:ind w:firstLine="438" w:firstLineChars="209"/>
        <w:textAlignment w:val="auto"/>
        <w:rPr>
          <w:rFonts w:hint="eastAsia" w:asciiTheme="majorEastAsia" w:hAnsiTheme="majorEastAsia" w:eastAsiaTheme="majorEastAsia" w:cstheme="majorEastAsia"/>
          <w:color w:val="auto"/>
          <w:sz w:val="21"/>
          <w:szCs w:val="21"/>
          <w:lang w:eastAsia="zh-CN"/>
        </w:rPr>
      </w:pPr>
    </w:p>
    <w:p w14:paraId="6ACF510B">
      <w:pPr>
        <w:keepNext w:val="0"/>
        <w:keepLines w:val="0"/>
        <w:pageBreakBefore w:val="0"/>
        <w:widowControl w:val="0"/>
        <w:kinsoku/>
        <w:wordWrap/>
        <w:overflowPunct/>
        <w:topLinePunct w:val="0"/>
        <w:bidi w:val="0"/>
        <w:adjustRightInd/>
        <w:snapToGrid/>
        <w:spacing w:after="0" w:line="360" w:lineRule="auto"/>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致：</w:t>
      </w:r>
      <w:r>
        <w:rPr>
          <w:rFonts w:hint="eastAsia" w:asciiTheme="majorEastAsia" w:hAnsiTheme="majorEastAsia" w:eastAsiaTheme="majorEastAsia" w:cstheme="majorEastAsia"/>
          <w:color w:val="auto"/>
          <w:sz w:val="21"/>
          <w:szCs w:val="21"/>
          <w:u w:val="single"/>
          <w:lang w:eastAsia="zh-CN"/>
        </w:rPr>
        <w:t xml:space="preserve"> </w:t>
      </w:r>
      <w:r>
        <w:rPr>
          <w:rFonts w:hint="eastAsia" w:asciiTheme="majorEastAsia" w:hAnsiTheme="majorEastAsia" w:eastAsiaTheme="majorEastAsia" w:cstheme="majorEastAsia"/>
          <w:color w:val="auto"/>
          <w:sz w:val="21"/>
          <w:szCs w:val="21"/>
          <w:highlight w:val="none"/>
          <w:u w:val="single"/>
          <w:lang w:val="en-US" w:eastAsia="zh-CN"/>
        </w:rPr>
        <w:t xml:space="preserve"> 用户单位</w:t>
      </w:r>
      <w:r>
        <w:rPr>
          <w:rFonts w:hint="eastAsia" w:asciiTheme="majorEastAsia" w:hAnsiTheme="majorEastAsia" w:eastAsiaTheme="majorEastAsia" w:cstheme="majorEastAsia"/>
          <w:color w:val="auto"/>
          <w:sz w:val="21"/>
          <w:szCs w:val="21"/>
          <w:u w:val="single"/>
          <w:lang w:eastAsia="zh-CN"/>
        </w:rPr>
        <w:t xml:space="preserve"> </w:t>
      </w:r>
      <w:r>
        <w:rPr>
          <w:rFonts w:hint="eastAsia" w:asciiTheme="majorEastAsia" w:hAnsiTheme="majorEastAsia" w:eastAsiaTheme="majorEastAsia" w:cstheme="majorEastAsia"/>
          <w:color w:val="auto"/>
          <w:sz w:val="21"/>
          <w:szCs w:val="21"/>
          <w:lang w:eastAsia="zh-CN"/>
        </w:rPr>
        <w:t xml:space="preserve">   </w:t>
      </w:r>
    </w:p>
    <w:p w14:paraId="6D6A80A2">
      <w:pPr>
        <w:keepNext w:val="0"/>
        <w:keepLines w:val="0"/>
        <w:pageBreakBefore w:val="0"/>
        <w:widowControl w:val="0"/>
        <w:kinsoku/>
        <w:wordWrap/>
        <w:overflowPunct/>
        <w:topLinePunct w:val="0"/>
        <w:bidi w:val="0"/>
        <w:adjustRightInd/>
        <w:snapToGrid/>
        <w:spacing w:after="0" w:line="360" w:lineRule="auto"/>
        <w:ind w:firstLine="438" w:firstLineChars="209"/>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我单位</w:t>
      </w:r>
      <w:r>
        <w:rPr>
          <w:rFonts w:hint="eastAsia" w:asciiTheme="majorEastAsia" w:hAnsiTheme="majorEastAsia" w:eastAsiaTheme="majorEastAsia" w:cstheme="majorEastAsia"/>
          <w:color w:val="auto"/>
          <w:sz w:val="21"/>
          <w:szCs w:val="21"/>
          <w:lang w:val="en-US" w:eastAsia="zh-CN"/>
        </w:rPr>
        <w:t>不存在</w:t>
      </w:r>
      <w:r>
        <w:rPr>
          <w:rFonts w:hint="eastAsia" w:asciiTheme="majorEastAsia" w:hAnsiTheme="majorEastAsia" w:eastAsiaTheme="majorEastAsia" w:cstheme="majorEastAsia"/>
          <w:color w:val="auto"/>
          <w:sz w:val="21"/>
          <w:szCs w:val="21"/>
          <w:lang w:eastAsia="zh-CN"/>
        </w:rPr>
        <w:t>以下</w:t>
      </w:r>
      <w:r>
        <w:rPr>
          <w:rFonts w:hint="eastAsia" w:asciiTheme="majorEastAsia" w:hAnsiTheme="majorEastAsia" w:eastAsiaTheme="majorEastAsia" w:cstheme="majorEastAsia"/>
          <w:color w:val="auto"/>
          <w:sz w:val="21"/>
          <w:szCs w:val="21"/>
          <w:lang w:val="en-US" w:eastAsia="zh-CN"/>
        </w:rPr>
        <w:t>情况</w:t>
      </w:r>
      <w:r>
        <w:rPr>
          <w:rFonts w:hint="eastAsia" w:asciiTheme="majorEastAsia" w:hAnsiTheme="majorEastAsia" w:eastAsiaTheme="majorEastAsia" w:cstheme="majorEastAsia"/>
          <w:color w:val="auto"/>
          <w:sz w:val="21"/>
          <w:szCs w:val="21"/>
          <w:lang w:eastAsia="zh-CN"/>
        </w:rPr>
        <w:t>：</w:t>
      </w:r>
    </w:p>
    <w:p w14:paraId="2453FCE7">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20" w:firstLineChars="200"/>
        <w:jc w:val="both"/>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1、</w:t>
      </w:r>
      <w:r>
        <w:rPr>
          <w:rFonts w:hint="eastAsia" w:asciiTheme="majorEastAsia" w:hAnsiTheme="majorEastAsia" w:eastAsiaTheme="majorEastAsia" w:cstheme="majorEastAsia"/>
          <w:sz w:val="21"/>
          <w:szCs w:val="21"/>
          <w:highlight w:val="none"/>
        </w:rPr>
        <w:t>与本项目的其他揭榜人存在控股、管理关系；</w:t>
      </w:r>
    </w:p>
    <w:p w14:paraId="5B31C4BE">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20" w:firstLineChars="200"/>
        <w:jc w:val="both"/>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被责令停业，暂扣或者吊销执照或许可证，或吊销资质证书；</w:t>
      </w:r>
    </w:p>
    <w:p w14:paraId="6373B646">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20" w:firstLineChars="200"/>
        <w:jc w:val="both"/>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进入清算程序，或被宣告破产，或其他丧失履约能力的情形；</w:t>
      </w:r>
    </w:p>
    <w:p w14:paraId="201E33F8">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20" w:firstLineChars="200"/>
        <w:jc w:val="both"/>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rPr>
        <w:t>被市场监督管理部门在国家企业信用信息公示系统（http：//www.gsxt.gov.cn/）中列入严重违法失信名单（黑名单）信息（不含分公司）；</w:t>
      </w:r>
    </w:p>
    <w:p w14:paraId="248ADDD3">
      <w:pPr>
        <w:pStyle w:val="17"/>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20" w:firstLineChars="200"/>
        <w:jc w:val="both"/>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在“信用中国”网站(http://www.creditchina.gov.cn/)中被列入失信被执行人、经营异常名录、重大税收违法失信主体、政府采购严重违法失信行为记录名单（均不含分公司）；</w:t>
      </w:r>
    </w:p>
    <w:p w14:paraId="71FE5061">
      <w:pPr>
        <w:keepNext w:val="0"/>
        <w:keepLines w:val="0"/>
        <w:pageBreakBefore w:val="0"/>
        <w:widowControl w:val="0"/>
        <w:kinsoku/>
        <w:wordWrap/>
        <w:overflowPunct/>
        <w:topLinePunct w:val="0"/>
        <w:bidi w:val="0"/>
        <w:adjustRightInd/>
        <w:snapToGrid/>
        <w:spacing w:after="0" w:line="360" w:lineRule="auto"/>
        <w:ind w:firstLine="420" w:firstLineChars="200"/>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highlight w:val="none"/>
          <w:lang w:val="en-US" w:eastAsia="zh-CN"/>
        </w:rPr>
        <w:t>6、</w:t>
      </w:r>
      <w:r>
        <w:rPr>
          <w:rFonts w:hint="eastAsia" w:asciiTheme="majorEastAsia" w:hAnsiTheme="majorEastAsia" w:eastAsiaTheme="majorEastAsia" w:cstheme="majorEastAsia"/>
          <w:sz w:val="21"/>
          <w:szCs w:val="21"/>
          <w:highlight w:val="none"/>
        </w:rPr>
        <w:t>近3年内（2021年</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月1日至今）在申请各级各类科研课题中有不良信用记录，有行政处罚或违法记录，有不良科研诚信记录。</w:t>
      </w:r>
    </w:p>
    <w:p w14:paraId="0EB468AF">
      <w:pPr>
        <w:keepNext w:val="0"/>
        <w:keepLines w:val="0"/>
        <w:pageBreakBefore w:val="0"/>
        <w:widowControl w:val="0"/>
        <w:kinsoku/>
        <w:wordWrap/>
        <w:overflowPunct/>
        <w:topLinePunct w:val="0"/>
        <w:bidi w:val="0"/>
        <w:adjustRightInd/>
        <w:snapToGrid/>
        <w:spacing w:after="0" w:line="360" w:lineRule="auto"/>
        <w:ind w:firstLine="438" w:firstLineChars="209"/>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若</w:t>
      </w:r>
      <w:r>
        <w:rPr>
          <w:rFonts w:hint="eastAsia" w:asciiTheme="majorEastAsia" w:hAnsiTheme="majorEastAsia" w:eastAsiaTheme="majorEastAsia" w:cstheme="majorEastAsia"/>
          <w:color w:val="auto"/>
          <w:sz w:val="21"/>
          <w:szCs w:val="21"/>
          <w:highlight w:val="none"/>
          <w:u w:val="none"/>
          <w:lang w:val="en-US" w:eastAsia="zh-CN"/>
        </w:rPr>
        <w:t>用户单位</w:t>
      </w:r>
      <w:r>
        <w:rPr>
          <w:rFonts w:hint="eastAsia" w:asciiTheme="majorEastAsia" w:hAnsiTheme="majorEastAsia" w:eastAsiaTheme="majorEastAsia" w:cstheme="majorEastAsia"/>
          <w:color w:val="auto"/>
          <w:sz w:val="21"/>
          <w:szCs w:val="21"/>
          <w:lang w:eastAsia="zh-CN"/>
        </w:rPr>
        <w:t>发现我单位对以上声明所述不实，我单位将无条件地退出本项目，并承担因此引起的一切后果。</w:t>
      </w:r>
    </w:p>
    <w:p w14:paraId="2833F5B0">
      <w:pPr>
        <w:pStyle w:val="17"/>
        <w:keepNext w:val="0"/>
        <w:keepLines w:val="0"/>
        <w:pageBreakBefore w:val="0"/>
        <w:widowControl w:val="0"/>
        <w:kinsoku/>
        <w:wordWrap/>
        <w:overflowPunct/>
        <w:topLinePunct w:val="0"/>
        <w:autoSpaceDE/>
        <w:autoSpaceDN/>
        <w:bidi w:val="0"/>
        <w:adjustRightInd/>
        <w:snapToGrid/>
        <w:spacing w:after="0" w:line="480" w:lineRule="auto"/>
        <w:ind w:firstLine="420" w:firstLineChars="200"/>
        <w:textAlignment w:val="auto"/>
        <w:rPr>
          <w:rFonts w:hint="eastAsia" w:ascii="宋体" w:hAnsi="宋体"/>
          <w:color w:val="auto"/>
          <w:sz w:val="21"/>
          <w:szCs w:val="21"/>
          <w:highlight w:val="none"/>
          <w:lang w:val="en-US" w:eastAsia="zh-CN"/>
        </w:rPr>
      </w:pPr>
    </w:p>
    <w:p w14:paraId="27F5F590">
      <w:pPr>
        <w:pStyle w:val="17"/>
        <w:keepNext w:val="0"/>
        <w:keepLines w:val="0"/>
        <w:pageBreakBefore w:val="0"/>
        <w:widowControl w:val="0"/>
        <w:kinsoku/>
        <w:wordWrap/>
        <w:overflowPunct/>
        <w:topLinePunct w:val="0"/>
        <w:autoSpaceDE/>
        <w:autoSpaceDN/>
        <w:bidi w:val="0"/>
        <w:adjustRightInd/>
        <w:snapToGrid/>
        <w:spacing w:after="0" w:line="480" w:lineRule="auto"/>
        <w:ind w:firstLine="5250" w:firstLineChars="25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承诺人：  （盖章）</w:t>
      </w:r>
    </w:p>
    <w:p w14:paraId="7F5B4A28">
      <w:pPr>
        <w:pStyle w:val="17"/>
        <w:keepNext w:val="0"/>
        <w:keepLines w:val="0"/>
        <w:pageBreakBefore w:val="0"/>
        <w:widowControl w:val="0"/>
        <w:kinsoku/>
        <w:wordWrap/>
        <w:overflowPunct/>
        <w:topLinePunct w:val="0"/>
        <w:autoSpaceDE/>
        <w:autoSpaceDN/>
        <w:bidi w:val="0"/>
        <w:adjustRightInd/>
        <w:snapToGrid/>
        <w:spacing w:after="0" w:line="480" w:lineRule="auto"/>
        <w:ind w:firstLine="5670" w:firstLineChars="27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年  月  日</w:t>
      </w:r>
    </w:p>
    <w:p w14:paraId="2CC611A4">
      <w:pPr>
        <w:spacing w:line="360" w:lineRule="auto"/>
        <w:rPr>
          <w:rFonts w:hint="default" w:eastAsia="黑体"/>
          <w:szCs w:val="28"/>
          <w:highlight w:val="none"/>
          <w:lang w:val="en-US" w:eastAsia="zh-CN"/>
        </w:rPr>
      </w:pPr>
    </w:p>
    <w:p w14:paraId="6D66D93E">
      <w:pPr>
        <w:spacing w:line="360" w:lineRule="auto"/>
        <w:rPr>
          <w:rFonts w:hint="default" w:eastAsia="黑体"/>
          <w:szCs w:val="28"/>
          <w:highlight w:val="none"/>
          <w:lang w:val="en-US" w:eastAsia="zh-CN"/>
        </w:rPr>
      </w:pPr>
    </w:p>
    <w:p w14:paraId="222FC160">
      <w:pPr>
        <w:spacing w:line="360" w:lineRule="auto"/>
        <w:rPr>
          <w:rFonts w:hint="default" w:eastAsia="黑体"/>
          <w:szCs w:val="28"/>
          <w:highlight w:val="none"/>
          <w:lang w:val="en-US" w:eastAsia="zh-CN"/>
        </w:rPr>
      </w:pPr>
    </w:p>
    <w:p w14:paraId="325B622D">
      <w:pPr>
        <w:spacing w:line="360" w:lineRule="auto"/>
        <w:rPr>
          <w:rFonts w:hint="default" w:eastAsia="黑体"/>
          <w:szCs w:val="28"/>
          <w:highlight w:val="none"/>
          <w:lang w:val="en-US" w:eastAsia="zh-CN"/>
        </w:rPr>
      </w:pPr>
    </w:p>
    <w:p w14:paraId="11224E22">
      <w:pPr>
        <w:spacing w:line="360" w:lineRule="auto"/>
        <w:rPr>
          <w:rFonts w:hint="default" w:eastAsia="黑体"/>
          <w:szCs w:val="28"/>
          <w:highlight w:val="none"/>
          <w:lang w:val="en-US" w:eastAsia="zh-CN"/>
        </w:rPr>
      </w:pPr>
    </w:p>
    <w:p w14:paraId="6FFFC9AD">
      <w:pPr>
        <w:spacing w:line="360" w:lineRule="auto"/>
        <w:rPr>
          <w:rFonts w:hint="default" w:eastAsia="黑体"/>
          <w:szCs w:val="28"/>
          <w:highlight w:val="none"/>
          <w:lang w:val="en-US" w:eastAsia="zh-CN"/>
        </w:rPr>
      </w:pPr>
    </w:p>
    <w:p w14:paraId="13465A2E">
      <w:pPr>
        <w:spacing w:line="360" w:lineRule="auto"/>
        <w:rPr>
          <w:rFonts w:hint="default" w:eastAsia="黑体"/>
          <w:szCs w:val="28"/>
          <w:highlight w:val="none"/>
          <w:lang w:val="en-US" w:eastAsia="zh-CN"/>
        </w:rPr>
      </w:pPr>
    </w:p>
    <w:p w14:paraId="6465B151">
      <w:pPr>
        <w:spacing w:line="360" w:lineRule="auto"/>
        <w:rPr>
          <w:rFonts w:hint="default" w:eastAsia="黑体"/>
          <w:szCs w:val="28"/>
          <w:highlight w:val="none"/>
          <w:lang w:val="en-US" w:eastAsia="zh-CN"/>
        </w:rPr>
      </w:pPr>
    </w:p>
    <w:p w14:paraId="50FA63DF">
      <w:pPr>
        <w:spacing w:line="360" w:lineRule="auto"/>
        <w:rPr>
          <w:rFonts w:hint="default" w:eastAsia="黑体"/>
          <w:szCs w:val="28"/>
          <w:highlight w:val="none"/>
          <w:lang w:val="en-US" w:eastAsia="zh-CN"/>
        </w:rPr>
      </w:pPr>
    </w:p>
    <w:p w14:paraId="6E47ED53">
      <w:pPr>
        <w:spacing w:line="360" w:lineRule="auto"/>
        <w:rPr>
          <w:rFonts w:hint="eastAsia" w:eastAsia="黑体"/>
          <w:szCs w:val="28"/>
          <w:highlight w:val="none"/>
        </w:rPr>
      </w:pPr>
    </w:p>
    <w:p w14:paraId="1524C898">
      <w:pPr>
        <w:spacing w:line="360" w:lineRule="auto"/>
        <w:rPr>
          <w:rFonts w:eastAsia="黑体"/>
          <w:szCs w:val="28"/>
          <w:highlight w:val="none"/>
        </w:rPr>
      </w:pPr>
      <w:r>
        <w:rPr>
          <w:rFonts w:hint="eastAsia" w:eastAsia="黑体"/>
          <w:szCs w:val="28"/>
          <w:highlight w:val="none"/>
        </w:rPr>
        <w:t>申报书各方签章</w:t>
      </w:r>
    </w:p>
    <w:p w14:paraId="664AA1A9">
      <w:pPr>
        <w:spacing w:line="360" w:lineRule="auto"/>
        <w:ind w:right="26"/>
        <w:rPr>
          <w:sz w:val="28"/>
          <w:szCs w:val="24"/>
          <w:highlight w:val="none"/>
        </w:rPr>
      </w:pPr>
    </w:p>
    <w:p w14:paraId="18440EBE">
      <w:pPr>
        <w:spacing w:line="360" w:lineRule="auto"/>
        <w:ind w:right="26"/>
        <w:rPr>
          <w:sz w:val="28"/>
          <w:szCs w:val="24"/>
          <w:highlight w:val="none"/>
        </w:rPr>
      </w:pPr>
    </w:p>
    <w:p w14:paraId="1B21B228">
      <w:pPr>
        <w:tabs>
          <w:tab w:val="left" w:pos="8100"/>
        </w:tabs>
        <w:spacing w:line="360" w:lineRule="auto"/>
        <w:ind w:right="26"/>
        <w:rPr>
          <w:sz w:val="28"/>
          <w:szCs w:val="24"/>
          <w:highlight w:val="none"/>
        </w:rPr>
      </w:pPr>
      <w:r>
        <w:rPr>
          <w:rFonts w:hint="eastAsia"/>
          <w:sz w:val="28"/>
          <w:szCs w:val="24"/>
          <w:highlight w:val="none"/>
        </w:rPr>
        <w:t xml:space="preserve">申报单位： </w:t>
      </w:r>
    </w:p>
    <w:p w14:paraId="25990F0E">
      <w:pPr>
        <w:tabs>
          <w:tab w:val="left" w:pos="8100"/>
        </w:tabs>
        <w:spacing w:line="360" w:lineRule="auto"/>
        <w:ind w:right="26"/>
        <w:rPr>
          <w:sz w:val="28"/>
          <w:szCs w:val="24"/>
          <w:highlight w:val="none"/>
        </w:rPr>
      </w:pPr>
    </w:p>
    <w:p w14:paraId="41975D9A">
      <w:pPr>
        <w:tabs>
          <w:tab w:val="left" w:pos="8100"/>
        </w:tabs>
        <w:spacing w:line="360" w:lineRule="auto"/>
        <w:ind w:right="26"/>
        <w:rPr>
          <w:sz w:val="28"/>
          <w:szCs w:val="24"/>
          <w:highlight w:val="none"/>
        </w:rPr>
      </w:pPr>
      <w:r>
        <w:rPr>
          <w:rFonts w:hint="eastAsia"/>
          <w:sz w:val="28"/>
          <w:szCs w:val="24"/>
          <w:highlight w:val="none"/>
        </w:rPr>
        <w:t>项目负责人（签章）：</w:t>
      </w:r>
    </w:p>
    <w:p w14:paraId="247C4A4B">
      <w:pPr>
        <w:tabs>
          <w:tab w:val="left" w:pos="8100"/>
        </w:tabs>
        <w:spacing w:line="360" w:lineRule="auto"/>
        <w:ind w:right="26"/>
        <w:rPr>
          <w:sz w:val="28"/>
          <w:szCs w:val="24"/>
          <w:highlight w:val="none"/>
        </w:rPr>
      </w:pPr>
    </w:p>
    <w:p w14:paraId="270AB746">
      <w:pPr>
        <w:tabs>
          <w:tab w:val="left" w:pos="8100"/>
        </w:tabs>
        <w:spacing w:line="360" w:lineRule="auto"/>
        <w:ind w:right="26"/>
        <w:rPr>
          <w:sz w:val="28"/>
          <w:szCs w:val="24"/>
          <w:highlight w:val="none"/>
        </w:rPr>
      </w:pPr>
      <w:r>
        <w:rPr>
          <w:rFonts w:hint="eastAsia"/>
          <w:sz w:val="28"/>
          <w:szCs w:val="24"/>
          <w:highlight w:val="none"/>
        </w:rPr>
        <w:t>单位负责人（签章）：                       （公   章）</w:t>
      </w:r>
    </w:p>
    <w:p w14:paraId="3E2CF8A7">
      <w:pPr>
        <w:spacing w:line="360" w:lineRule="auto"/>
        <w:ind w:right="26" w:firstLine="5812" w:firstLineChars="2076"/>
        <w:rPr>
          <w:sz w:val="28"/>
          <w:szCs w:val="24"/>
          <w:highlight w:val="none"/>
        </w:rPr>
      </w:pPr>
      <w:r>
        <w:rPr>
          <w:rFonts w:hint="eastAsia"/>
          <w:sz w:val="28"/>
          <w:szCs w:val="24"/>
          <w:highlight w:val="none"/>
        </w:rPr>
        <w:t>年    月    日</w:t>
      </w:r>
    </w:p>
    <w:p w14:paraId="03608DBD">
      <w:pPr>
        <w:spacing w:line="360" w:lineRule="auto"/>
        <w:ind w:right="26"/>
        <w:rPr>
          <w:sz w:val="28"/>
          <w:szCs w:val="24"/>
          <w:highlight w:val="none"/>
        </w:rPr>
      </w:pPr>
    </w:p>
    <w:p w14:paraId="4F1CC77B">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1（选填）：</w:t>
      </w:r>
    </w:p>
    <w:p w14:paraId="7F04C48A">
      <w:pPr>
        <w:spacing w:line="360" w:lineRule="auto"/>
        <w:ind w:right="26"/>
        <w:rPr>
          <w:sz w:val="28"/>
          <w:szCs w:val="24"/>
          <w:highlight w:val="none"/>
        </w:rPr>
      </w:pPr>
    </w:p>
    <w:p w14:paraId="1BC56051">
      <w:pPr>
        <w:spacing w:line="360" w:lineRule="auto"/>
        <w:ind w:right="26"/>
        <w:rPr>
          <w:sz w:val="28"/>
          <w:szCs w:val="24"/>
          <w:highlight w:val="none"/>
        </w:rPr>
      </w:pPr>
      <w:r>
        <w:rPr>
          <w:rFonts w:hint="eastAsia"/>
          <w:sz w:val="28"/>
          <w:szCs w:val="24"/>
          <w:highlight w:val="none"/>
        </w:rPr>
        <w:t>研发任务负责人（签章）：</w:t>
      </w:r>
    </w:p>
    <w:p w14:paraId="4150DBE9">
      <w:pPr>
        <w:spacing w:line="360" w:lineRule="auto"/>
        <w:rPr>
          <w:sz w:val="28"/>
          <w:szCs w:val="24"/>
          <w:highlight w:val="none"/>
        </w:rPr>
      </w:pPr>
    </w:p>
    <w:p w14:paraId="59340646">
      <w:pPr>
        <w:tabs>
          <w:tab w:val="left" w:pos="6096"/>
        </w:tabs>
        <w:spacing w:line="360" w:lineRule="auto"/>
        <w:rPr>
          <w:sz w:val="28"/>
          <w:szCs w:val="24"/>
          <w:highlight w:val="none"/>
        </w:rPr>
      </w:pPr>
      <w:r>
        <w:rPr>
          <w:rFonts w:hint="eastAsia"/>
          <w:sz w:val="28"/>
          <w:szCs w:val="24"/>
          <w:highlight w:val="none"/>
        </w:rPr>
        <w:t>单位负责人（签章）：                       （公   章）</w:t>
      </w:r>
    </w:p>
    <w:p w14:paraId="21AD3F84">
      <w:pPr>
        <w:spacing w:line="360" w:lineRule="auto"/>
        <w:ind w:firstLine="5734" w:firstLineChars="2048"/>
        <w:rPr>
          <w:sz w:val="28"/>
          <w:szCs w:val="24"/>
          <w:highlight w:val="none"/>
        </w:rPr>
      </w:pPr>
      <w:r>
        <w:rPr>
          <w:rFonts w:hint="eastAsia"/>
          <w:sz w:val="28"/>
          <w:szCs w:val="24"/>
          <w:highlight w:val="none"/>
        </w:rPr>
        <w:t>年    月    日</w:t>
      </w:r>
    </w:p>
    <w:p w14:paraId="0E8038C9">
      <w:pPr>
        <w:spacing w:line="360" w:lineRule="auto"/>
        <w:rPr>
          <w:sz w:val="28"/>
          <w:szCs w:val="24"/>
          <w:highlight w:val="none"/>
        </w:rPr>
      </w:pPr>
    </w:p>
    <w:p w14:paraId="7B9C0166">
      <w:pPr>
        <w:spacing w:line="360" w:lineRule="auto"/>
        <w:rPr>
          <w:sz w:val="28"/>
          <w:szCs w:val="24"/>
          <w:highlight w:val="none"/>
        </w:rPr>
      </w:pPr>
    </w:p>
    <w:p w14:paraId="7F645BA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2（选填）：</w:t>
      </w:r>
    </w:p>
    <w:p w14:paraId="3C232E37">
      <w:pPr>
        <w:spacing w:line="360" w:lineRule="auto"/>
        <w:ind w:right="26"/>
        <w:rPr>
          <w:sz w:val="28"/>
          <w:szCs w:val="24"/>
          <w:highlight w:val="none"/>
        </w:rPr>
      </w:pPr>
    </w:p>
    <w:p w14:paraId="29090067">
      <w:pPr>
        <w:spacing w:line="360" w:lineRule="auto"/>
        <w:ind w:right="26"/>
        <w:rPr>
          <w:sz w:val="28"/>
          <w:szCs w:val="24"/>
          <w:highlight w:val="none"/>
        </w:rPr>
      </w:pPr>
      <w:r>
        <w:rPr>
          <w:rFonts w:hint="eastAsia"/>
          <w:sz w:val="28"/>
          <w:szCs w:val="24"/>
          <w:highlight w:val="none"/>
        </w:rPr>
        <w:t>研发任务负责人（签章）：</w:t>
      </w:r>
    </w:p>
    <w:p w14:paraId="206BC8FB">
      <w:pPr>
        <w:spacing w:line="360" w:lineRule="auto"/>
        <w:rPr>
          <w:sz w:val="28"/>
          <w:szCs w:val="24"/>
          <w:highlight w:val="none"/>
        </w:rPr>
      </w:pPr>
    </w:p>
    <w:p w14:paraId="35F4A0DF">
      <w:pPr>
        <w:tabs>
          <w:tab w:val="left" w:pos="6096"/>
        </w:tabs>
        <w:spacing w:line="360" w:lineRule="auto"/>
        <w:rPr>
          <w:sz w:val="28"/>
          <w:szCs w:val="24"/>
          <w:highlight w:val="none"/>
        </w:rPr>
      </w:pPr>
      <w:r>
        <w:rPr>
          <w:rFonts w:hint="eastAsia"/>
          <w:sz w:val="28"/>
          <w:szCs w:val="24"/>
          <w:highlight w:val="none"/>
        </w:rPr>
        <w:t>单位负责人（签章）：                       （公   章）</w:t>
      </w:r>
    </w:p>
    <w:p w14:paraId="3C381F76">
      <w:pPr>
        <w:spacing w:line="360" w:lineRule="auto"/>
        <w:ind w:right="1218"/>
        <w:jc w:val="right"/>
        <w:rPr>
          <w:sz w:val="28"/>
          <w:szCs w:val="24"/>
          <w:highlight w:val="none"/>
        </w:rPr>
      </w:pPr>
      <w:r>
        <w:rPr>
          <w:rFonts w:hint="eastAsia"/>
          <w:sz w:val="28"/>
          <w:szCs w:val="24"/>
          <w:highlight w:val="none"/>
        </w:rPr>
        <w:t>年    月    日</w:t>
      </w:r>
    </w:p>
    <w:p w14:paraId="6B7C9E9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3（选填）：</w:t>
      </w:r>
    </w:p>
    <w:p w14:paraId="1CCAF0A4">
      <w:pPr>
        <w:spacing w:line="360" w:lineRule="auto"/>
        <w:ind w:right="26"/>
        <w:rPr>
          <w:sz w:val="28"/>
          <w:szCs w:val="24"/>
          <w:highlight w:val="none"/>
        </w:rPr>
      </w:pPr>
    </w:p>
    <w:p w14:paraId="77C92700">
      <w:pPr>
        <w:spacing w:line="360" w:lineRule="auto"/>
        <w:ind w:right="26"/>
        <w:rPr>
          <w:sz w:val="28"/>
          <w:szCs w:val="24"/>
          <w:highlight w:val="none"/>
        </w:rPr>
      </w:pPr>
      <w:r>
        <w:rPr>
          <w:rFonts w:hint="eastAsia"/>
          <w:sz w:val="28"/>
          <w:szCs w:val="24"/>
          <w:highlight w:val="none"/>
        </w:rPr>
        <w:t>研发任务负责人（签章）：</w:t>
      </w:r>
    </w:p>
    <w:p w14:paraId="4FB5C9BE">
      <w:pPr>
        <w:spacing w:line="360" w:lineRule="auto"/>
        <w:rPr>
          <w:sz w:val="28"/>
          <w:szCs w:val="24"/>
          <w:highlight w:val="none"/>
        </w:rPr>
      </w:pPr>
    </w:p>
    <w:p w14:paraId="79D7EC92">
      <w:pPr>
        <w:tabs>
          <w:tab w:val="left" w:pos="6096"/>
        </w:tabs>
        <w:spacing w:line="360" w:lineRule="auto"/>
        <w:rPr>
          <w:sz w:val="28"/>
          <w:szCs w:val="24"/>
          <w:highlight w:val="none"/>
        </w:rPr>
      </w:pPr>
      <w:r>
        <w:rPr>
          <w:rFonts w:hint="eastAsia"/>
          <w:sz w:val="28"/>
          <w:szCs w:val="24"/>
          <w:highlight w:val="none"/>
        </w:rPr>
        <w:t>单位负责人（签章）：                       （公   章）</w:t>
      </w:r>
    </w:p>
    <w:p w14:paraId="65B0F911">
      <w:pPr>
        <w:spacing w:line="360" w:lineRule="auto"/>
        <w:ind w:right="1218"/>
        <w:jc w:val="right"/>
        <w:rPr>
          <w:sz w:val="28"/>
          <w:szCs w:val="24"/>
          <w:highlight w:val="none"/>
        </w:rPr>
      </w:pPr>
      <w:r>
        <w:rPr>
          <w:rFonts w:hint="eastAsia"/>
          <w:sz w:val="28"/>
          <w:szCs w:val="24"/>
          <w:highlight w:val="none"/>
        </w:rPr>
        <w:t>年    月    日</w:t>
      </w:r>
    </w:p>
    <w:p w14:paraId="0893B843">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4（选填）：</w:t>
      </w:r>
    </w:p>
    <w:p w14:paraId="083557B6">
      <w:pPr>
        <w:spacing w:line="360" w:lineRule="auto"/>
        <w:ind w:right="26"/>
        <w:rPr>
          <w:sz w:val="28"/>
          <w:szCs w:val="24"/>
          <w:highlight w:val="none"/>
        </w:rPr>
      </w:pPr>
    </w:p>
    <w:p w14:paraId="14D18509">
      <w:pPr>
        <w:spacing w:line="360" w:lineRule="auto"/>
        <w:ind w:right="26"/>
        <w:rPr>
          <w:sz w:val="28"/>
          <w:szCs w:val="24"/>
          <w:highlight w:val="none"/>
        </w:rPr>
      </w:pPr>
      <w:r>
        <w:rPr>
          <w:rFonts w:hint="eastAsia"/>
          <w:sz w:val="28"/>
          <w:szCs w:val="24"/>
          <w:highlight w:val="none"/>
        </w:rPr>
        <w:t>研发任务负责人（签章）：</w:t>
      </w:r>
    </w:p>
    <w:p w14:paraId="2F212268">
      <w:pPr>
        <w:spacing w:line="360" w:lineRule="auto"/>
        <w:rPr>
          <w:sz w:val="28"/>
          <w:szCs w:val="24"/>
          <w:highlight w:val="none"/>
        </w:rPr>
      </w:pPr>
    </w:p>
    <w:p w14:paraId="1C31B57A">
      <w:pPr>
        <w:tabs>
          <w:tab w:val="left" w:pos="6096"/>
        </w:tabs>
        <w:spacing w:line="360" w:lineRule="auto"/>
        <w:rPr>
          <w:sz w:val="28"/>
          <w:szCs w:val="24"/>
          <w:highlight w:val="none"/>
        </w:rPr>
      </w:pPr>
      <w:r>
        <w:rPr>
          <w:rFonts w:hint="eastAsia"/>
          <w:sz w:val="28"/>
          <w:szCs w:val="24"/>
          <w:highlight w:val="none"/>
        </w:rPr>
        <w:t>单位负责人（签章）：                       （公   章）</w:t>
      </w:r>
    </w:p>
    <w:p w14:paraId="068428AF">
      <w:pPr>
        <w:spacing w:line="360" w:lineRule="auto"/>
        <w:ind w:right="1218"/>
        <w:jc w:val="right"/>
        <w:rPr>
          <w:rFonts w:ascii="宋体" w:hAnsi="宋体"/>
          <w:highlight w:val="none"/>
        </w:rPr>
      </w:pPr>
      <w:r>
        <w:rPr>
          <w:rFonts w:hint="eastAsia"/>
          <w:sz w:val="28"/>
          <w:szCs w:val="24"/>
          <w:highlight w:val="none"/>
        </w:rPr>
        <w:t>年    月    日</w:t>
      </w:r>
    </w:p>
    <w:sectPr>
      <w:footerReference r:id="rId17"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6E74">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D2AC">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5AD0">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D78EE">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4B5D78E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090A">
    <w:pPr>
      <w:pStyle w:val="26"/>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C8E3">
    <w:pPr>
      <w:pStyle w:val="26"/>
      <w:framePr w:wrap="around" w:vAnchor="text" w:hAnchor="margin" w:xAlign="outside" w:y="1"/>
      <w:spacing w:line="240" w:lineRule="auto"/>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1CFE3E5F">
    <w:pPr>
      <w:pStyle w:val="26"/>
      <w:spacing w:line="240" w:lineRule="auto"/>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C017">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F0D5">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2EDB2">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7882EDB2">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10C6CBB8">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F067">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6004">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3855">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5B8D">
    <w:pPr>
      <w:pStyle w:val="2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7E96">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93D5">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2D2FF"/>
    <w:multiLevelType w:val="singleLevel"/>
    <w:tmpl w:val="EC42D2FF"/>
    <w:lvl w:ilvl="0" w:tentative="0">
      <w:start w:val="1"/>
      <w:numFmt w:val="decimal"/>
      <w:suff w:val="nothing"/>
      <w:lvlText w:val="（%1）"/>
      <w:lvlJc w:val="left"/>
    </w:lvl>
  </w:abstractNum>
  <w:abstractNum w:abstractNumId="1">
    <w:nsid w:val="F14330A8"/>
    <w:multiLevelType w:val="singleLevel"/>
    <w:tmpl w:val="F14330A8"/>
    <w:lvl w:ilvl="0" w:tentative="0">
      <w:start w:val="1"/>
      <w:numFmt w:val="decimal"/>
      <w:suff w:val="nothing"/>
      <w:lvlText w:val="（%1）"/>
      <w:lvlJc w:val="left"/>
    </w:lvl>
  </w:abstractNum>
  <w:abstractNum w:abstractNumId="2">
    <w:nsid w:val="FC1293BE"/>
    <w:multiLevelType w:val="singleLevel"/>
    <w:tmpl w:val="FC1293BE"/>
    <w:lvl w:ilvl="0" w:tentative="0">
      <w:start w:val="1"/>
      <w:numFmt w:val="decimal"/>
      <w:lvlText w:val="%1."/>
      <w:lvlJc w:val="left"/>
      <w:pPr>
        <w:tabs>
          <w:tab w:val="left" w:pos="312"/>
        </w:tabs>
      </w:pPr>
    </w:lvl>
  </w:abstractNum>
  <w:abstractNum w:abstractNumId="3">
    <w:nsid w:val="5FB8D746"/>
    <w:multiLevelType w:val="singleLevel"/>
    <w:tmpl w:val="5FB8D746"/>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2FB60FF"/>
    <w:rsid w:val="032E17E5"/>
    <w:rsid w:val="03417D55"/>
    <w:rsid w:val="03CF5817"/>
    <w:rsid w:val="03E85248"/>
    <w:rsid w:val="03F10E17"/>
    <w:rsid w:val="04237050"/>
    <w:rsid w:val="04291A94"/>
    <w:rsid w:val="04483841"/>
    <w:rsid w:val="045F626B"/>
    <w:rsid w:val="04936023"/>
    <w:rsid w:val="04A0702C"/>
    <w:rsid w:val="04B65E4D"/>
    <w:rsid w:val="04FA09C2"/>
    <w:rsid w:val="05092E05"/>
    <w:rsid w:val="05887EA9"/>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7652E7"/>
    <w:rsid w:val="09953C87"/>
    <w:rsid w:val="099C519F"/>
    <w:rsid w:val="09AF1AFD"/>
    <w:rsid w:val="09B935F1"/>
    <w:rsid w:val="09BA5285"/>
    <w:rsid w:val="09E36E57"/>
    <w:rsid w:val="0A211140"/>
    <w:rsid w:val="0A93743A"/>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676F2"/>
    <w:rsid w:val="0D9755F8"/>
    <w:rsid w:val="0DC727E4"/>
    <w:rsid w:val="0E0830D6"/>
    <w:rsid w:val="0E4A266A"/>
    <w:rsid w:val="0E65589C"/>
    <w:rsid w:val="0E664BC7"/>
    <w:rsid w:val="0F135152"/>
    <w:rsid w:val="0F24110D"/>
    <w:rsid w:val="0F645268"/>
    <w:rsid w:val="0FB460AD"/>
    <w:rsid w:val="0FC32EB5"/>
    <w:rsid w:val="0FD722DC"/>
    <w:rsid w:val="10123DFE"/>
    <w:rsid w:val="101645A6"/>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864105"/>
    <w:rsid w:val="179A59B1"/>
    <w:rsid w:val="17AD081E"/>
    <w:rsid w:val="17B47C5A"/>
    <w:rsid w:val="17EE24F3"/>
    <w:rsid w:val="180B0F84"/>
    <w:rsid w:val="18915F7D"/>
    <w:rsid w:val="18CB7380"/>
    <w:rsid w:val="18F07E29"/>
    <w:rsid w:val="19065D22"/>
    <w:rsid w:val="1985097A"/>
    <w:rsid w:val="19866520"/>
    <w:rsid w:val="199A0D0F"/>
    <w:rsid w:val="19A55D36"/>
    <w:rsid w:val="19CA065B"/>
    <w:rsid w:val="19E8673A"/>
    <w:rsid w:val="1A444595"/>
    <w:rsid w:val="1AE04F3D"/>
    <w:rsid w:val="1AF9645A"/>
    <w:rsid w:val="1B172193"/>
    <w:rsid w:val="1B1D5AA8"/>
    <w:rsid w:val="1B2C5602"/>
    <w:rsid w:val="1B3C2E09"/>
    <w:rsid w:val="1B8A2A6F"/>
    <w:rsid w:val="1B903EF3"/>
    <w:rsid w:val="1C5020B1"/>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1FF15FFF"/>
    <w:rsid w:val="21067B13"/>
    <w:rsid w:val="211B0A6D"/>
    <w:rsid w:val="21337A07"/>
    <w:rsid w:val="21633DEB"/>
    <w:rsid w:val="216A0F01"/>
    <w:rsid w:val="21B26473"/>
    <w:rsid w:val="21CF6C0F"/>
    <w:rsid w:val="21DF0545"/>
    <w:rsid w:val="223916EB"/>
    <w:rsid w:val="22AE4DC1"/>
    <w:rsid w:val="22CE2D81"/>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391DD0"/>
    <w:rsid w:val="2D4364F4"/>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4DB1C6D"/>
    <w:rsid w:val="35960330"/>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ADE1089"/>
    <w:rsid w:val="3AF9312E"/>
    <w:rsid w:val="3B003B1F"/>
    <w:rsid w:val="3B037579"/>
    <w:rsid w:val="3B4A4C89"/>
    <w:rsid w:val="3B8C3A12"/>
    <w:rsid w:val="3BA44248"/>
    <w:rsid w:val="3BCC6800"/>
    <w:rsid w:val="3CF87FC2"/>
    <w:rsid w:val="3D0A6A03"/>
    <w:rsid w:val="3D2F2642"/>
    <w:rsid w:val="3D43534E"/>
    <w:rsid w:val="3D5E49A7"/>
    <w:rsid w:val="3D7309E6"/>
    <w:rsid w:val="3DDE6505"/>
    <w:rsid w:val="3E1201FF"/>
    <w:rsid w:val="3E3F2FBE"/>
    <w:rsid w:val="3E435841"/>
    <w:rsid w:val="3E5F0808"/>
    <w:rsid w:val="3EA6654C"/>
    <w:rsid w:val="3ED62DE1"/>
    <w:rsid w:val="3F0548FB"/>
    <w:rsid w:val="3F432F74"/>
    <w:rsid w:val="3F482864"/>
    <w:rsid w:val="3F5B81D6"/>
    <w:rsid w:val="3F91146E"/>
    <w:rsid w:val="3FAA42E4"/>
    <w:rsid w:val="3FBA2006"/>
    <w:rsid w:val="3FF216BF"/>
    <w:rsid w:val="3FFB2066"/>
    <w:rsid w:val="400574A6"/>
    <w:rsid w:val="401A3826"/>
    <w:rsid w:val="401D10DD"/>
    <w:rsid w:val="40711A25"/>
    <w:rsid w:val="407B4DD5"/>
    <w:rsid w:val="408825BD"/>
    <w:rsid w:val="40A4301A"/>
    <w:rsid w:val="40E34069"/>
    <w:rsid w:val="41035E00"/>
    <w:rsid w:val="41205243"/>
    <w:rsid w:val="41205969"/>
    <w:rsid w:val="414C5B13"/>
    <w:rsid w:val="4158226E"/>
    <w:rsid w:val="415B5D6C"/>
    <w:rsid w:val="41935C36"/>
    <w:rsid w:val="41A338E3"/>
    <w:rsid w:val="41EF35B2"/>
    <w:rsid w:val="42185F44"/>
    <w:rsid w:val="4235270E"/>
    <w:rsid w:val="42774B10"/>
    <w:rsid w:val="42827125"/>
    <w:rsid w:val="42D65B4D"/>
    <w:rsid w:val="42E2049E"/>
    <w:rsid w:val="42EC0F24"/>
    <w:rsid w:val="42F7579C"/>
    <w:rsid w:val="43335590"/>
    <w:rsid w:val="4336540D"/>
    <w:rsid w:val="43522B9B"/>
    <w:rsid w:val="436C087E"/>
    <w:rsid w:val="437739CC"/>
    <w:rsid w:val="437810E2"/>
    <w:rsid w:val="439907B9"/>
    <w:rsid w:val="43A7707B"/>
    <w:rsid w:val="446721D4"/>
    <w:rsid w:val="44904533"/>
    <w:rsid w:val="449E500C"/>
    <w:rsid w:val="44A6546D"/>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DD9505C"/>
    <w:rsid w:val="4DDE1682"/>
    <w:rsid w:val="4E1E3016"/>
    <w:rsid w:val="4E2D65F4"/>
    <w:rsid w:val="4F105DE5"/>
    <w:rsid w:val="4F150EA5"/>
    <w:rsid w:val="4F2E1B93"/>
    <w:rsid w:val="4F444DA8"/>
    <w:rsid w:val="4F8C6549"/>
    <w:rsid w:val="4FFD10F3"/>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21ADD"/>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4D2E6E"/>
    <w:rsid w:val="565C4CEB"/>
    <w:rsid w:val="56C00361"/>
    <w:rsid w:val="56FB3ACE"/>
    <w:rsid w:val="57326660"/>
    <w:rsid w:val="574C3BF8"/>
    <w:rsid w:val="577B076B"/>
    <w:rsid w:val="57A25B11"/>
    <w:rsid w:val="57EE5261"/>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90452E"/>
    <w:rsid w:val="5AA36F35"/>
    <w:rsid w:val="5AF8288E"/>
    <w:rsid w:val="5B3914EA"/>
    <w:rsid w:val="5C1D2FEA"/>
    <w:rsid w:val="5C33362F"/>
    <w:rsid w:val="5C475989"/>
    <w:rsid w:val="5C9D551C"/>
    <w:rsid w:val="5CA000BD"/>
    <w:rsid w:val="5D227921"/>
    <w:rsid w:val="5D261093"/>
    <w:rsid w:val="5DDA48DE"/>
    <w:rsid w:val="5E29571C"/>
    <w:rsid w:val="5E63257C"/>
    <w:rsid w:val="5E7072D5"/>
    <w:rsid w:val="5E916AC6"/>
    <w:rsid w:val="5EB35FD5"/>
    <w:rsid w:val="5EEA5586"/>
    <w:rsid w:val="5F8700A5"/>
    <w:rsid w:val="5FE84E0C"/>
    <w:rsid w:val="60221B67"/>
    <w:rsid w:val="60371971"/>
    <w:rsid w:val="603A563D"/>
    <w:rsid w:val="604D0217"/>
    <w:rsid w:val="60A07495"/>
    <w:rsid w:val="60A1672C"/>
    <w:rsid w:val="61102418"/>
    <w:rsid w:val="61564BE3"/>
    <w:rsid w:val="617E498A"/>
    <w:rsid w:val="61960027"/>
    <w:rsid w:val="61B431F8"/>
    <w:rsid w:val="61BB1A22"/>
    <w:rsid w:val="61BF597B"/>
    <w:rsid w:val="61FB150F"/>
    <w:rsid w:val="62364E82"/>
    <w:rsid w:val="628327C0"/>
    <w:rsid w:val="62994264"/>
    <w:rsid w:val="62D3704F"/>
    <w:rsid w:val="62D67C30"/>
    <w:rsid w:val="62D75802"/>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CB05AF"/>
    <w:rsid w:val="67DA7107"/>
    <w:rsid w:val="6823575F"/>
    <w:rsid w:val="682F4510"/>
    <w:rsid w:val="6837248C"/>
    <w:rsid w:val="684352D5"/>
    <w:rsid w:val="68531E47"/>
    <w:rsid w:val="685D7406"/>
    <w:rsid w:val="687A230C"/>
    <w:rsid w:val="687E60F5"/>
    <w:rsid w:val="68AB1AC6"/>
    <w:rsid w:val="69064A9A"/>
    <w:rsid w:val="69337545"/>
    <w:rsid w:val="695024C9"/>
    <w:rsid w:val="69826C27"/>
    <w:rsid w:val="69AB161C"/>
    <w:rsid w:val="69C41145"/>
    <w:rsid w:val="69F22D9A"/>
    <w:rsid w:val="6A071FEB"/>
    <w:rsid w:val="6AA861CF"/>
    <w:rsid w:val="6AC139D2"/>
    <w:rsid w:val="6AF36526"/>
    <w:rsid w:val="6B9E5679"/>
    <w:rsid w:val="6BC8321C"/>
    <w:rsid w:val="6BD204A2"/>
    <w:rsid w:val="6C16415D"/>
    <w:rsid w:val="6C69727C"/>
    <w:rsid w:val="6D083C9E"/>
    <w:rsid w:val="6D837F22"/>
    <w:rsid w:val="6D877C6B"/>
    <w:rsid w:val="6DC05860"/>
    <w:rsid w:val="6DE91DAA"/>
    <w:rsid w:val="6E176E67"/>
    <w:rsid w:val="6E546EA5"/>
    <w:rsid w:val="6E712EA8"/>
    <w:rsid w:val="6E766BA8"/>
    <w:rsid w:val="6EB12F02"/>
    <w:rsid w:val="6EEE6A88"/>
    <w:rsid w:val="6F5071F1"/>
    <w:rsid w:val="6FC225B8"/>
    <w:rsid w:val="6FD40212"/>
    <w:rsid w:val="6FFB38F1"/>
    <w:rsid w:val="701A1EC9"/>
    <w:rsid w:val="703930C1"/>
    <w:rsid w:val="703D6EA4"/>
    <w:rsid w:val="70990C89"/>
    <w:rsid w:val="70CA5490"/>
    <w:rsid w:val="70D32AFA"/>
    <w:rsid w:val="70DA002F"/>
    <w:rsid w:val="70FB5532"/>
    <w:rsid w:val="718F626C"/>
    <w:rsid w:val="71A572AB"/>
    <w:rsid w:val="71DA772B"/>
    <w:rsid w:val="720257FF"/>
    <w:rsid w:val="726339B7"/>
    <w:rsid w:val="72780911"/>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next w:val="18"/>
    <w:link w:val="61"/>
    <w:unhideWhenUsed/>
    <w:qFormat/>
    <w:uiPriority w:val="0"/>
    <w:pPr>
      <w:spacing w:after="120"/>
    </w:pPr>
    <w:rPr>
      <w:rFonts w:ascii="Times New Roman" w:hAnsi="Times New Roman"/>
      <w:szCs w:val="20"/>
    </w:rPr>
  </w:style>
  <w:style w:type="paragraph" w:styleId="18">
    <w:name w:val="Body Text 2"/>
    <w:basedOn w:val="1"/>
    <w:next w:val="1"/>
    <w:qFormat/>
    <w:uiPriority w:val="0"/>
  </w:style>
  <w:style w:type="paragraph" w:styleId="19">
    <w:name w:val="Body Text Indent"/>
    <w:basedOn w:val="1"/>
    <w:link w:val="74"/>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7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76"/>
    <w:qFormat/>
    <w:uiPriority w:val="0"/>
    <w:pPr>
      <w:ind w:left="2500" w:leftChars="2500"/>
    </w:pPr>
    <w:rPr>
      <w:rFonts w:ascii="Times New Roman" w:hAnsi="Times New Roman"/>
      <w:szCs w:val="20"/>
    </w:rPr>
  </w:style>
  <w:style w:type="paragraph" w:styleId="25">
    <w:name w:val="Balloon Text"/>
    <w:basedOn w:val="1"/>
    <w:link w:val="77"/>
    <w:qFormat/>
    <w:uiPriority w:val="0"/>
    <w:rPr>
      <w:rFonts w:ascii="Times New Roman" w:hAnsi="Times New Roman"/>
      <w:sz w:val="18"/>
      <w:szCs w:val="20"/>
    </w:rPr>
  </w:style>
  <w:style w:type="paragraph" w:styleId="26">
    <w:name w:val="footer"/>
    <w:basedOn w:val="1"/>
    <w:link w:val="78"/>
    <w:qFormat/>
    <w:uiPriority w:val="0"/>
    <w:pPr>
      <w:tabs>
        <w:tab w:val="center" w:pos="4153"/>
        <w:tab w:val="right" w:pos="8306"/>
      </w:tabs>
      <w:snapToGrid w:val="0"/>
      <w:jc w:val="left"/>
    </w:pPr>
    <w:rPr>
      <w:sz w:val="18"/>
    </w:rPr>
  </w:style>
  <w:style w:type="paragraph" w:styleId="27">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qFormat/>
    <w:uiPriority w:val="11"/>
    <w:pPr>
      <w:spacing w:line="560" w:lineRule="exact"/>
      <w:jc w:val="left"/>
      <w:outlineLvl w:val="1"/>
    </w:pPr>
    <w:rPr>
      <w:rFonts w:ascii="宋体" w:hAnsi="宋体"/>
      <w:b/>
      <w:bCs/>
      <w:kern w:val="28"/>
      <w:sz w:val="28"/>
      <w:szCs w:val="32"/>
    </w:rPr>
  </w:style>
  <w:style w:type="paragraph" w:styleId="31">
    <w:name w:val="toc 6"/>
    <w:basedOn w:val="1"/>
    <w:next w:val="1"/>
    <w:qFormat/>
    <w:uiPriority w:val="39"/>
    <w:pPr>
      <w:ind w:left="1000" w:leftChars="1000"/>
    </w:pPr>
  </w:style>
  <w:style w:type="paragraph" w:styleId="32">
    <w:name w:val="Body Text Indent 3"/>
    <w:basedOn w:val="1"/>
    <w:link w:val="80"/>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
    <w:link w:val="83"/>
    <w:qFormat/>
    <w:uiPriority w:val="0"/>
    <w:pPr>
      <w:spacing w:line="312" w:lineRule="auto"/>
      <w:ind w:firstLine="420"/>
    </w:pPr>
    <w:rPr>
      <w:rFonts w:ascii="Times New Roman" w:hAnsi="Times New Roman"/>
      <w:szCs w:val="24"/>
    </w:rPr>
  </w:style>
  <w:style w:type="paragraph" w:styleId="40">
    <w:name w:val="Body Text First Indent 2"/>
    <w:basedOn w:val="19"/>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9"/>
    <w:qFormat/>
    <w:uiPriority w:val="0"/>
    <w:rPr>
      <w:rFonts w:eastAsia="宋体"/>
      <w:kern w:val="2"/>
      <w:sz w:val="21"/>
    </w:rPr>
  </w:style>
  <w:style w:type="character" w:customStyle="1" w:styleId="75">
    <w:name w:val="纯文本 字符"/>
    <w:link w:val="22"/>
    <w:qFormat/>
    <w:uiPriority w:val="0"/>
    <w:rPr>
      <w:rFonts w:ascii="宋体" w:hAnsi="Calibri"/>
      <w:kern w:val="2"/>
      <w:sz w:val="21"/>
      <w:szCs w:val="22"/>
    </w:rPr>
  </w:style>
  <w:style w:type="character" w:customStyle="1" w:styleId="76">
    <w:name w:val="日期 字符"/>
    <w:link w:val="24"/>
    <w:qFormat/>
    <w:uiPriority w:val="0"/>
    <w:rPr>
      <w:rFonts w:eastAsia="宋体"/>
      <w:kern w:val="2"/>
      <w:sz w:val="21"/>
    </w:rPr>
  </w:style>
  <w:style w:type="character" w:customStyle="1" w:styleId="77">
    <w:name w:val="批注框文本 字符"/>
    <w:link w:val="25"/>
    <w:qFormat/>
    <w:uiPriority w:val="0"/>
    <w:rPr>
      <w:rFonts w:eastAsia="宋体"/>
      <w:kern w:val="2"/>
      <w:sz w:val="18"/>
    </w:rPr>
  </w:style>
  <w:style w:type="character" w:customStyle="1" w:styleId="78">
    <w:name w:val="页脚 字符"/>
    <w:link w:val="26"/>
    <w:qFormat/>
    <w:uiPriority w:val="0"/>
    <w:rPr>
      <w:rFonts w:ascii="Calibri" w:hAnsi="Calibri" w:eastAsia="宋体"/>
      <w:kern w:val="2"/>
      <w:sz w:val="18"/>
      <w:szCs w:val="22"/>
    </w:rPr>
  </w:style>
  <w:style w:type="character" w:customStyle="1" w:styleId="79">
    <w:name w:val="页眉 字符"/>
    <w:link w:val="27"/>
    <w:qFormat/>
    <w:uiPriority w:val="0"/>
    <w:rPr>
      <w:rFonts w:eastAsia="宋体"/>
      <w:kern w:val="2"/>
      <w:sz w:val="18"/>
    </w:rPr>
  </w:style>
  <w:style w:type="character" w:customStyle="1" w:styleId="80">
    <w:name w:val="正文文本缩进 3 字符"/>
    <w:basedOn w:val="43"/>
    <w:link w:val="32"/>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9110</Words>
  <Characters>9555</Characters>
  <Lines>111</Lines>
  <Paragraphs>31</Paragraphs>
  <TotalTime>16</TotalTime>
  <ScaleCrop>false</ScaleCrop>
  <LinksUpToDate>false</LinksUpToDate>
  <CharactersWithSpaces>9802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复读机</cp:lastModifiedBy>
  <cp:lastPrinted>2024-09-20T07:08:00Z</cp:lastPrinted>
  <dcterms:modified xsi:type="dcterms:W3CDTF">2024-11-15T02:34:13Z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D8A6F07578714935B29D47B448CDEC55_13</vt:lpwstr>
  </property>
</Properties>
</file>